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62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87"/>
        <w:gridCol w:w="1187"/>
        <w:gridCol w:w="1192"/>
        <w:gridCol w:w="1631"/>
        <w:gridCol w:w="15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2024年大兴区手拉手项目-礼贤一小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pPr>
              <w:rPr>
                <w:rFonts w:hint="eastAsia"/>
              </w:rPr>
            </w:pPr>
            <w:r>
              <w:t>22.</w:t>
            </w:r>
            <w:r>
              <w:rPr>
                <w:rFonts w:hint="eastAsia"/>
              </w:rPr>
              <w:t>2</w:t>
            </w:r>
            <w:r>
              <w:t>855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为深入落实市委市政府决策部署，根据“十四五”教育改革发展规划要求，通过与丰台三小手拉手项目，提高教学管理和提升教师教学水平，聘请专家、组织活动等，充分利用优质教育资源辐射带动作用，促进礼贤一小教育资源整合共享，提升学校内涵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干部交流人数≥1</w:t>
            </w:r>
            <w:r>
              <w:t>0</w:t>
            </w:r>
            <w:r>
              <w:rPr>
                <w:rFonts w:hint="eastAsia"/>
              </w:rPr>
              <w:t>人</w:t>
            </w:r>
          </w:p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课程、队伍建设、教学研训等≥1次</w:t>
            </w:r>
          </w:p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组织学生交流活动≥5次</w:t>
            </w:r>
          </w:p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教师考察、学习、培训次数≥1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次</w:t>
            </w:r>
          </w:p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聘请专家≥2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630" w:firstLineChars="300"/>
              <w:jc w:val="left"/>
            </w:pPr>
            <w:r>
              <w:rPr>
                <w:rFonts w:hint="eastAsia"/>
              </w:rPr>
              <w:t>各项活动效果良好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各项活动在2024年12月前组织完成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项目总成本 ≤</w:t>
            </w:r>
            <w:r>
              <w:t>222855</w:t>
            </w:r>
            <w:r>
              <w:rPr>
                <w:rFonts w:hint="eastAsi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提高学校内涵发展　定性 显著提高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8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全体干部教师满意度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AE5CC2"/>
    <w:multiLevelType w:val="multilevel"/>
    <w:tmpl w:val="20AE5CC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0007BA"/>
    <w:rsid w:val="0023255F"/>
    <w:rsid w:val="00566E93"/>
    <w:rsid w:val="00624452"/>
    <w:rsid w:val="0066265A"/>
    <w:rsid w:val="007D4684"/>
    <w:rsid w:val="007D78E5"/>
    <w:rsid w:val="0084150B"/>
    <w:rsid w:val="008606C4"/>
    <w:rsid w:val="00C825DF"/>
    <w:rsid w:val="00E052C7"/>
    <w:rsid w:val="00E2714F"/>
    <w:rsid w:val="00E329D4"/>
    <w:rsid w:val="00E7659F"/>
    <w:rsid w:val="00EE1EDD"/>
    <w:rsid w:val="00F7487F"/>
    <w:rsid w:val="00FD014E"/>
    <w:rsid w:val="190862A8"/>
    <w:rsid w:val="3816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551</Characters>
  <Lines>4</Lines>
  <Paragraphs>1</Paragraphs>
  <TotalTime>0</TotalTime>
  <ScaleCrop>false</ScaleCrop>
  <LinksUpToDate>false</LinksUpToDate>
  <CharactersWithSpaces>646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2025-01-20T02:46:00Z</dcterms:created>
  <dc:creator>Administrator</dc:creator>
  <cp:lastModifiedBy>Administrator</cp:lastModifiedBy>
  <dcterms:modified xsi:type="dcterms:W3CDTF">2025-01-20T02:56:37Z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