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86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251"/>
        <w:gridCol w:w="1251"/>
        <w:gridCol w:w="1253"/>
        <w:gridCol w:w="1715"/>
        <w:gridCol w:w="1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2025年临时辅助用工项目经费-礼贤一小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t>163.303692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通过聘任临时辅助用工20名协助学校参加教育教学工作，让学校能够顺利完成教育教学任务，更好的提高学校的教学工作。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人=</w:t>
            </w:r>
            <w:r>
              <w:t>20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630" w:firstLineChars="300"/>
              <w:jc w:val="left"/>
            </w:pPr>
            <w:r>
              <w:rPr>
                <w:rFonts w:hint="eastAsia"/>
              </w:rPr>
              <w:t>学生教师满意度高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1年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项目总预算 ≤</w:t>
            </w:r>
            <w:r>
              <w:t>1633036.92</w:t>
            </w:r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群众社会效益满意度　定性 显著提高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辅助用工及学校满意度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0007BA"/>
    <w:rsid w:val="0023255F"/>
    <w:rsid w:val="00624452"/>
    <w:rsid w:val="0066265A"/>
    <w:rsid w:val="007D4684"/>
    <w:rsid w:val="007D78E5"/>
    <w:rsid w:val="0084150B"/>
    <w:rsid w:val="008606C4"/>
    <w:rsid w:val="00C825DF"/>
    <w:rsid w:val="00E052C7"/>
    <w:rsid w:val="00E2714F"/>
    <w:rsid w:val="00E329D4"/>
    <w:rsid w:val="00E7659F"/>
    <w:rsid w:val="00F7487F"/>
    <w:rsid w:val="00FD014E"/>
    <w:rsid w:val="190862A8"/>
    <w:rsid w:val="36B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447</Characters>
  <Lines>3</Lines>
  <Paragraphs>1</Paragraphs>
  <TotalTime>0</TotalTime>
  <ScaleCrop>false</ScaleCrop>
  <LinksUpToDate>false</LinksUpToDate>
  <CharactersWithSpaces>524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2025-01-20T02:38:00Z</dcterms:created>
  <dc:creator>Administrator</dc:creator>
  <cp:lastModifiedBy>Administrator</cp:lastModifiedBy>
  <dcterms:modified xsi:type="dcterms:W3CDTF">2025-01-20T02:54:54Z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