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7D4684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FD014E" w:rsidP="00F7487F">
            <w:pPr>
              <w:rPr>
                <w:kern w:val="0"/>
              </w:rPr>
            </w:pPr>
            <w:proofErr w:type="gramStart"/>
            <w:r>
              <w:rPr>
                <w:rFonts w:hint="eastAsia"/>
              </w:rPr>
              <w:t>大兴区礼</w:t>
            </w:r>
            <w:proofErr w:type="gramEnd"/>
            <w:r>
              <w:rPr>
                <w:rFonts w:hint="eastAsia"/>
              </w:rPr>
              <w:t>贤镇第一中心小学项目支出绩效目标申报表</w:t>
            </w:r>
          </w:p>
        </w:tc>
      </w:tr>
      <w:tr w:rsidR="007D4684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FD014E" w:rsidP="00F7487F"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 w:rsidR="007D4684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FD014E" w:rsidP="00F7487F">
            <w:r>
              <w:rPr>
                <w:rFonts w:hint="eastAsia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E052C7" w:rsidP="00F7487F">
            <w:bookmarkStart w:id="0" w:name="_GoBack"/>
            <w:r w:rsidRPr="00E052C7">
              <w:rPr>
                <w:rFonts w:hint="eastAsia"/>
              </w:rPr>
              <w:t>一般因素法</w:t>
            </w:r>
            <w:r w:rsidRPr="00E052C7">
              <w:rPr>
                <w:rFonts w:hint="eastAsia"/>
              </w:rPr>
              <w:t>-</w:t>
            </w:r>
            <w:r w:rsidRPr="00E052C7">
              <w:rPr>
                <w:rFonts w:hint="eastAsia"/>
              </w:rPr>
              <w:t>功能完善</w:t>
            </w:r>
            <w:r w:rsidRPr="00E052C7">
              <w:rPr>
                <w:rFonts w:hint="eastAsia"/>
              </w:rPr>
              <w:t>-2024</w:t>
            </w:r>
            <w:r w:rsidRPr="00E052C7">
              <w:rPr>
                <w:rFonts w:hint="eastAsia"/>
              </w:rPr>
              <w:t>年新建校开办</w:t>
            </w:r>
            <w:r w:rsidRPr="00E052C7">
              <w:rPr>
                <w:rFonts w:hint="eastAsia"/>
              </w:rPr>
              <w:t>-</w:t>
            </w:r>
            <w:r w:rsidRPr="00E052C7">
              <w:rPr>
                <w:rFonts w:hint="eastAsia"/>
              </w:rPr>
              <w:t>教室改造</w:t>
            </w:r>
            <w:bookmarkEnd w:id="0"/>
            <w:r w:rsidRPr="00E052C7">
              <w:rPr>
                <w:rFonts w:hint="eastAsia"/>
              </w:rPr>
              <w:t>项目</w:t>
            </w:r>
            <w:r w:rsidRPr="00E052C7">
              <w:rPr>
                <w:rFonts w:hint="eastAsia"/>
              </w:rPr>
              <w:t>-</w:t>
            </w:r>
            <w:r w:rsidRPr="00E052C7">
              <w:rPr>
                <w:rFonts w:hint="eastAsia"/>
              </w:rPr>
              <w:t>礼</w:t>
            </w:r>
            <w:proofErr w:type="gramStart"/>
            <w:r w:rsidRPr="00E052C7">
              <w:rPr>
                <w:rFonts w:hint="eastAsia"/>
              </w:rPr>
              <w:t>贤一小孙营</w:t>
            </w:r>
            <w:proofErr w:type="gramEnd"/>
            <w:r w:rsidRPr="00E052C7">
              <w:rPr>
                <w:rFonts w:hint="eastAsia"/>
              </w:rPr>
              <w:t>完小尾款</w:t>
            </w:r>
            <w:proofErr w:type="spellStart"/>
            <w:r w:rsidRPr="00E052C7">
              <w:rPr>
                <w:rFonts w:hint="eastAsia"/>
              </w:rPr>
              <w:t>cjk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FD014E" w:rsidP="00F7487F">
            <w:r>
              <w:rPr>
                <w:rFonts w:hint="eastAsia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E052C7" w:rsidP="00F7487F">
            <w:r w:rsidRPr="00E052C7">
              <w:t>83</w:t>
            </w:r>
            <w:r>
              <w:t>.</w:t>
            </w:r>
            <w:r w:rsidRPr="00E052C7">
              <w:t>758071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E052C7" w:rsidP="00F7487F">
            <w:pPr>
              <w:rPr>
                <w:sz w:val="24"/>
              </w:rPr>
            </w:pPr>
            <w:proofErr w:type="gramStart"/>
            <w:r w:rsidRPr="00E052C7">
              <w:rPr>
                <w:rFonts w:hint="eastAsia"/>
              </w:rPr>
              <w:t>礼贤一小</w:t>
            </w:r>
            <w:proofErr w:type="gramEnd"/>
            <w:r w:rsidRPr="00E052C7">
              <w:rPr>
                <w:rFonts w:hint="eastAsia"/>
              </w:rPr>
              <w:t>孙营小学新建</w:t>
            </w:r>
            <w:proofErr w:type="gramStart"/>
            <w:r w:rsidRPr="00E052C7">
              <w:rPr>
                <w:rFonts w:hint="eastAsia"/>
              </w:rPr>
              <w:t>校主</w:t>
            </w:r>
            <w:proofErr w:type="gramEnd"/>
            <w:r w:rsidRPr="00E052C7">
              <w:rPr>
                <w:rFonts w:hint="eastAsia"/>
              </w:rPr>
              <w:t>体已交付使用，新建</w:t>
            </w:r>
            <w:proofErr w:type="gramStart"/>
            <w:r w:rsidRPr="00E052C7">
              <w:rPr>
                <w:rFonts w:hint="eastAsia"/>
              </w:rPr>
              <w:t>校部</w:t>
            </w:r>
            <w:proofErr w:type="gramEnd"/>
            <w:r w:rsidRPr="00E052C7">
              <w:rPr>
                <w:rFonts w:hint="eastAsia"/>
              </w:rPr>
              <w:t>分硬件设施由于项目预算制定时间</w:t>
            </w:r>
            <w:proofErr w:type="gramStart"/>
            <w:r w:rsidRPr="00E052C7">
              <w:rPr>
                <w:rFonts w:hint="eastAsia"/>
              </w:rPr>
              <w:t>早预</w:t>
            </w:r>
            <w:proofErr w:type="gramEnd"/>
            <w:r w:rsidRPr="00E052C7">
              <w:rPr>
                <w:rFonts w:hint="eastAsia"/>
              </w:rPr>
              <w:t>算低，导致项目实施期间预算不足，部分不影响主体的设施设备删减建设不完全，通过</w:t>
            </w:r>
            <w:r w:rsidRPr="00E052C7">
              <w:rPr>
                <w:rFonts w:hint="eastAsia"/>
              </w:rPr>
              <w:t>1</w:t>
            </w:r>
            <w:r w:rsidRPr="00E052C7">
              <w:rPr>
                <w:rFonts w:hint="eastAsia"/>
              </w:rPr>
              <w:t>、教学楼内吊顶和首层连廊钢结构玻璃幕墙封闭</w:t>
            </w:r>
            <w:r w:rsidRPr="00E052C7">
              <w:rPr>
                <w:rFonts w:hint="eastAsia"/>
              </w:rPr>
              <w:t>3994899.79</w:t>
            </w:r>
            <w:r w:rsidRPr="00E052C7">
              <w:rPr>
                <w:rFonts w:hint="eastAsia"/>
              </w:rPr>
              <w:t>元；</w:t>
            </w:r>
            <w:r w:rsidRPr="00E052C7">
              <w:rPr>
                <w:rFonts w:hint="eastAsia"/>
              </w:rPr>
              <w:t>2</w:t>
            </w:r>
            <w:r w:rsidRPr="00E052C7">
              <w:rPr>
                <w:rFonts w:hint="eastAsia"/>
              </w:rPr>
              <w:t>、厨房水电改造</w:t>
            </w:r>
            <w:r w:rsidRPr="00E052C7">
              <w:rPr>
                <w:rFonts w:hint="eastAsia"/>
              </w:rPr>
              <w:t>421982.39</w:t>
            </w:r>
            <w:r w:rsidRPr="00E052C7">
              <w:rPr>
                <w:rFonts w:hint="eastAsia"/>
              </w:rPr>
              <w:t>元，完成教学楼主体硬件建设，确保新教学</w:t>
            </w:r>
            <w:proofErr w:type="gramStart"/>
            <w:r w:rsidRPr="00E052C7">
              <w:rPr>
                <w:rFonts w:hint="eastAsia"/>
              </w:rPr>
              <w:t>楼能够</w:t>
            </w:r>
            <w:proofErr w:type="gramEnd"/>
            <w:r w:rsidRPr="00E052C7">
              <w:rPr>
                <w:rFonts w:hint="eastAsia"/>
              </w:rPr>
              <w:t>正常投入使用，学生能够搬入新校园。</w:t>
            </w:r>
          </w:p>
        </w:tc>
      </w:tr>
      <w:tr w:rsidR="007D4684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具体指标（指标内容、指标值）</w:t>
            </w:r>
          </w:p>
        </w:tc>
      </w:tr>
      <w:tr w:rsidR="007D468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E052C7" w:rsidP="00E052C7">
            <w:pPr>
              <w:pStyle w:val="a3"/>
              <w:numPr>
                <w:ilvl w:val="0"/>
                <w:numId w:val="2"/>
              </w:numPr>
              <w:ind w:firstLineChars="0"/>
            </w:pPr>
            <w:r w:rsidRPr="00E052C7">
              <w:rPr>
                <w:rFonts w:hint="eastAsia"/>
              </w:rPr>
              <w:t>楼内吊顶和连廊封闭≥</w:t>
            </w:r>
            <w:r w:rsidRPr="00E052C7">
              <w:t>13239.12</w:t>
            </w:r>
            <w:r>
              <w:rPr>
                <w:rFonts w:hint="eastAsia"/>
              </w:rPr>
              <w:t>平方米</w:t>
            </w:r>
          </w:p>
          <w:p w:rsidR="00E052C7" w:rsidRPr="00E052C7" w:rsidRDefault="00E052C7" w:rsidP="00E052C7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</w:rPr>
            </w:pPr>
            <w:r w:rsidRPr="00E052C7">
              <w:rPr>
                <w:rFonts w:hint="eastAsia"/>
                <w:sz w:val="24"/>
              </w:rPr>
              <w:t>厨房改造面积</w:t>
            </w:r>
            <w:r w:rsidRPr="00E052C7">
              <w:rPr>
                <w:rFonts w:hint="eastAsia"/>
              </w:rPr>
              <w:t>≥</w:t>
            </w:r>
            <w:r>
              <w:t>500</w:t>
            </w:r>
            <w:r>
              <w:rPr>
                <w:rFonts w:hint="eastAsia"/>
              </w:rPr>
              <w:t>平方米</w:t>
            </w:r>
          </w:p>
        </w:tc>
      </w:tr>
      <w:tr w:rsidR="007D468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684" w:rsidRDefault="007D4684" w:rsidP="00F7487F"/>
        </w:tc>
      </w:tr>
      <w:tr w:rsidR="007D4684" w:rsidRPr="00F7487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7F" w:rsidRPr="00FD014E" w:rsidRDefault="00E052C7" w:rsidP="00FD014E">
            <w:pPr>
              <w:pStyle w:val="a3"/>
              <w:ind w:left="360" w:firstLineChars="0" w:firstLine="0"/>
              <w:jc w:val="left"/>
            </w:pPr>
            <w:r w:rsidRPr="00E052C7">
              <w:rPr>
                <w:rFonts w:hint="eastAsia"/>
              </w:rPr>
              <w:t>按国家规定验收</w:t>
            </w:r>
            <w:r w:rsidR="00F7487F" w:rsidRPr="00F7487F">
              <w:rPr>
                <w:rFonts w:hint="eastAsia"/>
              </w:rPr>
              <w:t>定性</w:t>
            </w:r>
            <w:r w:rsidR="00F7487F">
              <w:rPr>
                <w:rFonts w:hint="eastAsia"/>
              </w:rPr>
              <w:t xml:space="preserve"> </w:t>
            </w:r>
            <w:r w:rsidR="00F7487F" w:rsidRPr="00F7487F">
              <w:rPr>
                <w:rFonts w:hint="eastAsia"/>
              </w:rPr>
              <w:t>优</w:t>
            </w:r>
          </w:p>
        </w:tc>
      </w:tr>
      <w:tr w:rsidR="007D4684">
        <w:trPr>
          <w:trHeight w:val="285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E052C7" w:rsidP="00F7487F">
            <w:pPr>
              <w:rPr>
                <w:sz w:val="24"/>
              </w:rPr>
            </w:pPr>
            <w:r w:rsidRPr="00E052C7">
              <w:rPr>
                <w:rFonts w:hint="eastAsia"/>
              </w:rPr>
              <w:t>1</w:t>
            </w:r>
            <w:r w:rsidRPr="00E052C7">
              <w:rPr>
                <w:rFonts w:hint="eastAsia"/>
              </w:rPr>
              <w:t>年内完成支付</w:t>
            </w:r>
            <w:r w:rsidR="00FD014E" w:rsidRPr="00F7487F">
              <w:rPr>
                <w:rFonts w:hint="eastAsia"/>
              </w:rPr>
              <w:t>≤</w:t>
            </w:r>
            <w:r w:rsidR="00F7487F">
              <w:rPr>
                <w:rFonts w:hint="eastAsia"/>
              </w:rPr>
              <w:t xml:space="preserve"> </w:t>
            </w:r>
            <w:r w:rsidR="00FD014E">
              <w:rPr>
                <w:rFonts w:hint="eastAsia"/>
              </w:rPr>
              <w:t>1</w:t>
            </w:r>
            <w:r w:rsidR="00FD014E">
              <w:rPr>
                <w:rFonts w:hint="eastAsia"/>
              </w:rPr>
              <w:t>年</w:t>
            </w:r>
          </w:p>
        </w:tc>
      </w:tr>
      <w:tr w:rsidR="007D468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</w:tr>
      <w:tr w:rsidR="007D468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</w:tr>
      <w:tr w:rsidR="007D468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pPr>
              <w:rPr>
                <w:sz w:val="24"/>
              </w:rPr>
            </w:pPr>
            <w:r w:rsidRPr="00F7487F">
              <w:rPr>
                <w:rFonts w:hint="eastAsia"/>
              </w:rPr>
              <w:t>项目总成本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≤</w:t>
            </w:r>
            <w:r>
              <w:rPr>
                <w:rFonts w:hint="eastAsia"/>
              </w:rPr>
              <w:t xml:space="preserve"> </w:t>
            </w:r>
            <w:r w:rsidR="00E052C7" w:rsidRPr="00E052C7">
              <w:t>837580.71</w:t>
            </w:r>
            <w:r>
              <w:rPr>
                <w:rFonts w:hint="eastAsia"/>
              </w:rPr>
              <w:t>元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pPr>
              <w:rPr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E052C7" w:rsidP="00F7487F">
            <w:r w:rsidRPr="00E052C7">
              <w:rPr>
                <w:rFonts w:hint="eastAsia"/>
              </w:rPr>
              <w:t>提高教学设施水平实现就近入学</w:t>
            </w:r>
            <w:r w:rsidR="00FD014E">
              <w:rPr>
                <w:rFonts w:hint="eastAsia"/>
              </w:rPr>
              <w:t xml:space="preserve">　</w:t>
            </w:r>
            <w:r w:rsidR="00F7487F" w:rsidRPr="00F7487F">
              <w:rPr>
                <w:rFonts w:hint="eastAsia"/>
              </w:rPr>
              <w:t>定性</w:t>
            </w:r>
            <w:r w:rsidR="00F748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显著提高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</w:tr>
      <w:tr w:rsidR="007D468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指标</w:t>
            </w:r>
          </w:p>
        </w:tc>
        <w:tc>
          <w:tcPr>
            <w:tcW w:w="2737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684" w:rsidRDefault="007D4684" w:rsidP="00F7487F"/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E052C7" w:rsidP="00F7487F">
            <w:r w:rsidRPr="00E052C7">
              <w:rPr>
                <w:rFonts w:hint="eastAsia"/>
              </w:rPr>
              <w:t>家长、师生满意度</w:t>
            </w:r>
            <w:r w:rsidR="00FD014E">
              <w:rPr>
                <w:rFonts w:hint="eastAsia"/>
              </w:rPr>
              <w:t xml:space="preserve">　</w:t>
            </w:r>
            <w:r w:rsidR="00F7487F" w:rsidRPr="00F7487F">
              <w:rPr>
                <w:rFonts w:hint="eastAsia"/>
              </w:rPr>
              <w:t>≥</w:t>
            </w:r>
            <w:r w:rsidR="00F7487F">
              <w:rPr>
                <w:rFonts w:hint="eastAsia"/>
              </w:rPr>
              <w:t xml:space="preserve"> </w:t>
            </w:r>
            <w:r w:rsidR="00F7487F">
              <w:t>95%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</w:tr>
    </w:tbl>
    <w:p w:rsidR="007D4684" w:rsidRDefault="007D4684" w:rsidP="00F7487F"/>
    <w:sectPr w:rsidR="007D46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82822"/>
    <w:multiLevelType w:val="hybridMultilevel"/>
    <w:tmpl w:val="A74A5296"/>
    <w:lvl w:ilvl="0" w:tplc="0BC838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4BB01B8"/>
    <w:multiLevelType w:val="hybridMultilevel"/>
    <w:tmpl w:val="B4ACD144"/>
    <w:lvl w:ilvl="0" w:tplc="46E674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Q1ZTI0YzM0ZDdhOTNiNjE3NjZhNzg2OTM0YWY3Y2QifQ=="/>
  </w:docVars>
  <w:rsids>
    <w:rsidRoot w:val="190862A8"/>
    <w:rsid w:val="007D4684"/>
    <w:rsid w:val="00C825DF"/>
    <w:rsid w:val="00E052C7"/>
    <w:rsid w:val="00E329D4"/>
    <w:rsid w:val="00F7487F"/>
    <w:rsid w:val="00FD014E"/>
    <w:rsid w:val="1908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1C11BD"/>
  <w15:docId w15:val="{DD7499FD-80E9-4A53-BCB8-4D460D11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autoRedefine/>
    <w:qFormat/>
    <w:rsid w:val="00F7487F"/>
    <w:pPr>
      <w:widowControl w:val="0"/>
      <w:jc w:val="center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F7487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2</cp:revision>
  <dcterms:created xsi:type="dcterms:W3CDTF">2025-01-20T02:20:00Z</dcterms:created>
  <dcterms:modified xsi:type="dcterms:W3CDTF">2025-01-20T02:20:00Z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