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0D140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 w14:paraId="1E57102B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33CD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 w14:paraId="53A59B1F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726D3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FD2609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4CFB0A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物业管理-3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EB9F5C8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F16A2B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 w14:paraId="5D712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17C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7A13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通过保安人员经费的落实，解决学校安保问题，保障学校教育教学平稳有序开展，改善办条件，为师生提供良好的安全保障</w:t>
            </w:r>
          </w:p>
        </w:tc>
      </w:tr>
      <w:tr w14:paraId="5CC4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A1B544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3DB8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8A99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016B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6CBFA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B599C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3D923C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B9C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70D854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19人</w:t>
            </w:r>
          </w:p>
        </w:tc>
      </w:tr>
      <w:tr w14:paraId="08433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29B10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89D8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00AE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DFCE62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</w:p>
          <w:p w14:paraId="068564A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保安人员权益100%得到保障</w:t>
            </w:r>
          </w:p>
          <w:p w14:paraId="63EFF97E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</w:p>
        </w:tc>
      </w:tr>
      <w:tr w14:paraId="6A1B0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A3FD9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4433B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1C81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37B4A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拨付及时率100%</w:t>
            </w:r>
          </w:p>
        </w:tc>
      </w:tr>
      <w:tr w14:paraId="5C01D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FFA4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D208A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1EC3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EFF11E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项目预算控制数≤91.20万元</w:t>
            </w:r>
          </w:p>
        </w:tc>
      </w:tr>
      <w:tr w14:paraId="6CF15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C361B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C1C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B4CD4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1F2593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3D353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4F8E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99C805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56B9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92C8D49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43BD7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1DFE0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822A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6F42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125E6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工作任务完成率100%</w:t>
            </w:r>
          </w:p>
        </w:tc>
      </w:tr>
      <w:tr w14:paraId="037CE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18469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59153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F398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9E5DB0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5CF5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FDAAB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8A945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ABBA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3CACF56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4ED85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2FBF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1DAE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70AB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1BBB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6FAEA5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教职工对辅助用工人员满意度≥100%</w:t>
            </w:r>
          </w:p>
        </w:tc>
      </w:tr>
      <w:tr w14:paraId="2C620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EA77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A8F0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D6BB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A9139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23A5F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261B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C715E">
            <w:pPr>
              <w:widowControl/>
              <w:jc w:val="center"/>
              <w:rPr>
                <w:rFonts w:hint="eastAsia"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311850E5"/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680A6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 w14:paraId="7F2C7827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0C69F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 w14:paraId="736BDF7F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61D6D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756A79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267131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2025年党建活动经费-采育一小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753E951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92A965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1.48</w:t>
            </w:r>
          </w:p>
        </w:tc>
      </w:tr>
      <w:tr w14:paraId="10066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63A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DB6B0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通过开展党员观看红色电影，集体参观，党刊党报、主题教育手册、书籍的购买、党徽党旗的购买等，保障党组织活动。</w:t>
            </w:r>
          </w:p>
        </w:tc>
      </w:tr>
      <w:tr w14:paraId="22AFF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B28FD5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4C85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6123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5775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3E2ED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A21CC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035D1B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BE6E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96CC7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参与党员人数=36人</w:t>
            </w:r>
          </w:p>
        </w:tc>
      </w:tr>
      <w:tr w14:paraId="14118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0E423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0FC22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726A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68E477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丰富党组织活动，活动多样化</w:t>
            </w:r>
          </w:p>
        </w:tc>
      </w:tr>
      <w:tr w14:paraId="1F9E7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1121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7FA23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27A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C473E2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活动开展时间，一年多次</w:t>
            </w:r>
          </w:p>
        </w:tc>
      </w:tr>
      <w:tr w14:paraId="5AC55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4C1A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56F9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6EAD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81C2508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项目预算控制数≤1.48万元</w:t>
            </w:r>
          </w:p>
        </w:tc>
      </w:tr>
      <w:tr w14:paraId="02610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E10ED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2877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3159A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0309215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05034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040E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375D67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0DB0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CFB944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FCF2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1D1C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C8EE3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7C60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2461F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党组织凝聚力得到肯定</w:t>
            </w:r>
          </w:p>
        </w:tc>
      </w:tr>
      <w:tr w14:paraId="55C01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A808D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686BC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AE62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5BC5C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5D635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65A4C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F10E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93B7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4B9C6A7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ACAC85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291A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E6A56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650A4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760A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153452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党员满意度≥95%</w:t>
            </w:r>
          </w:p>
        </w:tc>
      </w:tr>
      <w:tr w14:paraId="23F9F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D4E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FE06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1C7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590EDA8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ACC0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16CE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B453D">
            <w:pPr>
              <w:widowControl/>
              <w:jc w:val="center"/>
              <w:rPr>
                <w:rFonts w:hint="eastAsia"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42818DDF"/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3CC11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 w14:paraId="623F9842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331ED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 w14:paraId="560FB1A4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493FF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0B3C09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AEF8CB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2025年遗属补助-采育一小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2F5FCA1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1E9968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2.5104</w:t>
            </w:r>
          </w:p>
        </w:tc>
      </w:tr>
      <w:tr w14:paraId="213C7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613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E270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通过申请遗属补助，保障遗属人员权益。</w:t>
            </w:r>
          </w:p>
        </w:tc>
      </w:tr>
      <w:tr w14:paraId="0EF75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937490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B87D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605B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5039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46FDB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20389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C28D60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768B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69FC37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享受遗属补助人数=15人</w:t>
            </w:r>
          </w:p>
        </w:tc>
      </w:tr>
      <w:tr w14:paraId="5AAD3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5CA01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7746F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B123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263ADE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每月发放金额，按月发放</w:t>
            </w:r>
          </w:p>
        </w:tc>
      </w:tr>
      <w:tr w14:paraId="04D1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634EF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9FE1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5FC2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D6E30C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发放时间，每月5日左右</w:t>
            </w:r>
          </w:p>
        </w:tc>
      </w:tr>
      <w:tr w14:paraId="43DF5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2F8F2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94AB7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6A5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948C84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项目预算控制数≤2.5104万元</w:t>
            </w:r>
          </w:p>
        </w:tc>
      </w:tr>
      <w:tr w14:paraId="1478B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AE22A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56F3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84A13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B7EA47B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00723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8F58F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754C7C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12B9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871CA7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4CBCF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75ED3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19A5C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8B57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65602F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家属满意度≥95%</w:t>
            </w:r>
          </w:p>
        </w:tc>
      </w:tr>
      <w:tr w14:paraId="790E0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6741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7FBE9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0725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EF3D43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6CE65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41F93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026C7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75DD5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0DA776F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8CB41B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6683E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DA3E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605F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0039D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4775E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享受遗属补助人员满意度≥95%</w:t>
            </w:r>
          </w:p>
        </w:tc>
      </w:tr>
      <w:tr w14:paraId="4607E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B4A9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96DB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26D2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7163A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7EB7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29D1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0D080">
            <w:pPr>
              <w:widowControl/>
              <w:jc w:val="center"/>
              <w:rPr>
                <w:rFonts w:hint="eastAsia"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166600F6"/>
    <w:tbl>
      <w:tblPr>
        <w:tblStyle w:val="3"/>
        <w:tblW w:w="982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1423"/>
        <w:gridCol w:w="108"/>
        <w:gridCol w:w="17"/>
        <w:gridCol w:w="1402"/>
        <w:gridCol w:w="108"/>
        <w:gridCol w:w="34"/>
        <w:gridCol w:w="1433"/>
        <w:gridCol w:w="108"/>
        <w:gridCol w:w="52"/>
        <w:gridCol w:w="171"/>
        <w:gridCol w:w="108"/>
        <w:gridCol w:w="56"/>
        <w:gridCol w:w="811"/>
        <w:gridCol w:w="108"/>
        <w:gridCol w:w="67"/>
        <w:gridCol w:w="3499"/>
        <w:gridCol w:w="108"/>
        <w:gridCol w:w="108"/>
      </w:tblGrid>
      <w:tr w14:paraId="16A4A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420" w:hRule="atLeast"/>
        </w:trPr>
        <w:tc>
          <w:tcPr>
            <w:tcW w:w="9613" w:type="dxa"/>
            <w:gridSpan w:val="17"/>
            <w:vAlign w:val="center"/>
          </w:tcPr>
          <w:p w14:paraId="7884B870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49330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405" w:hRule="atLeast"/>
        </w:trPr>
        <w:tc>
          <w:tcPr>
            <w:tcW w:w="9613" w:type="dxa"/>
            <w:gridSpan w:val="17"/>
            <w:tcBorders>
              <w:bottom w:val="single" w:color="auto" w:sz="4" w:space="0"/>
            </w:tcBorders>
            <w:vAlign w:val="center"/>
          </w:tcPr>
          <w:p w14:paraId="462D0C05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7C02F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794" w:hRule="exact"/>
        </w:trPr>
        <w:tc>
          <w:tcPr>
            <w:tcW w:w="15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57103E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BAF644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2025年临时辅助用工项目经费-采一小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2A6A37A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DDA55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87.664152</w:t>
            </w:r>
          </w:p>
        </w:tc>
      </w:tr>
      <w:tr w14:paraId="2BCA0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1169" w:hRule="exact"/>
        </w:trPr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E6D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766A7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本项目资金，确保我校工作有效运转，促进临时辅助用工按标准配备，保障学校教育教学正常有序开展，提升学校办学水平，改善办学条件，推动教师教学水平的提高，提高临时辅助用工的工作积极性和稳定性。</w:t>
            </w:r>
          </w:p>
        </w:tc>
      </w:tr>
      <w:tr w14:paraId="6EADE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794" w:hRule="exact"/>
        </w:trPr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ACC1EB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8451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E57D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CDBE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211E5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625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8A5A6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9BAFB6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BA46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EE617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经费保障人数=11人</w:t>
            </w:r>
          </w:p>
        </w:tc>
      </w:tr>
      <w:tr w14:paraId="694E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846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94AC5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A38EE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EB20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EF81A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工作质量，优秀</w:t>
            </w:r>
          </w:p>
        </w:tc>
      </w:tr>
      <w:tr w14:paraId="684FA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2140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7CCE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D90C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8766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C3A2F7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按月发放，一年12次</w:t>
            </w:r>
          </w:p>
        </w:tc>
      </w:tr>
      <w:tr w14:paraId="5EE4B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848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65032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37CEA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DFC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3943A3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项目预算控制数≤</w:t>
            </w:r>
            <w:r>
              <w:rPr>
                <w:rFonts w:ascii="宋体" w:hAnsi="宋体" w:cs="+mn-cs"/>
                <w:b/>
                <w:bCs/>
                <w:kern w:val="24"/>
                <w:sz w:val="24"/>
              </w:rPr>
              <w:t>87.664152</w:t>
            </w: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万元</w:t>
            </w:r>
          </w:p>
        </w:tc>
      </w:tr>
      <w:tr w14:paraId="41F98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848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27FBD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6292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64CD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449100C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534CD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559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B982D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6DE6F4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F5DC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9D0EC7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5F4FC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716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9497E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95204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46B6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995B4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工作任务完成度，优秀</w:t>
            </w:r>
          </w:p>
        </w:tc>
      </w:tr>
      <w:tr w14:paraId="2CFAB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556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B923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05EEF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A4D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9AAD65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B0B7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1110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9FD97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66124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1CA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7E733916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61FBF4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B173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549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B952A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A4CD4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3D2E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9E545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教职工及学生对辅助用工人员满意度≥95%</w:t>
            </w:r>
          </w:p>
        </w:tc>
      </w:tr>
      <w:tr w14:paraId="0633B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549" w:hRule="exact"/>
        </w:trPr>
        <w:tc>
          <w:tcPr>
            <w:tcW w:w="15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0FFD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C5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455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9463A34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9F9F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6" w:type="dxa"/>
          <w:trHeight w:val="794" w:hRule="exact"/>
        </w:trPr>
        <w:tc>
          <w:tcPr>
            <w:tcW w:w="15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BC9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1BE9B">
            <w:pPr>
              <w:widowControl/>
              <w:jc w:val="center"/>
              <w:rPr>
                <w:rFonts w:hint="eastAsia" w:ascii="宋体" w:hAnsi="宋体" w:cs="宋体"/>
                <w:kern w:val="0"/>
                <w:sz w:val="2"/>
                <w:szCs w:val="20"/>
              </w:rPr>
            </w:pPr>
          </w:p>
        </w:tc>
      </w:tr>
      <w:tr w14:paraId="510DA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420" w:hRule="atLeast"/>
        </w:trPr>
        <w:tc>
          <w:tcPr>
            <w:tcW w:w="9613" w:type="dxa"/>
            <w:gridSpan w:val="17"/>
            <w:vAlign w:val="center"/>
          </w:tcPr>
          <w:p w14:paraId="75AEE17F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062F9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405" w:hRule="atLeast"/>
        </w:trPr>
        <w:tc>
          <w:tcPr>
            <w:tcW w:w="9613" w:type="dxa"/>
            <w:gridSpan w:val="17"/>
            <w:tcBorders>
              <w:bottom w:val="single" w:color="auto" w:sz="4" w:space="0"/>
            </w:tcBorders>
            <w:vAlign w:val="center"/>
          </w:tcPr>
          <w:p w14:paraId="140E5DC2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542AC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794" w:hRule="exact"/>
        </w:trPr>
        <w:tc>
          <w:tcPr>
            <w:tcW w:w="15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AB9CAB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4A35CF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2025年中小学实践活动项目经费-采育一小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A328BA8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02485B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170.278068</w:t>
            </w:r>
          </w:p>
        </w:tc>
      </w:tr>
      <w:tr w14:paraId="3620A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1453" w:hRule="exact"/>
        </w:trPr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B78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E708C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开展丰富多彩的实践活动，充分发挥学校育人功能，改进育人方式，引导学生学思践悟、知行合一，培养学生在科技、体育、艺术等方面的兴趣和素养，提高学生体质健康水平、形成支撑终身发展、适应时代要求的关键能力，培养德智体美劳全面发展的社会主义建设者和接班人</w:t>
            </w:r>
          </w:p>
        </w:tc>
      </w:tr>
      <w:tr w14:paraId="368D8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794" w:hRule="exact"/>
        </w:trPr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4122A5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ACAB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F9FD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4521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7E161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625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B50E3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5EFF0B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329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8B6E60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参与实践活动人次=1947人</w:t>
            </w:r>
          </w:p>
        </w:tc>
      </w:tr>
      <w:tr w14:paraId="43677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846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7A23A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B6340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D3A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C52D4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活动质量和体验度，优秀</w:t>
            </w:r>
          </w:p>
        </w:tc>
      </w:tr>
      <w:tr w14:paraId="4A2C0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1407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AE79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33D0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8558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B273514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活动完成时间，每学期定时开展</w:t>
            </w:r>
          </w:p>
        </w:tc>
      </w:tr>
      <w:tr w14:paraId="6E6D8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848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856B6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76A2B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C2A5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00C40A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活动实施成本≤</w:t>
            </w:r>
            <w:r>
              <w:rPr>
                <w:rFonts w:ascii="宋体" w:hAnsi="宋体" w:cs="+mn-cs"/>
                <w:b/>
                <w:bCs/>
                <w:kern w:val="24"/>
                <w:sz w:val="24"/>
              </w:rPr>
              <w:t>170.278068</w:t>
            </w: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万元</w:t>
            </w:r>
          </w:p>
        </w:tc>
      </w:tr>
      <w:tr w14:paraId="50C94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848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DC638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2BF4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1F306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64DEEE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73410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559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9755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E488A1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6604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4079DE4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C0DB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716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82CD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2DE90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D46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4FA22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学生综合知识和实践能力，得到提升</w:t>
            </w:r>
          </w:p>
        </w:tc>
      </w:tr>
      <w:tr w14:paraId="0F6FE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556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FC14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E59D6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3FA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3D79A0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4F64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1110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742FC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8B53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CB80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1A9BBA9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52A7A5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408D7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549" w:hRule="exact"/>
        </w:trPr>
        <w:tc>
          <w:tcPr>
            <w:tcW w:w="15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3D548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06E7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AF0F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FB523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学生满意度≥95%</w:t>
            </w:r>
          </w:p>
        </w:tc>
      </w:tr>
      <w:tr w14:paraId="56778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549" w:hRule="exact"/>
        </w:trPr>
        <w:tc>
          <w:tcPr>
            <w:tcW w:w="15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E25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389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BEE5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8E22378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48004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8" w:type="dxa"/>
          <w:trHeight w:val="794" w:hRule="exact"/>
        </w:trPr>
        <w:tc>
          <w:tcPr>
            <w:tcW w:w="15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15F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9BC0F">
            <w:pPr>
              <w:widowControl/>
              <w:jc w:val="center"/>
              <w:rPr>
                <w:rFonts w:hint="eastAsia" w:ascii="宋体" w:hAnsi="宋体" w:cs="宋体"/>
                <w:kern w:val="0"/>
                <w:sz w:val="2"/>
                <w:szCs w:val="20"/>
              </w:rPr>
            </w:pPr>
          </w:p>
        </w:tc>
      </w:tr>
      <w:tr w14:paraId="15B22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420" w:hRule="atLeast"/>
        </w:trPr>
        <w:tc>
          <w:tcPr>
            <w:tcW w:w="9721" w:type="dxa"/>
            <w:gridSpan w:val="18"/>
            <w:vAlign w:val="center"/>
          </w:tcPr>
          <w:p w14:paraId="52EE2945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6E34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405" w:hRule="atLeast"/>
        </w:trPr>
        <w:tc>
          <w:tcPr>
            <w:tcW w:w="9721" w:type="dxa"/>
            <w:gridSpan w:val="18"/>
            <w:tcBorders>
              <w:bottom w:val="single" w:color="auto" w:sz="4" w:space="0"/>
            </w:tcBorders>
            <w:vAlign w:val="center"/>
          </w:tcPr>
          <w:p w14:paraId="6F57D069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192EB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794" w:hRule="exact"/>
        </w:trPr>
        <w:tc>
          <w:tcPr>
            <w:tcW w:w="15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8D245A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72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5C61CF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2025年义务教育非寄宿生生活补助-小学-采育一小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C50E8CC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6FFAA2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1.5</w:t>
            </w:r>
          </w:p>
        </w:tc>
      </w:tr>
      <w:tr w14:paraId="140EC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027" w:hRule="exac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0DF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173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D8CC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通过非寄宿生生活补助的资助工作，提供资金保障，确保家庭经济困难学生学习和生活得到帮助。</w:t>
            </w:r>
          </w:p>
        </w:tc>
      </w:tr>
      <w:tr w14:paraId="5F08D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794" w:hRule="exac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11C43B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1B6B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C706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160B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7394D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625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5536B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D2051E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32C3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F4FCD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符合资助条件人数=10人</w:t>
            </w:r>
          </w:p>
        </w:tc>
      </w:tr>
      <w:tr w14:paraId="73460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846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328EB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9A056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D409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33BF7E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学生生活质量，得到提高</w:t>
            </w:r>
          </w:p>
        </w:tc>
      </w:tr>
      <w:tr w14:paraId="13BF1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840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B005A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D5150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5A7E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0583A3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资金拨付，按月发放</w:t>
            </w:r>
          </w:p>
        </w:tc>
      </w:tr>
      <w:tr w14:paraId="3BB7A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848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98ED5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70DB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BB7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6473B5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预算控制数≤1.5万元</w:t>
            </w:r>
          </w:p>
        </w:tc>
      </w:tr>
      <w:tr w14:paraId="57C61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848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BDA6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5DA8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D9A0E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1BCE4C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1B334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559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8058F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AE23EF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7DC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2C002AC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B1E7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716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E1191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8BB58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0152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F723A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资助项目影响力≥95%</w:t>
            </w:r>
          </w:p>
        </w:tc>
      </w:tr>
      <w:tr w14:paraId="575B9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556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3642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85E5A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844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B2A0DAE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42BBF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110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FEABE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168D9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F83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5CDC88E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7D233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15900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549" w:hRule="exact"/>
        </w:trPr>
        <w:tc>
          <w:tcPr>
            <w:tcW w:w="1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5CBBC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9D20E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3322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A8CB6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受助学生及家长满意度≥95%</w:t>
            </w:r>
          </w:p>
        </w:tc>
      </w:tr>
      <w:tr w14:paraId="29A10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549" w:hRule="exact"/>
        </w:trPr>
        <w:tc>
          <w:tcPr>
            <w:tcW w:w="154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55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EF5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A0C2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50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17136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8D3C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070" w:hRule="exac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9C4E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17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55C55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6CE717B0"/>
    <w:p w14:paraId="40E10C52"/>
    <w:p w14:paraId="3638757E"/>
    <w:tbl>
      <w:tblPr>
        <w:tblStyle w:val="3"/>
        <w:tblW w:w="982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61"/>
        <w:gridCol w:w="1611"/>
        <w:gridCol w:w="339"/>
        <w:gridCol w:w="997"/>
        <w:gridCol w:w="3756"/>
      </w:tblGrid>
      <w:tr w14:paraId="3A170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721" w:type="dxa"/>
            <w:gridSpan w:val="6"/>
            <w:vAlign w:val="center"/>
          </w:tcPr>
          <w:p w14:paraId="3DE5F5E4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7CD87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721" w:type="dxa"/>
            <w:gridSpan w:val="6"/>
            <w:tcBorders>
              <w:bottom w:val="single" w:color="auto" w:sz="4" w:space="0"/>
            </w:tcBorders>
            <w:vAlign w:val="center"/>
          </w:tcPr>
          <w:p w14:paraId="1FC5A85B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58BDA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72D773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6438F8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2025年义务教育助学补助-小学-采育一小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8E56B35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44EA93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0.3</w:t>
            </w:r>
          </w:p>
        </w:tc>
      </w:tr>
      <w:tr w14:paraId="0A72B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6DB0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D8BA4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通过非寄宿生助学补助的资助工作，提供资金保障，确保家庭经济困难学生学习和生活得到帮助。</w:t>
            </w:r>
          </w:p>
        </w:tc>
      </w:tr>
      <w:tr w14:paraId="76867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9DEA58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22B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56E5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817D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3066D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7FFAD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BC5B88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115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B84CC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符合资助条件人数=10人</w:t>
            </w:r>
          </w:p>
        </w:tc>
      </w:tr>
      <w:tr w14:paraId="46102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8FEC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2255E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81D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EF1547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依据资助政策，保障受助学生享受补助资金，优秀</w:t>
            </w:r>
          </w:p>
        </w:tc>
      </w:tr>
      <w:tr w14:paraId="0CBA6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2BF63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2AD1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71D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493671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资金发放≤1年</w:t>
            </w:r>
          </w:p>
        </w:tc>
      </w:tr>
      <w:tr w14:paraId="7C698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F0002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42C12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6E4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4AB585C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预算控制数≤0.3万元</w:t>
            </w:r>
          </w:p>
        </w:tc>
      </w:tr>
      <w:tr w14:paraId="49C07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9060D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1040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8996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FF21CD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27E9C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52EF4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B1892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840D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50D3CF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109C4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6620E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08B16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AAFC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787678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确保家庭经济困难学生学习和生活得到帮助，优秀</w:t>
            </w:r>
          </w:p>
        </w:tc>
      </w:tr>
      <w:tr w14:paraId="7C8E3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52900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6C696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4A73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5F495C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2EA8C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B0CCB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AB14F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F813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7A1D448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FDB646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157EC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8EB53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CA86D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40F7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5F14F6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受助学生及家长满意度≥95%</w:t>
            </w:r>
          </w:p>
        </w:tc>
      </w:tr>
      <w:tr w14:paraId="0F924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3727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AFBC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ABC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FCAC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D7F9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1131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73240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363C2F0E"/>
    <w:p w14:paraId="4597AC61"/>
    <w:p w14:paraId="78B25DD2"/>
    <w:tbl>
      <w:tblPr>
        <w:tblStyle w:val="3"/>
        <w:tblW w:w="982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61"/>
        <w:gridCol w:w="1611"/>
        <w:gridCol w:w="339"/>
        <w:gridCol w:w="997"/>
        <w:gridCol w:w="3756"/>
      </w:tblGrid>
      <w:tr w14:paraId="3DF2B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721" w:type="dxa"/>
            <w:gridSpan w:val="6"/>
            <w:vAlign w:val="center"/>
          </w:tcPr>
          <w:p w14:paraId="38375633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750A7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721" w:type="dxa"/>
            <w:gridSpan w:val="6"/>
            <w:tcBorders>
              <w:bottom w:val="single" w:color="auto" w:sz="4" w:space="0"/>
            </w:tcBorders>
            <w:vAlign w:val="center"/>
          </w:tcPr>
          <w:p w14:paraId="240BD581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477B2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DAE46C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1DEF9B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2025年人才库经费-采一小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21EDA1E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4A2754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104.4</w:t>
            </w:r>
          </w:p>
        </w:tc>
      </w:tr>
      <w:tr w14:paraId="35490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9B78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2FF4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通过项目资金，确保我校临时教师经费得到保障。</w:t>
            </w:r>
          </w:p>
        </w:tc>
      </w:tr>
      <w:tr w14:paraId="5D2CD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F072BC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E788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2B1E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FC31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62EF3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DA299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87ABEE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B7CF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F5D4BE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经费保障人数=6人</w:t>
            </w:r>
          </w:p>
        </w:tc>
      </w:tr>
      <w:tr w14:paraId="36F1A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D0BCE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EBC31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7DC5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BBC141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工作质量，优秀</w:t>
            </w:r>
          </w:p>
        </w:tc>
      </w:tr>
      <w:tr w14:paraId="704C1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7105A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F29DA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6DC5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8F08A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发放进度，按月发放</w:t>
            </w:r>
          </w:p>
        </w:tc>
      </w:tr>
      <w:tr w14:paraId="189F5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3C377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282EE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B9AD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8F5AE7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预算控制数≤</w:t>
            </w:r>
            <w:r>
              <w:rPr>
                <w:rFonts w:ascii="宋体" w:hAnsi="宋体" w:cs="+mn-cs"/>
                <w:b/>
                <w:bCs/>
                <w:kern w:val="24"/>
                <w:sz w:val="24"/>
              </w:rPr>
              <w:t>104.4</w:t>
            </w: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万元</w:t>
            </w:r>
          </w:p>
        </w:tc>
      </w:tr>
      <w:tr w14:paraId="54F78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DA268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595E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3F4D0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E3B730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5B223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1AB5A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3B6A7E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D8A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F098438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10936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EE8FB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D70F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D69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DF678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工作任务完成度，优秀</w:t>
            </w:r>
          </w:p>
        </w:tc>
      </w:tr>
      <w:tr w14:paraId="4A8DF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AA004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DA35C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F03A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4B8DD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356E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5FA21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DAEEB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443C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3BA8578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433692E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78C1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4D6AE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C007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A53B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EB14D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教职工及学生对人才库教师的满意度≥95%</w:t>
            </w:r>
          </w:p>
        </w:tc>
      </w:tr>
      <w:tr w14:paraId="65AEF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CFC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BF3A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899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E2E9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54671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2AA9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61BD9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679AC9A9"/>
    <w:p w14:paraId="0DA677B5"/>
    <w:p w14:paraId="4B2DFF6C"/>
    <w:tbl>
      <w:tblPr>
        <w:tblStyle w:val="3"/>
        <w:tblW w:w="982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61"/>
        <w:gridCol w:w="1611"/>
        <w:gridCol w:w="339"/>
        <w:gridCol w:w="997"/>
        <w:gridCol w:w="3756"/>
      </w:tblGrid>
      <w:tr w14:paraId="00437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721" w:type="dxa"/>
            <w:gridSpan w:val="6"/>
            <w:vAlign w:val="center"/>
          </w:tcPr>
          <w:p w14:paraId="7B22C744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2DFFE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721" w:type="dxa"/>
            <w:gridSpan w:val="6"/>
            <w:tcBorders>
              <w:bottom w:val="single" w:color="auto" w:sz="4" w:space="0"/>
            </w:tcBorders>
            <w:vAlign w:val="center"/>
          </w:tcPr>
          <w:p w14:paraId="383A41ED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4BE46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DF1E44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3CF375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2025年义务教育课后服务激励经费-采育一小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F8A92EB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2330F7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66.7698</w:t>
            </w:r>
          </w:p>
        </w:tc>
      </w:tr>
      <w:tr w14:paraId="0D1C2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D77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3C3D3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通过课后服务专项激励经费，全面提高学校教育教学质量和服务水平，切实减轻学生作业负担和校外培训负担，鼓励教师积极参与，多劳多得，有绩优酬。</w:t>
            </w:r>
          </w:p>
        </w:tc>
      </w:tr>
      <w:tr w14:paraId="05404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A4C5B0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0B84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A05E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1832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006F7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00200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5D9455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1F8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3460B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每天课后服务时长≥2小时</w:t>
            </w:r>
          </w:p>
        </w:tc>
      </w:tr>
      <w:tr w14:paraId="076E3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E5165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97C4B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2074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BF13F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课后服务质量，优秀</w:t>
            </w:r>
          </w:p>
        </w:tc>
      </w:tr>
      <w:tr w14:paraId="2CC5A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AAC7F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C5CA3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C3D8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7016D2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课后服务项目完成时间≤1年</w:t>
            </w:r>
          </w:p>
        </w:tc>
      </w:tr>
      <w:tr w14:paraId="0BCF1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AAFE5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EBB0F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09C0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9F2158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课后服务专项激励成本≤</w:t>
            </w:r>
            <w:r>
              <w:rPr>
                <w:rFonts w:ascii="宋体" w:hAnsi="宋体" w:cs="+mn-cs"/>
                <w:b/>
                <w:bCs/>
                <w:kern w:val="24"/>
                <w:sz w:val="24"/>
              </w:rPr>
              <w:t>66.7698</w:t>
            </w: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万元</w:t>
            </w:r>
          </w:p>
        </w:tc>
      </w:tr>
      <w:tr w14:paraId="5312C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530D5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42A2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13E88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08BB9F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0FF8A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BFC49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1E69A7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1BD5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89D68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12C2B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99123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5DE25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1DDB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632D0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学生作业负担和校外培训负担，得到减轻</w:t>
            </w:r>
          </w:p>
        </w:tc>
      </w:tr>
      <w:tr w14:paraId="64A61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21CD9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8781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2DAB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0DCE0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4391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3C22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0D0D2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EF5C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28E78DE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3B18F4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1D63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AD88B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849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5397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FB902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课后服务教师及学生和家长满意度≥95%</w:t>
            </w:r>
          </w:p>
        </w:tc>
      </w:tr>
      <w:tr w14:paraId="747EC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305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ADBF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5E1F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5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B440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17DF1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F58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6FB30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7F6C5C6D"/>
    <w:p w14:paraId="0DE9F23B"/>
    <w:p w14:paraId="58BACA97"/>
    <w:tbl>
      <w:tblPr>
        <w:tblStyle w:val="3"/>
        <w:tblW w:w="982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61"/>
        <w:gridCol w:w="1611"/>
        <w:gridCol w:w="339"/>
        <w:gridCol w:w="997"/>
        <w:gridCol w:w="3756"/>
      </w:tblGrid>
      <w:tr w14:paraId="3E430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829" w:type="dxa"/>
            <w:gridSpan w:val="6"/>
            <w:vAlign w:val="center"/>
          </w:tcPr>
          <w:p w14:paraId="04BF699B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4FE8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829" w:type="dxa"/>
            <w:gridSpan w:val="6"/>
            <w:tcBorders>
              <w:bottom w:val="single" w:color="auto" w:sz="4" w:space="0"/>
            </w:tcBorders>
            <w:vAlign w:val="center"/>
          </w:tcPr>
          <w:p w14:paraId="2C996D30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4FFB2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433D48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36D360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2024年大兴区手拉手项目-采育一小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FBE9578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D78D7C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20.00</w:t>
            </w:r>
          </w:p>
        </w:tc>
      </w:tr>
      <w:tr w14:paraId="6FEA7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FCFD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2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480B6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 w:cs="+mn-cs"/>
                <w:b/>
                <w:bCs/>
                <w:kern w:val="24"/>
              </w:rPr>
              <w:t>通过手拉手项目，进一步发挥主城区优质教育资源辐射带动作用，促进学校间教育资源整合共享。以“共享优质教育资源，促进学校内涵发展”为指导思想，以优势专业力量对接，学校结对共同发展为目标，相互促进、共同学习，提升教育质量。</w:t>
            </w:r>
          </w:p>
        </w:tc>
      </w:tr>
      <w:tr w14:paraId="1D044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AF093D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2216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9629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8D8D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6A85E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B38A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75A012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B8A9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2F9C25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结伴数量=2个</w:t>
            </w:r>
          </w:p>
        </w:tc>
      </w:tr>
      <w:tr w14:paraId="63D2E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B4B50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90A4C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F4A9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5ACDE24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教育资源辐射带动作用，优秀</w:t>
            </w:r>
          </w:p>
        </w:tc>
      </w:tr>
      <w:tr w14:paraId="59A9B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9F1D4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33F49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BABC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73A10F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完成时间≤1年</w:t>
            </w:r>
          </w:p>
        </w:tc>
      </w:tr>
      <w:tr w14:paraId="0DB90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E4A6A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DAC03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DE75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719049"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项目总金额≤20.00万元</w:t>
            </w:r>
          </w:p>
        </w:tc>
      </w:tr>
      <w:tr w14:paraId="187FA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6EE18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ED06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1F5C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048EB81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47105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EC2D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F95011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8246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78603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5CD38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5BBDE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91BD6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D15B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D7689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提升教育质量，得到提升</w:t>
            </w:r>
          </w:p>
        </w:tc>
      </w:tr>
      <w:tr w14:paraId="2F2F0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FD3BA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63DF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45E2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FD2987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5FC1F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3A9A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F9FF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99B95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66A2617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E82173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F9DB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FC722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B51C7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2AFB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EBE42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+mn-cs"/>
                <w:b/>
                <w:bCs/>
                <w:kern w:val="24"/>
                <w:sz w:val="24"/>
              </w:rPr>
              <w:t>学生及家长满意度≥95%</w:t>
            </w:r>
          </w:p>
        </w:tc>
      </w:tr>
      <w:tr w14:paraId="58C8B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3B26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FF79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AB52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44359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6761C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412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1896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35CFECE2"/>
    <w:p w14:paraId="2900B226"/>
    <w:tbl>
      <w:tblPr>
        <w:tblStyle w:val="3"/>
        <w:tblW w:w="982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61"/>
        <w:gridCol w:w="1611"/>
        <w:gridCol w:w="339"/>
        <w:gridCol w:w="997"/>
        <w:gridCol w:w="3756"/>
      </w:tblGrid>
      <w:tr w14:paraId="5BDC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829" w:type="dxa"/>
            <w:gridSpan w:val="6"/>
            <w:vAlign w:val="center"/>
          </w:tcPr>
          <w:p w14:paraId="47E29E37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369E7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829" w:type="dxa"/>
            <w:gridSpan w:val="6"/>
            <w:tcBorders>
              <w:bottom w:val="single" w:color="auto" w:sz="4" w:space="0"/>
            </w:tcBorders>
            <w:vAlign w:val="center"/>
          </w:tcPr>
          <w:p w14:paraId="346C379E">
            <w:pPr>
              <w:widowControl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58EC6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922796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A983BD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一般因素法-信息化-2024年新建校开办-信息化建设项目-采育一小分校尾款cjk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D3D3FDC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7E221E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  <w:p w14:paraId="2D63918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51.149739</w:t>
            </w:r>
          </w:p>
          <w:p w14:paraId="31C7CC1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3F79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2D4B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2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75E40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采育一小分校</w:t>
            </w:r>
            <w:r>
              <w:rPr>
                <w:rFonts w:hint="eastAsia"/>
              </w:rPr>
              <w:t>为新建校区，</w:t>
            </w:r>
            <w:r>
              <w:rPr>
                <w:rFonts w:hint="eastAsia"/>
                <w:lang w:val="en-US" w:eastAsia="zh-CN"/>
              </w:rPr>
              <w:t>已开展信息化建设项目，现申请511497.39元尾款。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</w:tc>
      </w:tr>
      <w:tr w14:paraId="7C89D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04868E">
            <w:pPr>
              <w:widowControl/>
              <w:ind w:left="1" w:leftChars="-51" w:hanging="108" w:hangingChars="54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AFC6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10CC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2F0B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7E2A7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A1974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835B02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3797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47DE5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cs="+mn-cs"/>
                <w:b/>
                <w:bCs/>
                <w:kern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0"/>
                <w:szCs w:val="20"/>
                <w:lang w:val="en-US" w:eastAsia="zh-CN" w:bidi="ar-SA"/>
              </w:rPr>
              <w:t>保障学生数</w:t>
            </w:r>
            <w:r>
              <w:rPr>
                <w:rFonts w:hint="eastAsia" w:cs="Times New Roman"/>
                <w:bCs/>
                <w:kern w:val="2"/>
                <w:sz w:val="20"/>
                <w:szCs w:val="20"/>
                <w:lang w:val="en-US" w:eastAsia="zh-CN" w:bidi="ar-SA"/>
              </w:rPr>
              <w:t>≥320人</w:t>
            </w:r>
          </w:p>
        </w:tc>
      </w:tr>
      <w:tr w14:paraId="53DCB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177F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33DC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5E45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575D0EC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eastAsia="宋体" w:cs="+mn-cs"/>
                <w:b/>
                <w:bCs/>
                <w:kern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0"/>
                <w:szCs w:val="20"/>
                <w:lang w:val="en-US" w:eastAsia="zh-CN" w:bidi="ar-SA"/>
              </w:rPr>
              <w:t>覆盖学校数量=1所</w:t>
            </w:r>
          </w:p>
        </w:tc>
      </w:tr>
      <w:tr w14:paraId="3727C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43623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1B65C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BFA3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5B5DB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0"/>
                <w:szCs w:val="20"/>
                <w:lang w:val="en-US" w:eastAsia="zh-CN" w:bidi="ar-SA"/>
              </w:rPr>
              <w:t>项目验收已验收</w:t>
            </w:r>
          </w:p>
        </w:tc>
      </w:tr>
      <w:tr w14:paraId="3A2DA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06119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DE866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628F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EEF4B0">
            <w:pPr>
              <w:widowControl/>
              <w:jc w:val="center"/>
              <w:rPr>
                <w:rFonts w:hint="default" w:ascii="宋体" w:hAnsi="宋体" w:eastAsia="宋体" w:cs="+mn-cs"/>
                <w:b/>
                <w:bCs/>
                <w:kern w:val="24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0"/>
                <w:szCs w:val="20"/>
                <w:lang w:val="en-US" w:eastAsia="zh-CN" w:bidi="ar-SA"/>
              </w:rPr>
              <w:t>项目预算金额≤511497.39元</w:t>
            </w:r>
          </w:p>
        </w:tc>
      </w:tr>
      <w:tr w14:paraId="37B39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4A018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A14A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623E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97B3BD7"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14:paraId="7F919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51BD5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DD97EB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FBAC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0C4A76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6538C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FE4B4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AEEA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38E2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3091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保障区域内学生入学问题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得到保障</w:t>
            </w:r>
          </w:p>
        </w:tc>
      </w:tr>
      <w:tr w14:paraId="37A3F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2575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5C8E6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ECB7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95FB4B3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6653A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C0ED8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645C5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6128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12707D2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7D69E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5E141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C5A21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E73D0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CB04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A4386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Times New Roman"/>
                <w:bCs/>
                <w:kern w:val="2"/>
                <w:sz w:val="20"/>
                <w:szCs w:val="20"/>
                <w:lang w:val="en-US" w:eastAsia="zh-CN" w:bidi="ar-SA"/>
              </w:rPr>
              <w:t>学生及家长满意度≥95%</w:t>
            </w:r>
            <w:bookmarkEnd w:id="0"/>
          </w:p>
        </w:tc>
      </w:tr>
      <w:tr w14:paraId="2E605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F873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2B47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18275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5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6A4E3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22BD9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84D6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D2A54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327184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YzZmYjUxMjRmNTNkODBhZjA4OTBlYjg4NDg3ODcifQ=="/>
  </w:docVars>
  <w:rsids>
    <w:rsidRoot w:val="00FB02CF"/>
    <w:rsid w:val="00072B7D"/>
    <w:rsid w:val="000B5A2F"/>
    <w:rsid w:val="000C76DE"/>
    <w:rsid w:val="000F4815"/>
    <w:rsid w:val="001E3DC4"/>
    <w:rsid w:val="00343AE0"/>
    <w:rsid w:val="00357144"/>
    <w:rsid w:val="003744B9"/>
    <w:rsid w:val="003B6204"/>
    <w:rsid w:val="003C7F5D"/>
    <w:rsid w:val="00402DBE"/>
    <w:rsid w:val="004C3F07"/>
    <w:rsid w:val="00540FEC"/>
    <w:rsid w:val="005F4015"/>
    <w:rsid w:val="006274E6"/>
    <w:rsid w:val="006E1277"/>
    <w:rsid w:val="007241A5"/>
    <w:rsid w:val="007D27EE"/>
    <w:rsid w:val="00863CB8"/>
    <w:rsid w:val="008668D7"/>
    <w:rsid w:val="008E2560"/>
    <w:rsid w:val="009C71BB"/>
    <w:rsid w:val="009F65FF"/>
    <w:rsid w:val="00A53535"/>
    <w:rsid w:val="00B55B07"/>
    <w:rsid w:val="00BD7DF0"/>
    <w:rsid w:val="00C47E8E"/>
    <w:rsid w:val="00C51DE8"/>
    <w:rsid w:val="00CB278A"/>
    <w:rsid w:val="00D94A94"/>
    <w:rsid w:val="00DC0B1B"/>
    <w:rsid w:val="00EA2BEB"/>
    <w:rsid w:val="00EF78F0"/>
    <w:rsid w:val="00FB02CF"/>
    <w:rsid w:val="57CF6C71"/>
    <w:rsid w:val="5B606536"/>
    <w:rsid w:val="6CBE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3088</Words>
  <Characters>3309</Characters>
  <Lines>29</Lines>
  <Paragraphs>8</Paragraphs>
  <TotalTime>4</TotalTime>
  <ScaleCrop>false</ScaleCrop>
  <LinksUpToDate>false</LinksUpToDate>
  <CharactersWithSpaces>3320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2024-01-30T02:31:00Z</dcterms:created>
  <dc:creator>lenovo</dc:creator>
  <cp:lastModifiedBy>小柠檬</cp:lastModifiedBy>
  <dcterms:modified xsi:type="dcterms:W3CDTF">2025-01-22T00:39:27Z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C78A9030E523487DBB55FCCDC6705904_13</vt:lpwstr>
  </property>
  <property fmtid="{D5CDD505-2E9C-101B-9397-08002B2CF9AE}" pid="4" name="KSOTemplateDocerSaveRecord">
    <vt:lpwstr>eyJoZGlkIjoiYTA2YzZmYjUxMjRmNTNkODBhZjA4OTBlYjg4NDg3ODciLCJ1c2VySWQiOiIxMDAxNDkwNTc0In0=</vt:lpwstr>
  </property>
</Properties>
</file>