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1250"/>
        <w:gridCol w:w="1251"/>
        <w:gridCol w:w="1251"/>
        <w:gridCol w:w="1258"/>
        <w:gridCol w:w="1718"/>
        <w:gridCol w:w="1578"/>
      </w:tblGrid>
      <w:tr w:rsidR="00197616" w14:paraId="2B51AA3C" w14:textId="77777777" w:rsidTr="00C45534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01B3D" w14:textId="77777777" w:rsidR="00197616" w:rsidRDefault="00197616" w:rsidP="00C45534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大兴区长子营镇中心幼儿园项目支出绩效目标申报表</w:t>
            </w:r>
          </w:p>
        </w:tc>
      </w:tr>
      <w:tr w:rsidR="00197616" w14:paraId="50C7949B" w14:textId="77777777" w:rsidTr="00C45534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C86AD" w14:textId="77777777" w:rsidR="00197616" w:rsidRDefault="00197616" w:rsidP="00C4553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197616" w14:paraId="20206975" w14:textId="77777777" w:rsidTr="00C45534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39CDE98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414305C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025</w:t>
            </w:r>
            <w:r>
              <w:rPr>
                <w:rFonts w:hint="eastAsia"/>
                <w:sz w:val="20"/>
                <w:szCs w:val="20"/>
              </w:rPr>
              <w:t>年党建活动经费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58FE34F" w14:textId="77777777" w:rsidR="00197616" w:rsidRDefault="00197616" w:rsidP="00C455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4C1015C8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.56</w:t>
            </w:r>
          </w:p>
        </w:tc>
      </w:tr>
      <w:tr w:rsidR="00197616" w14:paraId="3CC5B9E9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722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9913D" w14:textId="77777777" w:rsidR="00197616" w:rsidRDefault="00197616" w:rsidP="00C45534">
            <w:pPr>
              <w:jc w:val="left"/>
              <w:rPr>
                <w:b/>
                <w:bCs/>
                <w:sz w:val="24"/>
              </w:rPr>
            </w:pPr>
            <w:r w:rsidRPr="00EC5647">
              <w:rPr>
                <w:rFonts w:hint="eastAsia"/>
                <w:b/>
                <w:bCs/>
              </w:rPr>
              <w:t>通过购买党建所需物品、开展相关活动等多种形式，</w:t>
            </w:r>
            <w:r>
              <w:rPr>
                <w:rFonts w:hint="eastAsia"/>
                <w:b/>
                <w:bCs/>
              </w:rPr>
              <w:t>实现</w:t>
            </w:r>
            <w:r w:rsidRPr="00EC5647">
              <w:rPr>
                <w:rFonts w:hint="eastAsia"/>
                <w:b/>
                <w:bCs/>
              </w:rPr>
              <w:t>提高党建活力、水平，提升支部凝聚力、战斗力，提高党员思想政治素养和理论水平，以高质量党建推动教育高质量发展。</w:t>
            </w:r>
          </w:p>
        </w:tc>
      </w:tr>
      <w:tr w:rsidR="00197616" w14:paraId="58AEF520" w14:textId="77777777" w:rsidTr="00C45534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F717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8DFDB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BEBB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1F488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197616" w14:paraId="33A93703" w14:textId="77777777" w:rsidTr="00C45534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9FCC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5206A" w14:textId="77777777" w:rsidR="00197616" w:rsidRDefault="00197616" w:rsidP="00C45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4B09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91E0" w14:textId="77777777" w:rsidR="00197616" w:rsidRDefault="00197616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4</w:t>
            </w:r>
            <w:r>
              <w:rPr>
                <w:rFonts w:hint="eastAsia"/>
                <w:b/>
                <w:bCs/>
                <w:sz w:val="24"/>
              </w:rPr>
              <w:t>人</w:t>
            </w:r>
          </w:p>
        </w:tc>
      </w:tr>
      <w:tr w:rsidR="00197616" w14:paraId="07420E58" w14:textId="77777777" w:rsidTr="00C45534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327F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E2C1E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7003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F955" w14:textId="77777777" w:rsidR="00197616" w:rsidRDefault="00197616" w:rsidP="00C45534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197616" w14:paraId="2B271413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EFE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128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2D4A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459D6" w14:textId="77777777" w:rsidR="00197616" w:rsidRDefault="00197616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经费支出效果，符合上级有关规定</w:t>
            </w:r>
          </w:p>
        </w:tc>
      </w:tr>
      <w:tr w:rsidR="00197616" w14:paraId="6124AC43" w14:textId="77777777" w:rsidTr="00C45534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F2A0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8FCE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CE11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4250" w14:textId="77777777" w:rsidR="00197616" w:rsidRDefault="00197616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按照</w:t>
            </w:r>
            <w:r w:rsidRPr="005F1053">
              <w:rPr>
                <w:rFonts w:hint="eastAsia"/>
                <w:b/>
                <w:bCs/>
              </w:rPr>
              <w:t>《大兴区基层党组织党建活动经费使用管理规定》</w:t>
            </w:r>
            <w:r>
              <w:rPr>
                <w:rFonts w:hint="eastAsia"/>
                <w:b/>
                <w:bCs/>
              </w:rPr>
              <w:t>按</w:t>
            </w:r>
            <w:proofErr w:type="gramStart"/>
            <w:r>
              <w:rPr>
                <w:rFonts w:hint="eastAsia"/>
                <w:b/>
                <w:bCs/>
              </w:rPr>
              <w:t>步执行</w:t>
            </w:r>
            <w:proofErr w:type="gramEnd"/>
          </w:p>
        </w:tc>
      </w:tr>
      <w:tr w:rsidR="00197616" w14:paraId="2E87319D" w14:textId="77777777" w:rsidTr="00C45534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5ED4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D8B7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4F6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468D9" w14:textId="77777777" w:rsidR="00197616" w:rsidRDefault="00197616" w:rsidP="00C45534">
            <w:pPr>
              <w:jc w:val="center"/>
              <w:rPr>
                <w:b/>
                <w:bCs/>
              </w:rPr>
            </w:pPr>
            <w:r w:rsidRPr="005F1053">
              <w:rPr>
                <w:rFonts w:hint="eastAsia"/>
                <w:b/>
                <w:bCs/>
              </w:rPr>
              <w:t>2025</w:t>
            </w:r>
            <w:r w:rsidRPr="005F1053">
              <w:rPr>
                <w:rFonts w:hint="eastAsia"/>
                <w:b/>
                <w:bCs/>
              </w:rPr>
              <w:t>年</w:t>
            </w:r>
            <w:r w:rsidRPr="005F1053">
              <w:rPr>
                <w:rFonts w:hint="eastAsia"/>
                <w:b/>
                <w:bCs/>
              </w:rPr>
              <w:t>6</w:t>
            </w:r>
            <w:r w:rsidRPr="005F1053">
              <w:rPr>
                <w:rFonts w:hint="eastAsia"/>
                <w:b/>
                <w:bCs/>
              </w:rPr>
              <w:t>月底之前，完成</w:t>
            </w:r>
            <w:r w:rsidRPr="005F1053">
              <w:rPr>
                <w:rFonts w:hint="eastAsia"/>
                <w:b/>
                <w:bCs/>
              </w:rPr>
              <w:t>30%</w:t>
            </w:r>
            <w:r w:rsidRPr="005F1053">
              <w:rPr>
                <w:rFonts w:hint="eastAsia"/>
                <w:b/>
                <w:bCs/>
              </w:rPr>
              <w:t>左右支出</w:t>
            </w:r>
          </w:p>
        </w:tc>
      </w:tr>
      <w:tr w:rsidR="00197616" w14:paraId="701B3A94" w14:textId="77777777" w:rsidTr="00C45534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1347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49F5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1A91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4E8FF" w14:textId="77777777" w:rsidR="00197616" w:rsidRDefault="00197616" w:rsidP="00C45534">
            <w:pPr>
              <w:jc w:val="center"/>
              <w:rPr>
                <w:b/>
                <w:bCs/>
              </w:rPr>
            </w:pPr>
            <w:r w:rsidRPr="005F1053">
              <w:rPr>
                <w:rFonts w:hint="eastAsia"/>
                <w:b/>
                <w:bCs/>
              </w:rPr>
              <w:t>2025</w:t>
            </w:r>
            <w:r w:rsidRPr="005F1053">
              <w:rPr>
                <w:rFonts w:hint="eastAsia"/>
                <w:b/>
                <w:bCs/>
              </w:rPr>
              <w:t>年</w:t>
            </w:r>
            <w:r w:rsidRPr="005F1053">
              <w:rPr>
                <w:rFonts w:hint="eastAsia"/>
                <w:b/>
                <w:bCs/>
              </w:rPr>
              <w:t>11</w:t>
            </w:r>
            <w:r w:rsidRPr="005F1053">
              <w:rPr>
                <w:rFonts w:hint="eastAsia"/>
                <w:b/>
                <w:bCs/>
              </w:rPr>
              <w:t>月底之前，完成全部支出。</w:t>
            </w:r>
            <w:r>
              <w:rPr>
                <w:rFonts w:hint="eastAsia"/>
                <w:b/>
                <w:bCs/>
              </w:rPr>
              <w:t xml:space="preserve">            </w:t>
            </w:r>
          </w:p>
        </w:tc>
      </w:tr>
      <w:tr w:rsidR="00197616" w14:paraId="047C7E7D" w14:textId="77777777" w:rsidTr="00C45534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2597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0C5E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24F3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75DF5" w14:textId="77777777" w:rsidR="00197616" w:rsidRDefault="00197616" w:rsidP="00C45534">
            <w:pPr>
              <w:jc w:val="center"/>
              <w:rPr>
                <w:b/>
                <w:bCs/>
              </w:rPr>
            </w:pPr>
          </w:p>
        </w:tc>
      </w:tr>
      <w:tr w:rsidR="00197616" w14:paraId="0A9B8F3A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25E7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D401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8EFFA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AF37B" w14:textId="77777777" w:rsidR="00197616" w:rsidRDefault="00197616" w:rsidP="00C4553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</w:t>
            </w:r>
            <w:r>
              <w:rPr>
                <w:b/>
                <w:bCs/>
              </w:rPr>
              <w:t>.56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197616" w14:paraId="5E41306F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59DF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8385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87869" w14:textId="77777777" w:rsidR="00197616" w:rsidRDefault="00197616" w:rsidP="00C455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007A0" w14:textId="77777777" w:rsidR="00197616" w:rsidRDefault="00197616" w:rsidP="00C45534">
            <w:pPr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197616" w14:paraId="446FF6C6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EBB8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E99B5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8082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C734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7616" w14:paraId="6EB0CA54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DE7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4B76C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D7550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A580D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 w:rsidRPr="005F1053">
              <w:rPr>
                <w:rFonts w:hint="eastAsia"/>
                <w:sz w:val="20"/>
                <w:szCs w:val="20"/>
              </w:rPr>
              <w:t>提高党员思想政治素养和理论水平，促进党员发展、树立党的形象。</w:t>
            </w:r>
          </w:p>
        </w:tc>
      </w:tr>
      <w:tr w:rsidR="00197616" w14:paraId="1B4A1E52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F008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B0B97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91E5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E990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7616" w14:paraId="1607452C" w14:textId="77777777" w:rsidTr="00C45534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DD93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0335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5C193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FC85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7616" w14:paraId="6F3DF8BF" w14:textId="77777777" w:rsidTr="00C45534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6E12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6E25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A77D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3D98E" w14:textId="77777777" w:rsidR="00197616" w:rsidRDefault="00197616" w:rsidP="00C45534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197616" w14:paraId="4D758E37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A143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3542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FC9E4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0D704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党员职工满意度达到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>以上</w:t>
            </w:r>
          </w:p>
        </w:tc>
      </w:tr>
      <w:tr w:rsidR="00197616" w14:paraId="614381AE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C50C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D3ADF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84ADC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CCF90" w14:textId="77777777" w:rsidR="00197616" w:rsidRDefault="00197616" w:rsidP="00C4553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7616" w14:paraId="50574446" w14:textId="77777777" w:rsidTr="00C45534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DD27" w14:textId="77777777" w:rsidR="00197616" w:rsidRDefault="00197616" w:rsidP="00C4553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B256B" w14:textId="77777777" w:rsidR="00197616" w:rsidRDefault="00197616" w:rsidP="00C45534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197616" w14:paraId="0009DB65" w14:textId="77777777" w:rsidTr="00C45534">
        <w:trPr>
          <w:trHeight w:val="270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3196E" w14:textId="77777777" w:rsidR="00197616" w:rsidRDefault="00197616" w:rsidP="00C455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36F4C" w14:textId="77777777" w:rsidR="00197616" w:rsidRDefault="00197616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18464" w14:textId="77777777" w:rsidR="00197616" w:rsidRDefault="00197616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09245" w14:textId="77777777" w:rsidR="00197616" w:rsidRDefault="00197616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845C6" w14:textId="77777777" w:rsidR="00197616" w:rsidRDefault="00197616" w:rsidP="00C455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980A9" w14:textId="77777777" w:rsidR="00197616" w:rsidRDefault="00197616" w:rsidP="00C4553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53258E2" w14:textId="77777777" w:rsidR="00197616" w:rsidRDefault="00197616" w:rsidP="00197616">
      <w:pPr>
        <w:spacing w:line="62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47888981" w14:textId="77777777" w:rsidR="00197616" w:rsidRDefault="00197616" w:rsidP="00197616">
      <w:pPr>
        <w:spacing w:line="62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5C0FF239" w14:textId="77777777" w:rsidR="00197616" w:rsidRDefault="00197616" w:rsidP="00197616">
      <w:pPr>
        <w:spacing w:line="62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14:paraId="36F8C9A3" w14:textId="4A6CC619" w:rsidR="000A31A6" w:rsidRDefault="000A31A6"/>
    <w:p w14:paraId="658C4986" w14:textId="77777777" w:rsidR="000F4651" w:rsidRDefault="000F4651">
      <w:pPr>
        <w:sectPr w:rsidR="000F465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5120" w:type="dxa"/>
        <w:tblLook w:val="04A0" w:firstRow="1" w:lastRow="0" w:firstColumn="1" w:lastColumn="0" w:noHBand="0" w:noVBand="1"/>
      </w:tblPr>
      <w:tblGrid>
        <w:gridCol w:w="1240"/>
        <w:gridCol w:w="1840"/>
        <w:gridCol w:w="1080"/>
        <w:gridCol w:w="1080"/>
        <w:gridCol w:w="940"/>
        <w:gridCol w:w="520"/>
        <w:gridCol w:w="1260"/>
        <w:gridCol w:w="1720"/>
        <w:gridCol w:w="1300"/>
        <w:gridCol w:w="1300"/>
        <w:gridCol w:w="980"/>
        <w:gridCol w:w="1180"/>
        <w:gridCol w:w="680"/>
      </w:tblGrid>
      <w:tr w:rsidR="000F4651" w:rsidRPr="000F4651" w14:paraId="45D5572F" w14:textId="77777777" w:rsidTr="000F4651">
        <w:trPr>
          <w:trHeight w:val="501"/>
        </w:trPr>
        <w:tc>
          <w:tcPr>
            <w:tcW w:w="15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4889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lastRenderedPageBreak/>
              <w:t>项目绩效目标表</w:t>
            </w:r>
          </w:p>
        </w:tc>
      </w:tr>
      <w:tr w:rsidR="000F4651" w:rsidRPr="000F4651" w14:paraId="1D0C4DED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6E6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63F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F33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BB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066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108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01F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D19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9A0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926D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582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DA5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ECF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4CACE3A5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3092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单位信息：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4912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040147-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北京市大兴区长子营镇中心幼儿园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771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预算项目：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C64B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11011525T000003320486-2025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年党建活动经费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-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长子营幼儿园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CF5C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职能职责与活动：</w:t>
            </w:r>
          </w:p>
        </w:tc>
        <w:tc>
          <w:tcPr>
            <w:tcW w:w="4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EB64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04-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教育发展规划与基础设施建设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/02-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教育事业发展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358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28778304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1C1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6E7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38A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105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EA3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2F8D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F97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D10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A78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DA2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DF4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DA8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FD5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4CFCBBDA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01D4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DF89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040-</w:t>
            </w: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北京市</w:t>
            </w:r>
            <w:proofErr w:type="gramStart"/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大兴区</w:t>
            </w:r>
            <w:proofErr w:type="gramEnd"/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教育委员会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431D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项目负责人：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A026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刘璐璐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D24F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E7F4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80260334-8003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71E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905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3E0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1F300C96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6DF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796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CBC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275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842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D1E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0A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A23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0A5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F2C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327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540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64F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5DA6520A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A5B2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预算执行率权重：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0EB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0424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项目期限（年）：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9877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00B2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项目属性：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830E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经常性项目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9A7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5E3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3AC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69AA50D4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0B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73B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F28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E8D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DBC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EA7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AA6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FCD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CD8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928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46D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D70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24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4D68610B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D6F1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资金总额：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40C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5,600.00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D153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5A5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42F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5C91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829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5,600.00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CC83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793D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CB2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DD7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25B2CF62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C70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1DD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100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B75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FD9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7A6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6E2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928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29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1F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FC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51E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1DE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3B4B57E7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95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C940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59C5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5,600.00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92EB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E54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156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F6F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61BD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65FA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5,600.00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B40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718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919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65D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054B7A18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0E8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56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575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E0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906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7D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748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1A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FBC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F2C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AA1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05B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6E5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6CBC878C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A6D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46F7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3D8F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69E6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52F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2F8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6CE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43AA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AC9F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 w:hint="eastAsia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2939" w14:textId="77777777" w:rsidR="000F4651" w:rsidRPr="000F4651" w:rsidRDefault="000F4651" w:rsidP="000F4651">
            <w:pPr>
              <w:widowControl/>
              <w:jc w:val="left"/>
              <w:rPr>
                <w:rFonts w:ascii="Calibri" w:eastAsia="等线" w:hAnsi="Calibri" w:cs="Calibri"/>
                <w:kern w:val="0"/>
                <w:sz w:val="22"/>
                <w:szCs w:val="22"/>
              </w:rPr>
            </w:pPr>
            <w:r w:rsidRPr="000F4651">
              <w:rPr>
                <w:rFonts w:ascii="Calibri" w:eastAsia="等线" w:hAnsi="Calibri" w:cs="Calibri"/>
                <w:kern w:val="0"/>
                <w:sz w:val="22"/>
                <w:szCs w:val="22"/>
              </w:rPr>
              <w:t>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6B4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D76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AA7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5B2F5B40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EA6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B55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3D8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12E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E30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901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2CA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DC6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32E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DAA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452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FF8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8CE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7AEEC662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7E4A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总体目标：</w:t>
            </w:r>
          </w:p>
        </w:tc>
        <w:tc>
          <w:tcPr>
            <w:tcW w:w="4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C722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2C8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2F2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F19F" w14:textId="77777777" w:rsidR="000F4651" w:rsidRPr="000F4651" w:rsidRDefault="000F4651" w:rsidP="000F4651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</w:tc>
        <w:tc>
          <w:tcPr>
            <w:tcW w:w="4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288A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36C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923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0F9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09550835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A15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D39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BA3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CDF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30A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4C0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9E7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F0F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5D53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4ABECCDF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7E9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6C0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ED5D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DCED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6FA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2CF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990E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971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06A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4A8D62FB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543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92BA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A28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7D9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E95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8BA3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C38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1D2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539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3B228D64" w14:textId="77777777" w:rsidTr="000F4651">
        <w:trPr>
          <w:trHeight w:val="1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079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B527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3A5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C72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A99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FD8F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47A5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F9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2621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6EFEC69C" w14:textId="77777777" w:rsidTr="000F4651">
        <w:trPr>
          <w:trHeight w:val="1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012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2E7A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DB16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898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ABCC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B450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16A4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402F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2429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37F8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27B2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A237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0DEB" w14:textId="77777777" w:rsidR="000F4651" w:rsidRPr="000F4651" w:rsidRDefault="000F4651" w:rsidP="000F465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0F4651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F4651" w:rsidRPr="000F4651" w14:paraId="52734F99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F16517F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64154AB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235A14AA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1D790DA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指标性质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5DCE5E4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历史参考值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166C4ED9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整体指标值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54198757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本年指标值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269EA65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度量单位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64522411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整体权重（%）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3E3E9849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本年权重（%）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026508E2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指标方向性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FF3"/>
            <w:vAlign w:val="center"/>
            <w:hideMark/>
          </w:tcPr>
          <w:p w14:paraId="791269D7" w14:textId="77777777" w:rsidR="000F4651" w:rsidRPr="000F4651" w:rsidRDefault="000F4651" w:rsidP="000F465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0F4651" w:rsidRPr="000F4651" w14:paraId="5483AA14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01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91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D75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CF1F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A4E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835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1.2025年6月底之前，完成30%左右支出。2.2025年11月底之前，完成全部支出。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94B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1.2025年6月底之前，完成30%左右支出。2.2025年11月底之前，完成全部支出。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2BB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2102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1F5F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A96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5CD8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F4651" w:rsidRPr="000F4651" w14:paraId="5BFE3A35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926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BB7C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48C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经费支出效果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039C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35F0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0FD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0BF7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E08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F7D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71B6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3532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B673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F4651" w:rsidRPr="000F4651" w14:paraId="30C6844B" w14:textId="77777777" w:rsidTr="000F4651">
        <w:trPr>
          <w:trHeight w:val="50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FAC4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002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A96C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党员活动经费拨付人数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5D5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9D6A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C32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5CC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35E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9F77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4DF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6C8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7B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F4651" w:rsidRPr="000F4651" w14:paraId="7AD90939" w14:textId="77777777" w:rsidTr="000F4651">
        <w:trPr>
          <w:trHeight w:val="79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0D68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38A7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51C2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提高党员思想政治素养和理论水平，促进党员发展、树立党的形象。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95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4A1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7A7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422F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D0D4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20FE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912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800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485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F4651" w:rsidRPr="000F4651" w14:paraId="55613944" w14:textId="77777777" w:rsidTr="000F4651">
        <w:trPr>
          <w:trHeight w:val="79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D03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EE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753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党员职工满意度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DDB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E27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BEEA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C0E4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D945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261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B5E2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865B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103A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F4651" w:rsidRPr="000F4651" w14:paraId="7B577088" w14:textId="77777777" w:rsidTr="000F4651">
        <w:trPr>
          <w:trHeight w:val="27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C863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39E9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5F1C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项目总预算</w:t>
            </w: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893F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E1B8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33A6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5600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3F0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5600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DBC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6EFD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A3A6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D293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1EE0" w14:textId="77777777" w:rsidR="000F4651" w:rsidRPr="000F4651" w:rsidRDefault="000F4651" w:rsidP="000F4651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F4651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9F87F47" w14:textId="3B988753" w:rsidR="000F4651" w:rsidRDefault="000F4651">
      <w:pPr>
        <w:rPr>
          <w:rFonts w:hint="eastAsia"/>
        </w:rPr>
      </w:pPr>
    </w:p>
    <w:sectPr w:rsidR="000F4651" w:rsidSect="000F465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A5384" w14:textId="77777777" w:rsidR="001676FA" w:rsidRDefault="001676FA" w:rsidP="00197616">
      <w:r>
        <w:separator/>
      </w:r>
    </w:p>
  </w:endnote>
  <w:endnote w:type="continuationSeparator" w:id="0">
    <w:p w14:paraId="1C2B419D" w14:textId="77777777" w:rsidR="001676FA" w:rsidRDefault="001676FA" w:rsidP="0019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F5645" w14:textId="77777777" w:rsidR="001676FA" w:rsidRDefault="001676FA" w:rsidP="00197616">
      <w:r>
        <w:separator/>
      </w:r>
    </w:p>
  </w:footnote>
  <w:footnote w:type="continuationSeparator" w:id="0">
    <w:p w14:paraId="0A02436C" w14:textId="77777777" w:rsidR="001676FA" w:rsidRDefault="001676FA" w:rsidP="00197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E4D"/>
    <w:rsid w:val="000A31A6"/>
    <w:rsid w:val="000F4651"/>
    <w:rsid w:val="001676FA"/>
    <w:rsid w:val="00197616"/>
    <w:rsid w:val="005C4E4D"/>
    <w:rsid w:val="00E4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92FC1"/>
  <w15:chartTrackingRefBased/>
  <w15:docId w15:val="{D3B5DC44-FF29-4214-81DD-44791B59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76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76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76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76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DXJW</dc:creator>
  <cp:keywords/>
  <dc:description/>
  <cp:lastModifiedBy>DXJW</cp:lastModifiedBy>
  <cp:revision>4</cp:revision>
  <dcterms:created xsi:type="dcterms:W3CDTF">2025-01-20T04:02:00Z</dcterms:created>
  <dcterms:modified xsi:type="dcterms:W3CDTF">2025-01-20T04:17:00Z</dcterms:modified>
</cp:coreProperties>
</file>