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庞各庄镇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2022年财政决算、2023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上半年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财政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预算执行和预算调整情况的报告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eastAsia="楷体_GB2312"/>
          <w:sz w:val="32"/>
          <w:szCs w:val="32"/>
          <w:lang w:eastAsia="zh-CN"/>
        </w:rPr>
        <w:t>——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年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日在庞各庄镇第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届人民代表大会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第四次会议上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ind w:left="0" w:leftChars="0"/>
        <w:textAlignment w:val="auto"/>
        <w:outlineLvl w:val="9"/>
        <w:rPr>
          <w:rFonts w:eastAsia="楷体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受庞各庄镇人民政府委托，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产业发展服务中心（财政所）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向大会提交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2022年财政决算、2023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上半年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财政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预算执行和预算调整情况的报告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，请各位代表审议。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  <w:t>一、2022年财政决算情况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2022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年庞各庄镇总财力为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85826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万元，其中：一般公共预算财政收入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10829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万元，体制补助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3862万元，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固定补助收入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9455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15799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万元，专项转移支付收入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24782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万元；政府基金固定补助收入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128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2092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万元，专项转移支付收入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17674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万元；上年结余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1205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2022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年财政支出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79086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万元，其中：一般公共预算支出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59192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万元；政府性基金预算支出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19894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2022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年上解支出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4464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万元，其中：民政事项区级统发上解资金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2754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万元；垃圾处理费上解1163万元；义务兵优待金中央补助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45万元；就业补助235万元；产业政策兑现资金上解267万元。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20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年财力与支出相抵，年终结余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2276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万元，实现收支平衡，符合区对镇结余资金的要求。</w:t>
      </w:r>
      <w:r>
        <w:rPr>
          <w:rFonts w:hint="eastAsia" w:hAnsi="Times New Roman" w:eastAsia="仿宋_GB2312"/>
          <w:color w:val="auto"/>
          <w:spacing w:val="0"/>
          <w:sz w:val="32"/>
          <w:szCs w:val="32"/>
          <w:lang w:val="en-US" w:eastAsia="zh-CN"/>
        </w:rPr>
        <w:t>上年</w:t>
      </w:r>
      <w:r>
        <w:rPr>
          <w:rFonts w:hint="eastAsia" w:hAnsi="Times New Roman" w:eastAsia="仿宋_GB2312"/>
          <w:color w:val="auto"/>
          <w:spacing w:val="0"/>
          <w:sz w:val="32"/>
          <w:szCs w:val="32"/>
          <w:lang w:val="en" w:eastAsia="zh-CN"/>
        </w:rPr>
        <w:t>结转资金均按结转项目进行后续支付，</w:t>
      </w:r>
      <w:r>
        <w:rPr>
          <w:rFonts w:hint="eastAsia" w:hAnsi="Times New Roman" w:eastAsia="仿宋_GB2312"/>
          <w:color w:val="auto"/>
          <w:spacing w:val="0"/>
          <w:sz w:val="32"/>
          <w:szCs w:val="32"/>
          <w:lang w:val="en-US" w:eastAsia="zh-CN"/>
        </w:rPr>
        <w:t>转移支付资金均按资金支付要求和支出范围</w:t>
      </w:r>
      <w:bookmarkStart w:id="0" w:name="_GoBack"/>
      <w:bookmarkEnd w:id="0"/>
      <w:r>
        <w:rPr>
          <w:rFonts w:hint="eastAsia" w:hAnsi="Times New Roman" w:eastAsia="仿宋_GB2312"/>
          <w:color w:val="auto"/>
          <w:spacing w:val="0"/>
          <w:sz w:val="32"/>
          <w:szCs w:val="32"/>
          <w:lang w:val="en-US" w:eastAsia="zh-CN"/>
        </w:rPr>
        <w:t>专款专用，预备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费500万元主要</w:t>
      </w:r>
      <w:r>
        <w:rPr>
          <w:rFonts w:hint="eastAsia" w:hAnsi="Times New Roman" w:eastAsia="仿宋_GB2312"/>
          <w:color w:val="auto"/>
          <w:spacing w:val="0"/>
          <w:sz w:val="32"/>
          <w:szCs w:val="32"/>
          <w:lang w:val="en-US" w:eastAsia="zh-CN"/>
        </w:rPr>
        <w:t>用于新冠肺炎疫情防控相关支出。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  <w:t>二、2023年上半年</w:t>
      </w:r>
      <w:r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eastAsia="zh-CN"/>
        </w:rPr>
        <w:t>财政预算收</w:t>
      </w:r>
      <w:r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  <w:t>支</w:t>
      </w:r>
      <w:r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color w:val="auto"/>
          <w:spacing w:val="0"/>
          <w:sz w:val="32"/>
          <w:szCs w:val="32"/>
          <w:lang w:eastAsia="zh-CN"/>
        </w:rPr>
      </w:pPr>
      <w:r>
        <w:rPr>
          <w:rFonts w:ascii="Times New Roman" w:hAnsi="Times New Roman" w:eastAsia="楷体_GB2312" w:cs="Times New Roman"/>
          <w:b w:val="0"/>
          <w:bCs w:val="0"/>
          <w:color w:val="auto"/>
          <w:spacing w:val="0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楷体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财政预算收入情况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截至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8月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，我镇累计收到区财政局各项补助收入合计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55525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万元，其中：镇级经费指标收入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27597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万元（一般性转移支付收入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25377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万元，政府性基金转移收入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2220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万元）；中央、市、区级专项转移支付收入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27928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万元（一般性转移支付收入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21192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万元，政府性基金转移收入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6736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万元）。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楷体_GB2312" w:cs="Times New Roman"/>
          <w:color w:val="auto"/>
          <w:spacing w:val="0"/>
          <w:sz w:val="32"/>
          <w:szCs w:val="32"/>
          <w:lang w:val="en-US" w:eastAsia="zh-CN" w:bidi="en-US"/>
        </w:rPr>
      </w:pPr>
      <w:r>
        <w:rPr>
          <w:rFonts w:hint="eastAsia" w:ascii="Times New Roman" w:hAnsi="Times New Roman" w:eastAsia="楷体_GB2312" w:cs="Times New Roman"/>
          <w:color w:val="auto"/>
          <w:spacing w:val="0"/>
          <w:sz w:val="32"/>
          <w:szCs w:val="32"/>
          <w:lang w:val="en-US" w:eastAsia="zh-CN" w:bidi="en-US"/>
        </w:rPr>
        <w:t>（二）预算支出情况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截至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8月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，我镇累计完成财政预算支出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34992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万元，比去年同期的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46471万元，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11479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万元，降低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24.7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%。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主要原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因是：我镇调整和优化财政支出结构，严格控制和压缩一般性支出，优先保障民生支出、重点项目支出，支持经济发展资金需求，严格按照时间节点支出资金。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一般公共预算财政支出累计完成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31126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万元，比去年同期的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34560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万元，减少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3434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万元，减少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9.94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%。财政资金主要支出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包括：一般公共服务支出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5198万元；国防支出15万元；公共安全支出28万元；教育支出38万元；文化旅游体育与传媒支出500万元；社会保障和就业支出2988万元；卫生健康支出3395万元；节能环保支出52万元；城乡社区支出3288万元；农林水支出14749万元；住房保障支出825万元；灾害防治及应急管理支出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政府性基金预算支出累计完成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3866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万元，比去年同期的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11911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万元，减少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8045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万元，减少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67.54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%，主要原因是去年区追加老旧果园复耕工作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专项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8567万元。同时，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本年城乡社区支出减少。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楷体_GB2312" w:cs="Times New Roman"/>
          <w:color w:val="auto"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Times New Roman"/>
          <w:color w:val="auto"/>
          <w:spacing w:val="0"/>
          <w:sz w:val="32"/>
          <w:szCs w:val="32"/>
          <w:lang w:eastAsia="zh-CN"/>
        </w:rPr>
        <w:t>（三）镇本级预算执行情况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截至8月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，镇本级财政预算支出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17735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万元，完成全年预算支出数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30136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万元的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58.85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%。其中：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一般公共预算财政支出累计完成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16715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万元，完成全年预算支出数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27916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万元的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59.88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政府性基金预算财政支出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1020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万元，完成全年预算支出数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2220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万元的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45.95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%。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eastAsia="黑体"/>
          <w:spacing w:val="0"/>
          <w:sz w:val="32"/>
          <w:szCs w:val="32"/>
          <w:lang w:eastAsia="zh-CN"/>
        </w:rPr>
      </w:pPr>
      <w:r>
        <w:rPr>
          <w:rFonts w:hint="eastAsia" w:ascii="黑体" w:eastAsia="黑体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eastAsia="黑体"/>
          <w:spacing w:val="0"/>
          <w:sz w:val="32"/>
          <w:szCs w:val="32"/>
          <w:lang w:eastAsia="zh-CN"/>
        </w:rPr>
        <w:t>、202</w:t>
      </w:r>
      <w:r>
        <w:rPr>
          <w:rFonts w:hint="eastAsia" w:ascii="黑体" w:eastAsia="黑体"/>
          <w:spacing w:val="0"/>
          <w:sz w:val="32"/>
          <w:szCs w:val="32"/>
          <w:lang w:val="en-US" w:eastAsia="zh-CN"/>
        </w:rPr>
        <w:t>3</w:t>
      </w:r>
      <w:r>
        <w:rPr>
          <w:rFonts w:hint="eastAsia" w:ascii="黑体" w:eastAsia="黑体"/>
          <w:spacing w:val="0"/>
          <w:sz w:val="32"/>
          <w:szCs w:val="32"/>
          <w:lang w:eastAsia="zh-CN"/>
        </w:rPr>
        <w:t>年镇级财政预算调整情况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spacing w:val="0"/>
          <w:sz w:val="32"/>
          <w:szCs w:val="32"/>
          <w:lang w:eastAsia="zh-CN"/>
        </w:rPr>
      </w:pPr>
      <w:r>
        <w:rPr>
          <w:rFonts w:ascii="Times New Roman" w:hAnsi="Times New Roman" w:eastAsia="楷体_GB2312" w:cs="Times New Roman"/>
          <w:spacing w:val="0"/>
          <w:sz w:val="32"/>
          <w:szCs w:val="32"/>
          <w:lang w:eastAsia="zh-CN"/>
        </w:rPr>
        <w:t>（一）财力情况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庞各庄镇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五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届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三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次人代会通过的202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年镇级财力为</w:t>
      </w:r>
      <w:r>
        <w:rPr>
          <w:rFonts w:hint="eastAsia" w:ascii="仿宋_GB2312" w:hAnsi="仿宋_GB2312" w:eastAsia="仿宋_GB2312" w:cs="仿宋_GB2312"/>
          <w:spacing w:val="-10"/>
          <w:kern w:val="0"/>
          <w:sz w:val="32"/>
          <w:szCs w:val="32"/>
          <w:lang w:val="en-US" w:eastAsia="zh-CN"/>
        </w:rPr>
        <w:t>33599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其中：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一般公共预算财力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31379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万元；政府性基金预算财力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2220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万元，无调整。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spacing w:val="0"/>
          <w:sz w:val="32"/>
          <w:szCs w:val="32"/>
          <w:lang w:val="en-US" w:eastAsia="zh-CN"/>
        </w:rPr>
        <w:t>收入调整情况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 xml:space="preserve">收入无调整。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楷体_GB2312" w:cs="Times New Roman"/>
          <w:spacing w:val="0"/>
          <w:sz w:val="32"/>
          <w:szCs w:val="32"/>
          <w:lang w:eastAsia="zh-CN"/>
        </w:rPr>
      </w:pPr>
      <w:r>
        <w:rPr>
          <w:rFonts w:ascii="Times New Roman" w:hAnsi="Times New Roman" w:eastAsia="楷体_GB2312" w:cs="Times New Roman"/>
          <w:spacing w:val="0"/>
          <w:sz w:val="32"/>
          <w:szCs w:val="32"/>
          <w:lang w:eastAsia="zh-CN"/>
        </w:rPr>
        <w:t>（三）支出调整情况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楷体_GB2312" w:cs="Times New Roman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镇</w:t>
      </w:r>
      <w:r>
        <w:rPr>
          <w:rFonts w:hint="eastAsia" w:ascii="仿宋_GB2312" w:hAnsi="Times New Roman" w:eastAsia="仿宋_GB2312"/>
          <w:spacing w:val="0"/>
          <w:sz w:val="32"/>
          <w:szCs w:val="32"/>
          <w:lang w:val="en-US" w:eastAsia="zh-CN"/>
        </w:rPr>
        <w:t>五</w:t>
      </w: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届</w:t>
      </w:r>
      <w:r>
        <w:rPr>
          <w:rFonts w:hint="eastAsia" w:ascii="仿宋_GB2312" w:hAnsi="Times New Roman" w:eastAsia="仿宋_GB2312"/>
          <w:spacing w:val="0"/>
          <w:sz w:val="32"/>
          <w:szCs w:val="32"/>
          <w:lang w:val="en-US" w:eastAsia="zh-CN"/>
        </w:rPr>
        <w:t>三</w:t>
      </w: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次人代会通过的202</w:t>
      </w:r>
      <w:r>
        <w:rPr>
          <w:rFonts w:hint="eastAsia" w:ascii="仿宋_GB2312" w:hAnsi="Times New Roman" w:eastAsia="仿宋_GB2312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年镇级预算支出为</w:t>
      </w:r>
      <w:r>
        <w:rPr>
          <w:rFonts w:hint="eastAsia" w:ascii="仿宋_GB2312" w:hAnsi="Times New Roman" w:eastAsia="仿宋_GB2312"/>
          <w:spacing w:val="0"/>
          <w:sz w:val="32"/>
          <w:szCs w:val="32"/>
          <w:lang w:val="en-US" w:eastAsia="zh-CN"/>
        </w:rPr>
        <w:t>30136</w:t>
      </w: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万元（</w:t>
      </w:r>
      <w:r>
        <w:rPr>
          <w:rFonts w:hint="eastAsia" w:ascii="仿宋_GB2312" w:hAnsi="Times New Roman" w:eastAsia="仿宋_GB2312"/>
          <w:spacing w:val="0"/>
          <w:sz w:val="32"/>
          <w:szCs w:val="32"/>
          <w:lang w:val="en-US" w:eastAsia="zh-CN"/>
        </w:rPr>
        <w:t>不</w:t>
      </w: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含上解支出），其中：一般公共预算支出</w:t>
      </w:r>
      <w:r>
        <w:rPr>
          <w:rFonts w:hint="eastAsia" w:ascii="仿宋_GB2312" w:hAnsi="Times New Roman" w:eastAsia="仿宋_GB2312"/>
          <w:spacing w:val="0"/>
          <w:sz w:val="32"/>
          <w:szCs w:val="32"/>
          <w:lang w:val="en-US" w:eastAsia="zh-CN"/>
        </w:rPr>
        <w:t>27916</w:t>
      </w: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万元；政府性基金预算支出</w:t>
      </w:r>
      <w:r>
        <w:rPr>
          <w:rFonts w:hint="eastAsia" w:ascii="仿宋_GB2312" w:hAnsi="Times New Roman" w:eastAsia="仿宋_GB2312"/>
          <w:spacing w:val="0"/>
          <w:sz w:val="32"/>
          <w:szCs w:val="32"/>
          <w:lang w:val="en-US" w:eastAsia="zh-CN"/>
        </w:rPr>
        <w:t>2220</w:t>
      </w: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万元，无调整。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202</w:t>
      </w:r>
      <w:r>
        <w:rPr>
          <w:rFonts w:hint="eastAsia" w:ascii="仿宋_GB2312" w:hAnsi="Times New Roman" w:eastAsia="仿宋_GB2312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年上解支出28</w:t>
      </w:r>
      <w:r>
        <w:rPr>
          <w:rFonts w:hint="eastAsia" w:ascii="仿宋_GB2312" w:hAnsi="Times New Roman" w:eastAsia="仿宋_GB2312"/>
          <w:spacing w:val="0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4万元，预备费</w:t>
      </w:r>
      <w:r>
        <w:rPr>
          <w:rFonts w:hint="eastAsia" w:ascii="仿宋_GB2312" w:hAnsi="Times New Roman" w:eastAsia="仿宋_GB2312"/>
          <w:spacing w:val="0"/>
          <w:sz w:val="32"/>
          <w:szCs w:val="32"/>
          <w:lang w:val="en-US" w:eastAsia="zh-CN"/>
        </w:rPr>
        <w:t>500</w:t>
      </w:r>
      <w:r>
        <w:rPr>
          <w:rFonts w:hint="eastAsia" w:ascii="仿宋_GB2312" w:hAnsi="Times New Roman" w:eastAsia="仿宋_GB2312"/>
          <w:spacing w:val="0"/>
          <w:sz w:val="32"/>
          <w:szCs w:val="32"/>
          <w:lang w:eastAsia="zh-CN"/>
        </w:rPr>
        <w:t>万元，</w:t>
      </w:r>
      <w:r>
        <w:rPr>
          <w:rFonts w:hint="eastAsia" w:ascii="仿宋_GB2312" w:hAnsi="Times New Roman" w:eastAsia="仿宋_GB2312"/>
          <w:spacing w:val="0"/>
          <w:sz w:val="32"/>
          <w:szCs w:val="32"/>
          <w:lang w:val="en-US" w:eastAsia="zh-CN"/>
        </w:rPr>
        <w:t>上年结转资金2276万元，无调整。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2023年镇级预算项目进行调整，其中，“行政运行”支出调减115万元、“城镇环境维护”支出调减350万元、“政府投资其他项目”支出调减250万元，被调减资金主要用于调增“基层组织运转”支出，保障人员工资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kern w:val="0"/>
          <w:sz w:val="32"/>
          <w:szCs w:val="32"/>
        </w:rPr>
        <w:t>、202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kern w:val="0"/>
          <w:sz w:val="32"/>
          <w:szCs w:val="32"/>
        </w:rPr>
        <w:t>年重点工作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</w:rPr>
        <w:t>（一）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强化财源建设，促进财政增收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eastAsia="zh-CN"/>
        </w:rPr>
        <w:t>是大力开展招商引资。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持续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对接驻外省招商小组，积极参与区级赴外省招商团队，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加大从京外吸引优质税源企业工作力度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。宣传区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“1+N”产业支持政策，推进财源项目招商、洽谈、落地，做好新入企业落地相关服务工作。围绕以现代农业、文旅休闲、航空服务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为主导的产业发展方向，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有的放矢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开展招商引资，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高质量推动财源建设工作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eastAsia="zh-CN"/>
        </w:rPr>
        <w:t>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不断优化对企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eastAsia="zh-CN"/>
        </w:rPr>
        <w:t>服务。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新注册优质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企业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进行全天候、全过程、全方位“店小二”式服务，确保企业愿意来、留得住、干得好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。梳理企业纳税信息，对重点纳税企业开展税源动态监测和走访服务，做好“在镇经营、镇外注册纳税”企业治理、“企走事留”清理、重点企业外迁挽留等相关服务工作，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提振企业在我镇发展信心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eastAsia="zh-CN"/>
        </w:rPr>
        <w:t>是强化税源监控管理。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完善与税务、工商等部门联动机制，加强属地管理，及时发现处理财源收入变量，重点监控存在纳税疑点企业，做好协税护税工作。完善“日报周研月调度”工作机制，做好企业经营情况及收入变动原因分析，针对难点、痛点、堵点问题，整合镇域资源，形成解决办法，为企业送政策、解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楷体_GB2312"/>
          <w:sz w:val="32"/>
          <w:szCs w:val="32"/>
          <w:lang w:eastAsia="zh-CN"/>
        </w:rPr>
      </w:pPr>
      <w:r>
        <w:rPr>
          <w:rFonts w:hint="eastAsia" w:eastAsia="楷体_GB2312"/>
          <w:sz w:val="32"/>
          <w:szCs w:val="32"/>
        </w:rPr>
        <w:t>（</w:t>
      </w:r>
      <w:r>
        <w:rPr>
          <w:rFonts w:hint="eastAsia" w:eastAsia="楷体_GB2312"/>
          <w:sz w:val="32"/>
          <w:szCs w:val="32"/>
          <w:lang w:val="en-US" w:eastAsia="zh-CN"/>
        </w:rPr>
        <w:t>二</w:t>
      </w:r>
      <w:r>
        <w:rPr>
          <w:rFonts w:hint="eastAsia" w:eastAsia="楷体_GB2312"/>
          <w:sz w:val="32"/>
          <w:szCs w:val="32"/>
        </w:rPr>
        <w:t>）加强</w:t>
      </w:r>
      <w:r>
        <w:rPr>
          <w:rFonts w:hint="eastAsia" w:eastAsia="楷体_GB2312"/>
          <w:sz w:val="32"/>
          <w:szCs w:val="32"/>
          <w:lang w:val="en-US" w:eastAsia="zh-CN"/>
        </w:rPr>
        <w:t>预算</w:t>
      </w:r>
      <w:r>
        <w:rPr>
          <w:rFonts w:hint="eastAsia" w:eastAsia="楷体_GB2312"/>
          <w:sz w:val="32"/>
          <w:szCs w:val="32"/>
        </w:rPr>
        <w:t>管理，</w:t>
      </w:r>
      <w:r>
        <w:rPr>
          <w:rFonts w:hint="eastAsia" w:eastAsia="楷体_GB2312"/>
          <w:sz w:val="32"/>
          <w:szCs w:val="32"/>
          <w:lang w:val="en-US" w:eastAsia="zh-CN"/>
        </w:rPr>
        <w:t>提高财政效能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Times New Roman" w:hAnsi="Times New Roman" w:eastAsia="仿宋_GB2312"/>
          <w:spacing w:val="-1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一是严格预算资金使用。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细化部门预算编制，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全面梳理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依据和标准，规范申报程序和格式，优先安排</w:t>
      </w:r>
      <w:r>
        <w:rPr>
          <w:rFonts w:hint="eastAsia" w:ascii="仿宋_GB2312" w:hAnsi="Times New Roman" w:eastAsia="仿宋_GB2312" w:cs="黑体"/>
          <w:spacing w:val="0"/>
          <w:sz w:val="32"/>
          <w:szCs w:val="32"/>
          <w:lang w:val="en-US" w:eastAsia="zh-CN" w:bidi="en-US"/>
        </w:rPr>
        <w:t>“保工资、保运转、保基本民生”类项目资金支出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及影响区域发展的重点改革项目。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严格执行零基预算要求，建立动态调整机制，加大对当年调整、追加项目的财政评估、评审力度，保障预算执行严肃规范。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eastAsia="zh-CN"/>
        </w:rPr>
        <w:t>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深化绩效管理改革。</w:t>
      </w:r>
      <w:r>
        <w:rPr>
          <w:rFonts w:hint="eastAsia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对照市区要求，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以资</w:t>
      </w:r>
      <w:r>
        <w:rPr>
          <w:rFonts w:hint="eastAsia" w:ascii="仿宋_GB2312" w:hAnsi="Times New Roman" w:eastAsia="仿宋_GB2312" w:cs="黑体"/>
          <w:spacing w:val="0"/>
          <w:sz w:val="32"/>
          <w:szCs w:val="32"/>
          <w:lang w:val="en-US" w:eastAsia="zh-CN" w:bidi="en-US"/>
        </w:rPr>
        <w:t>源合理配置和高效利用为目的，</w:t>
      </w:r>
      <w:r>
        <w:rPr>
          <w:rFonts w:hint="eastAsia" w:hAnsi="Times New Roman" w:eastAsia="仿宋_GB2312" w:cs="黑体"/>
          <w:spacing w:val="0"/>
          <w:sz w:val="32"/>
          <w:szCs w:val="32"/>
          <w:lang w:val="en-US" w:eastAsia="zh-CN" w:bidi="en-US"/>
        </w:rPr>
        <w:t>完善</w:t>
      </w:r>
      <w:r>
        <w:rPr>
          <w:rFonts w:hint="eastAsia" w:ascii="仿宋_GB2312" w:hAnsi="Times New Roman" w:eastAsia="仿宋_GB2312" w:cs="黑体"/>
          <w:spacing w:val="0"/>
          <w:sz w:val="32"/>
          <w:szCs w:val="32"/>
          <w:lang w:val="en-US" w:eastAsia="zh-CN" w:bidi="en-US"/>
        </w:rPr>
        <w:t>“预算编制有目标、预算执行有监控、预算完成有评价、评价结果有反馈、反馈结果有应用”的全过程预算绩效管理机制，实现预算绩效管理与预算编制、执行、监督有机结合，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不断强化部门科室支出责任和效率意识，把财政资金花在刀刃上，切实</w:t>
      </w:r>
      <w:r>
        <w:rPr>
          <w:rFonts w:hint="eastAsia" w:ascii="仿宋_GB2312" w:hAnsi="Times New Roman" w:eastAsia="仿宋_GB2312" w:cs="黑体"/>
          <w:spacing w:val="0"/>
          <w:sz w:val="32"/>
          <w:szCs w:val="32"/>
          <w:lang w:val="en-US" w:eastAsia="zh-CN" w:bidi="en-US"/>
        </w:rPr>
        <w:t>提升财政资金使用效益。</w:t>
      </w:r>
      <w:r>
        <w:rPr>
          <w:rFonts w:hint="eastAsia" w:ascii="仿宋_GB2312" w:hAnsi="Times New Roman" w:eastAsia="仿宋_GB2312" w:cs="黑体"/>
          <w:b/>
          <w:bCs/>
          <w:spacing w:val="0"/>
          <w:sz w:val="32"/>
          <w:szCs w:val="32"/>
          <w:lang w:val="en-US" w:eastAsia="zh-CN" w:bidi="en-US"/>
        </w:rPr>
        <w:t>三是紧密跟进支出进度。</w:t>
      </w:r>
      <w:r>
        <w:rPr>
          <w:rFonts w:hint="eastAsia" w:ascii="仿宋_GB2312" w:hAnsi="Times New Roman" w:eastAsia="仿宋_GB2312" w:cs="黑体"/>
          <w:spacing w:val="0"/>
          <w:sz w:val="32"/>
          <w:szCs w:val="32"/>
          <w:lang w:val="en-US" w:eastAsia="zh-CN" w:bidi="en-US"/>
        </w:rPr>
        <w:t>严格落实专项转移支付下达时限的有关要求，对已明确补助对象和金额的中央、市级、区级专项转移支付，在规定时间内下达预算科室，在确保资金规范使用的情况下，加强预算执行分析，做到支出进度不低于时间进度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楷体_GB2312" w:cs="Times New Roman"/>
          <w:sz w:val="32"/>
          <w:szCs w:val="32"/>
        </w:rPr>
        <w:t>）</w:t>
      </w:r>
      <w:r>
        <w:rPr>
          <w:rFonts w:hint="eastAsia" w:ascii="Times New Roman" w:hAnsi="Times New Roman" w:eastAsia="楷体_GB2312" w:cs="Times New Roman"/>
          <w:sz w:val="32"/>
          <w:szCs w:val="32"/>
          <w:shd w:val="clear" w:color="auto" w:fill="auto"/>
          <w:lang w:val="en-US" w:eastAsia="zh-CN"/>
        </w:rPr>
        <w:t>优化支出结构，增进民生福祉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eastAsia="zh-CN"/>
        </w:rPr>
        <w:t>支持卫生健康事业发展。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坚持人民至上、生命至上原则，发挥财政资金效能，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不断完善公共卫生服务体系、医疗服务体系、急救保障体系与应急管理体系，全面提升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我镇应急事项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防控和救治能力，切实维护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全镇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人民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生命安全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eastAsia="zh-CN"/>
        </w:rPr>
        <w:t>支持文化体育事业发展。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多样化的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群众文化活动，打造一批特色原创节目，推进公益性文化设施免费开放；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支持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完善全民健身服务体系，开展全民体质测试、趣味运动会、健步走等活动，倡导全民健身。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三是不折不扣落实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eastAsia="zh-CN"/>
        </w:rPr>
        <w:t>社会保障政策。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严格按要求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发放各类社保对象补助资金，保障社会弱势群体基本生活。推进养老服务体系建设，支持残疾人事业发展。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四是持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eastAsia="zh-CN"/>
        </w:rPr>
        <w:t>续改善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镇域生态环境质量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支持打好蓝天、碧水、净土保卫战，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扎实推进农村人居环境整治、垃圾分类和大气污染防治工作。着力解决农村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社区侵街占道、私搭乱建、乱堆乱放等问题。完善村规民约，引导广大农民养成良好生活习惯，实现农民文明素质和农村环境面貌双提升。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-1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kern w:val="0"/>
          <w:sz w:val="32"/>
          <w:szCs w:val="32"/>
        </w:rPr>
        <w:t>各位代表，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我镇财政工作将继续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在镇党委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政府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的正确领导下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，在人大依法监督下，扎实做好“六稳”工作、全面落实“六保”任务，努力开创财政工作新局面，为促进我镇经济持续健康发展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做好财力保障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以上报告，请予审议。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</w:pP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/>
        <w:ind w:left="0" w:leftChars="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ind w:left="0" w:leftChars="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/>
        <w:ind w:left="0" w:leftChars="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ind w:left="0" w:leftChars="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/>
        <w:ind w:left="0" w:leftChars="0"/>
        <w:textAlignment w:val="auto"/>
        <w:outlineLvl w:val="9"/>
        <w:rPr>
          <w:rFonts w:hint="eastAsia"/>
        </w:rPr>
      </w:pP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ind w:left="0" w:leftChars="0"/>
        <w:textAlignment w:val="auto"/>
        <w:outlineLvl w:val="9"/>
        <w:rPr>
          <w:rFonts w:hint="eastAsia"/>
        </w:rPr>
      </w:pP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/>
        <w:ind w:left="0" w:leftChars="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120" w:rightChars="50"/>
        <w:contextualSpacing/>
        <w:jc w:val="center"/>
        <w:textAlignment w:val="auto"/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  <w:embedRegular r:id="rId1" w:fontKey="{A4CCD0C0-062F-4F01-A017-A07D8E3BD16C}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  <w:embedRegular r:id="rId2" w:fontKey="{5428C0C0-4EA6-4522-9F25-8289962E56D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F14A493-F0A7-430A-A1BD-768EDEEBEB31}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4" w:fontKey="{8DEC664D-B016-48C4-B9EA-314B9E551D1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0E8F00CA-140B-46BD-8F15-D0F78F921637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89872"/>
    <w:multiLevelType w:val="singleLevel"/>
    <w:tmpl w:val="2FC8987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6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D039E"/>
    <w:rsid w:val="000113F2"/>
    <w:rsid w:val="00044C88"/>
    <w:rsid w:val="00045925"/>
    <w:rsid w:val="00095FD7"/>
    <w:rsid w:val="000E54A7"/>
    <w:rsid w:val="0010392B"/>
    <w:rsid w:val="001914AB"/>
    <w:rsid w:val="00191635"/>
    <w:rsid w:val="001A4DAD"/>
    <w:rsid w:val="002008CE"/>
    <w:rsid w:val="00226151"/>
    <w:rsid w:val="002629C1"/>
    <w:rsid w:val="00276D24"/>
    <w:rsid w:val="002935C5"/>
    <w:rsid w:val="002C7DEC"/>
    <w:rsid w:val="002F5EB0"/>
    <w:rsid w:val="003E1CA4"/>
    <w:rsid w:val="004015EE"/>
    <w:rsid w:val="00440648"/>
    <w:rsid w:val="004739E4"/>
    <w:rsid w:val="00475D5A"/>
    <w:rsid w:val="00580B93"/>
    <w:rsid w:val="006373A6"/>
    <w:rsid w:val="00650678"/>
    <w:rsid w:val="006B4FDE"/>
    <w:rsid w:val="006F7C60"/>
    <w:rsid w:val="007E01C1"/>
    <w:rsid w:val="00811D08"/>
    <w:rsid w:val="0082260A"/>
    <w:rsid w:val="00941061"/>
    <w:rsid w:val="00950170"/>
    <w:rsid w:val="009D6EE3"/>
    <w:rsid w:val="00A2645B"/>
    <w:rsid w:val="00A74D91"/>
    <w:rsid w:val="00A86D77"/>
    <w:rsid w:val="00AD277A"/>
    <w:rsid w:val="00C34E88"/>
    <w:rsid w:val="00C705AC"/>
    <w:rsid w:val="00C93CCB"/>
    <w:rsid w:val="00CD7FC2"/>
    <w:rsid w:val="00CF1679"/>
    <w:rsid w:val="00CF5A3A"/>
    <w:rsid w:val="00D12FD2"/>
    <w:rsid w:val="00D20B47"/>
    <w:rsid w:val="00D70A13"/>
    <w:rsid w:val="00D94291"/>
    <w:rsid w:val="00E86CAE"/>
    <w:rsid w:val="00EF5422"/>
    <w:rsid w:val="00F82A55"/>
    <w:rsid w:val="00FD47A4"/>
    <w:rsid w:val="00FE058F"/>
    <w:rsid w:val="02443AC4"/>
    <w:rsid w:val="02856371"/>
    <w:rsid w:val="02A119A7"/>
    <w:rsid w:val="04226EB2"/>
    <w:rsid w:val="04726E88"/>
    <w:rsid w:val="0480302C"/>
    <w:rsid w:val="049A781C"/>
    <w:rsid w:val="05037F9C"/>
    <w:rsid w:val="050C0A55"/>
    <w:rsid w:val="054D72C0"/>
    <w:rsid w:val="05D808B9"/>
    <w:rsid w:val="067F7396"/>
    <w:rsid w:val="0765792F"/>
    <w:rsid w:val="084F351B"/>
    <w:rsid w:val="091308EF"/>
    <w:rsid w:val="093F6681"/>
    <w:rsid w:val="0B476621"/>
    <w:rsid w:val="0C4E7370"/>
    <w:rsid w:val="0CE07239"/>
    <w:rsid w:val="0E455CF9"/>
    <w:rsid w:val="0EC110C0"/>
    <w:rsid w:val="0F0528B4"/>
    <w:rsid w:val="0F3921F9"/>
    <w:rsid w:val="0F6428CD"/>
    <w:rsid w:val="0F68765D"/>
    <w:rsid w:val="0FA13AA9"/>
    <w:rsid w:val="11090A00"/>
    <w:rsid w:val="11103C0E"/>
    <w:rsid w:val="12D77CF6"/>
    <w:rsid w:val="131C55F5"/>
    <w:rsid w:val="137568FB"/>
    <w:rsid w:val="13D92DD3"/>
    <w:rsid w:val="14117588"/>
    <w:rsid w:val="157F37E9"/>
    <w:rsid w:val="15F53845"/>
    <w:rsid w:val="1606592F"/>
    <w:rsid w:val="16E639FD"/>
    <w:rsid w:val="1796214B"/>
    <w:rsid w:val="17B23B7E"/>
    <w:rsid w:val="17B51DF3"/>
    <w:rsid w:val="18161ADA"/>
    <w:rsid w:val="1A9B5B50"/>
    <w:rsid w:val="1AA32A6B"/>
    <w:rsid w:val="1B6F2825"/>
    <w:rsid w:val="1B8462B0"/>
    <w:rsid w:val="1C2D4057"/>
    <w:rsid w:val="1C501D64"/>
    <w:rsid w:val="1CB15A1E"/>
    <w:rsid w:val="1D1E51CA"/>
    <w:rsid w:val="1D915A71"/>
    <w:rsid w:val="1D9617BB"/>
    <w:rsid w:val="1E4E7E4E"/>
    <w:rsid w:val="1E9105A0"/>
    <w:rsid w:val="1F1425AF"/>
    <w:rsid w:val="1F785A22"/>
    <w:rsid w:val="1FE161C1"/>
    <w:rsid w:val="1FE334AD"/>
    <w:rsid w:val="20580E19"/>
    <w:rsid w:val="20686377"/>
    <w:rsid w:val="21150784"/>
    <w:rsid w:val="223C6D39"/>
    <w:rsid w:val="225F2771"/>
    <w:rsid w:val="22B162B4"/>
    <w:rsid w:val="23BD39B2"/>
    <w:rsid w:val="255A3F67"/>
    <w:rsid w:val="26597B8F"/>
    <w:rsid w:val="26873E45"/>
    <w:rsid w:val="268D24CB"/>
    <w:rsid w:val="26C872AA"/>
    <w:rsid w:val="27565046"/>
    <w:rsid w:val="279363CE"/>
    <w:rsid w:val="27EA1701"/>
    <w:rsid w:val="283D5874"/>
    <w:rsid w:val="284626DB"/>
    <w:rsid w:val="28762708"/>
    <w:rsid w:val="28867FFE"/>
    <w:rsid w:val="28A60437"/>
    <w:rsid w:val="2A1E1B75"/>
    <w:rsid w:val="2B88085C"/>
    <w:rsid w:val="2BDC7201"/>
    <w:rsid w:val="2CC66057"/>
    <w:rsid w:val="2CE92711"/>
    <w:rsid w:val="2E505AD7"/>
    <w:rsid w:val="2ED53019"/>
    <w:rsid w:val="2EE527C9"/>
    <w:rsid w:val="2FAC3BE8"/>
    <w:rsid w:val="31B1092C"/>
    <w:rsid w:val="326E1F46"/>
    <w:rsid w:val="32B677F9"/>
    <w:rsid w:val="32EE219B"/>
    <w:rsid w:val="331D1B5A"/>
    <w:rsid w:val="33A821F2"/>
    <w:rsid w:val="33D36842"/>
    <w:rsid w:val="34105B42"/>
    <w:rsid w:val="342E79C0"/>
    <w:rsid w:val="34AD039E"/>
    <w:rsid w:val="35682478"/>
    <w:rsid w:val="358F3E1B"/>
    <w:rsid w:val="36D47B18"/>
    <w:rsid w:val="3768782D"/>
    <w:rsid w:val="37C33988"/>
    <w:rsid w:val="37E267BF"/>
    <w:rsid w:val="37FF15EF"/>
    <w:rsid w:val="38193513"/>
    <w:rsid w:val="390736B0"/>
    <w:rsid w:val="3A571114"/>
    <w:rsid w:val="3A5B0C91"/>
    <w:rsid w:val="3B8B3D3E"/>
    <w:rsid w:val="3BC209E0"/>
    <w:rsid w:val="3C935B86"/>
    <w:rsid w:val="3D140307"/>
    <w:rsid w:val="3D5C0431"/>
    <w:rsid w:val="3DBF3DA5"/>
    <w:rsid w:val="3ED05D91"/>
    <w:rsid w:val="3F8B0B3C"/>
    <w:rsid w:val="3F9D555A"/>
    <w:rsid w:val="3FA079FD"/>
    <w:rsid w:val="40CF2C1D"/>
    <w:rsid w:val="40DC6E18"/>
    <w:rsid w:val="40E20083"/>
    <w:rsid w:val="413E4F19"/>
    <w:rsid w:val="414D02E7"/>
    <w:rsid w:val="43633BE3"/>
    <w:rsid w:val="442510D9"/>
    <w:rsid w:val="44DA48A3"/>
    <w:rsid w:val="457D07F2"/>
    <w:rsid w:val="45F03E61"/>
    <w:rsid w:val="460A7D98"/>
    <w:rsid w:val="46715971"/>
    <w:rsid w:val="47296CC8"/>
    <w:rsid w:val="47437B44"/>
    <w:rsid w:val="47812160"/>
    <w:rsid w:val="47E475D7"/>
    <w:rsid w:val="49094C1A"/>
    <w:rsid w:val="496C5184"/>
    <w:rsid w:val="4A2D06C7"/>
    <w:rsid w:val="4A94719F"/>
    <w:rsid w:val="4ADE75E4"/>
    <w:rsid w:val="4B595B5A"/>
    <w:rsid w:val="4B5D5934"/>
    <w:rsid w:val="4B9E0ABB"/>
    <w:rsid w:val="4C81641F"/>
    <w:rsid w:val="4C914A2C"/>
    <w:rsid w:val="4D0A0E72"/>
    <w:rsid w:val="4F3A0B6F"/>
    <w:rsid w:val="500F2DC5"/>
    <w:rsid w:val="50143866"/>
    <w:rsid w:val="50795316"/>
    <w:rsid w:val="51A94861"/>
    <w:rsid w:val="530A2E5C"/>
    <w:rsid w:val="53302198"/>
    <w:rsid w:val="54361D0C"/>
    <w:rsid w:val="55DC647E"/>
    <w:rsid w:val="56AC22C3"/>
    <w:rsid w:val="56EF4DA1"/>
    <w:rsid w:val="572E1597"/>
    <w:rsid w:val="589B7AD4"/>
    <w:rsid w:val="59142808"/>
    <w:rsid w:val="599C4B94"/>
    <w:rsid w:val="59F249BA"/>
    <w:rsid w:val="5A640839"/>
    <w:rsid w:val="5A7C2955"/>
    <w:rsid w:val="5AA56CBE"/>
    <w:rsid w:val="5B7A573A"/>
    <w:rsid w:val="5BAE567B"/>
    <w:rsid w:val="5BB86188"/>
    <w:rsid w:val="5CB937AD"/>
    <w:rsid w:val="5D147ECC"/>
    <w:rsid w:val="5D9B405E"/>
    <w:rsid w:val="5FD71463"/>
    <w:rsid w:val="603612F8"/>
    <w:rsid w:val="615F7AE9"/>
    <w:rsid w:val="617E3C79"/>
    <w:rsid w:val="61F514C6"/>
    <w:rsid w:val="630228FD"/>
    <w:rsid w:val="63EC4FA3"/>
    <w:rsid w:val="65613593"/>
    <w:rsid w:val="657532CC"/>
    <w:rsid w:val="65951327"/>
    <w:rsid w:val="65D75022"/>
    <w:rsid w:val="65E3111A"/>
    <w:rsid w:val="6637243F"/>
    <w:rsid w:val="670D798F"/>
    <w:rsid w:val="681313C1"/>
    <w:rsid w:val="68413F22"/>
    <w:rsid w:val="684F649C"/>
    <w:rsid w:val="68CB6CCD"/>
    <w:rsid w:val="69813002"/>
    <w:rsid w:val="69F62B08"/>
    <w:rsid w:val="6A870149"/>
    <w:rsid w:val="6B455A7A"/>
    <w:rsid w:val="6C8109B4"/>
    <w:rsid w:val="6D2F00AE"/>
    <w:rsid w:val="6DDD408B"/>
    <w:rsid w:val="6E823B27"/>
    <w:rsid w:val="6F2D5DD4"/>
    <w:rsid w:val="6F3E18EB"/>
    <w:rsid w:val="6FF24C4B"/>
    <w:rsid w:val="71A42FCE"/>
    <w:rsid w:val="72CE6D66"/>
    <w:rsid w:val="73213688"/>
    <w:rsid w:val="73BC7B49"/>
    <w:rsid w:val="73ED2A40"/>
    <w:rsid w:val="74C91F09"/>
    <w:rsid w:val="756722AD"/>
    <w:rsid w:val="757302BE"/>
    <w:rsid w:val="7586084C"/>
    <w:rsid w:val="764E3D79"/>
    <w:rsid w:val="76C64280"/>
    <w:rsid w:val="776B53E6"/>
    <w:rsid w:val="7A2F7D16"/>
    <w:rsid w:val="7A4B0FE7"/>
    <w:rsid w:val="7A5C55E4"/>
    <w:rsid w:val="7A823F05"/>
    <w:rsid w:val="7AA2039F"/>
    <w:rsid w:val="7B18448D"/>
    <w:rsid w:val="7BB16BC6"/>
    <w:rsid w:val="7BC2794C"/>
    <w:rsid w:val="7C257D74"/>
    <w:rsid w:val="7C3C256E"/>
    <w:rsid w:val="7CF57C6C"/>
    <w:rsid w:val="7D2A6523"/>
    <w:rsid w:val="7D75373E"/>
    <w:rsid w:val="7D864553"/>
    <w:rsid w:val="7DD34A4D"/>
    <w:rsid w:val="7E19460F"/>
    <w:rsid w:val="7E6B5EC5"/>
    <w:rsid w:val="7E6D552E"/>
    <w:rsid w:val="7E734A4D"/>
    <w:rsid w:val="7E9C79F6"/>
    <w:rsid w:val="7F0550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黑体"/>
      <w:sz w:val="24"/>
      <w:szCs w:val="24"/>
      <w:lang w:val="en-US" w:eastAsia="en-US" w:bidi="en-US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outlineLvl w:val="2"/>
    </w:pPr>
    <w:rPr>
      <w:rFonts w:hint="eastAsia" w:ascii="宋体" w:hAnsi="宋体" w:cs="Times New Roman"/>
      <w:b/>
      <w:sz w:val="27"/>
      <w:szCs w:val="27"/>
      <w:lang w:eastAsia="zh-CN" w:bidi="ar-SA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560" w:lineRule="exact"/>
      <w:ind w:firstLine="420" w:firstLineChars="200"/>
    </w:pPr>
    <w:rPr>
      <w:rFonts w:ascii="仿宋_GB2312" w:hAnsi="仿宋_GB2312"/>
    </w:rPr>
  </w:style>
  <w:style w:type="paragraph" w:styleId="3">
    <w:name w:val="toc 8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5">
    <w:name w:val="Body Text"/>
    <w:basedOn w:val="1"/>
    <w:next w:val="6"/>
    <w:unhideWhenUsed/>
    <w:qFormat/>
    <w:uiPriority w:val="99"/>
    <w:rPr>
      <w:rFonts w:eastAsia="仿宋_GB2312"/>
      <w:sz w:val="32"/>
    </w:rPr>
  </w:style>
  <w:style w:type="paragraph" w:customStyle="1" w:styleId="6">
    <w:name w:val="目录 11"/>
    <w:next w:val="1"/>
    <w:qFormat/>
    <w:uiPriority w:val="99"/>
    <w:pPr>
      <w:wordWrap w:val="0"/>
      <w:jc w:val="both"/>
    </w:pPr>
    <w:rPr>
      <w:rFonts w:ascii="Times New Roman" w:hAnsi="Times New Roman" w:eastAsia="宋体" w:cs="Times New Roman"/>
      <w:kern w:val="0"/>
      <w:sz w:val="21"/>
      <w:szCs w:val="22"/>
      <w:lang w:val="en-US" w:eastAsia="zh-CN" w:bidi="ar-SA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ody Text Indent 2"/>
    <w:basedOn w:val="1"/>
    <w:next w:val="1"/>
    <w:qFormat/>
    <w:uiPriority w:val="0"/>
    <w:pPr>
      <w:ind w:firstLine="600" w:firstLineChars="200"/>
    </w:pPr>
    <w:rPr>
      <w:rFonts w:eastAsia="仿宋_GB2312" w:cs="Times New Roman"/>
      <w:sz w:val="3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qFormat/>
    <w:uiPriority w:val="0"/>
  </w:style>
  <w:style w:type="character" w:customStyle="1" w:styleId="16">
    <w:name w:val="font11"/>
    <w:basedOn w:val="14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paragraph" w:customStyle="1" w:styleId="17">
    <w:name w:val="普通(网站)1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paragraph" w:customStyle="1" w:styleId="18">
    <w:name w:val="常用正文"/>
    <w:basedOn w:val="1"/>
    <w:qFormat/>
    <w:uiPriority w:val="0"/>
    <w:pPr>
      <w:spacing w:line="560" w:lineRule="exact"/>
      <w:ind w:firstLine="880" w:firstLineChars="200"/>
    </w:pPr>
    <w:rPr>
      <w:rFonts w:eastAsia="仿宋_GB2312"/>
      <w:sz w:val="32"/>
    </w:rPr>
  </w:style>
  <w:style w:type="paragraph" w:customStyle="1" w:styleId="19">
    <w:name w:val="WPS Plain"/>
    <w:qFormat/>
    <w:uiPriority w:val="0"/>
    <w:rPr>
      <w:rFonts w:ascii="Calibri" w:hAnsi="Calibri" w:eastAsia="宋体" w:cs="黑体"/>
      <w:sz w:val="21"/>
      <w:szCs w:val="22"/>
      <w:lang w:val="en-US" w:eastAsia="zh-CN" w:bidi="ar-SA"/>
    </w:rPr>
  </w:style>
  <w:style w:type="paragraph" w:customStyle="1" w:styleId="20">
    <w:name w:val="大标题"/>
    <w:basedOn w:val="1"/>
    <w:next w:val="18"/>
    <w:qFormat/>
    <w:uiPriority w:val="0"/>
    <w:pPr>
      <w:spacing w:line="560" w:lineRule="exact"/>
      <w:jc w:val="center"/>
    </w:pPr>
    <w:rPr>
      <w:rFonts w:ascii="Calibri" w:hAnsi="Calibri" w:eastAsia="方正小标宋简体"/>
      <w:sz w:val="44"/>
    </w:rPr>
  </w:style>
  <w:style w:type="paragraph" w:customStyle="1" w:styleId="21">
    <w:name w:val="居中副标"/>
    <w:basedOn w:val="18"/>
    <w:next w:val="18"/>
    <w:qFormat/>
    <w:uiPriority w:val="0"/>
    <w:pPr>
      <w:ind w:firstLine="0" w:firstLineChars="0"/>
      <w:jc w:val="center"/>
    </w:pPr>
    <w:rPr>
      <w:rFonts w:hint="eastAsia" w:ascii="楷体_GB2312" w:hAnsi="楷体_GB2312" w:eastAsia="楷体_GB2312" w:cs="楷体_GB2312"/>
      <w:szCs w:val="32"/>
    </w:rPr>
  </w:style>
  <w:style w:type="paragraph" w:customStyle="1" w:styleId="22">
    <w:name w:val="常用二号"/>
    <w:basedOn w:val="1"/>
    <w:qFormat/>
    <w:uiPriority w:val="0"/>
    <w:pPr>
      <w:spacing w:line="640" w:lineRule="exact"/>
      <w:ind w:firstLine="640" w:firstLineChars="200"/>
    </w:pPr>
    <w:rPr>
      <w:rFonts w:hint="eastAsia" w:ascii="仿宋_GB2312" w:hAnsi="仿宋_GB2312" w:eastAsia="仿宋_GB2312" w:cs="仿宋_GB2312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46</Pages>
  <Words>22308</Words>
  <Characters>22967</Characters>
  <Lines>116</Lines>
  <Paragraphs>32</Paragraphs>
  <TotalTime>8</TotalTime>
  <ScaleCrop>false</ScaleCrop>
  <LinksUpToDate>false</LinksUpToDate>
  <CharactersWithSpaces>23014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2020-08-28T02:30:00Z</dcterms:created>
  <dc:creator>pgzzrd</dc:creator>
  <cp:lastModifiedBy>加里奥</cp:lastModifiedBy>
  <cp:lastPrinted>2020-01-14T05:28:00Z</cp:lastPrinted>
  <dcterms:modified xsi:type="dcterms:W3CDTF">2024-01-16T06:41:16Z</dcterms:modified>
  <dc:title>北京市大兴区庞各庄镇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C6820770DAEB4BDAA4500D179C19D8ED</vt:lpwstr>
  </property>
</Properties>
</file>