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Y="-1800"/>
        <w:tblW w:w="148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年对口援建新彊和田县喀什塔什乡项目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KGLZjDXAAAACQEAAA8AAAAAAAAAAQAgAAAAIgAAAGRycy9kb3du&#10;cmV2LnhtbFBLAQIUABQAAAAIAIdO4kBTk2UpxwEAAJcDAAAOAAAAAAAAAAEAIAAAACYBAABkcnMv&#10;ZTJvRG9jLnhtbFBLBQYAAAAABgAGAFkBAABf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经济发展办公室（企业）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年初设定目标：通过结对帮扶，达到帮扶地区巩固了脱贫成果，对口援建新彊和田县喀什塔什乡，为喀什塔什乡兰干村建设恰玛古合作社项目，为喀什塔什乡种植沙枣树项目，全面推进乡村振兴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年度总体目标完成情况综述：帮助喀什塔什乡巩固脱贫成果，为喀什塔什乡兰干村建设恰玛古合作社项目，为喀什塔什乡种植沙枣树项目，全面推进乡村振兴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购买校车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3辆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3辆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……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购买校车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3辆人，用于11个村学生上下学接送使用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符合《关于签订落实结对帮扶协议的通知》要求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援建资金拨付率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援建资金拨付审核准确率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≥100%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援建资金拨付时间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月份前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援建资金拨付及时率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≥100%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购买校车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地区巩固拓展脱贫成果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巩固了脱贫成果，提升群众生活，使帮扶地区</w:t>
            </w:r>
            <w:r>
              <w:rPr>
                <w:rFonts w:hint="eastAsia"/>
                <w:lang w:eastAsia="zh-CN"/>
              </w:rPr>
              <w:t>群众、学生</w:t>
            </w:r>
            <w:r>
              <w:rPr>
                <w:rFonts w:hint="eastAsia"/>
              </w:rPr>
              <w:t>提高了生</w:t>
            </w:r>
            <w:r>
              <w:rPr>
                <w:rFonts w:hint="eastAsia"/>
                <w:lang w:eastAsia="zh-CN"/>
              </w:rPr>
              <w:t>活</w:t>
            </w:r>
            <w:r>
              <w:rPr>
                <w:rFonts w:hint="eastAsia"/>
              </w:rPr>
              <w:t>水平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18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社会评价及廉政反馈情况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98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tbl>
      <w:tblPr>
        <w:tblStyle w:val="8"/>
        <w:tblpPr w:leftFromText="180" w:rightFromText="180" w:vertAnchor="text" w:tblpX="11294" w:tblpY="-18357"/>
        <w:tblOverlap w:val="never"/>
        <w:tblW w:w="13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398" w:type="dxa"/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B0C0E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71084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615"/>
    <w:rsid w:val="00ED18D7"/>
    <w:rsid w:val="00EE0993"/>
    <w:rsid w:val="00F25717"/>
    <w:rsid w:val="00F325D5"/>
    <w:rsid w:val="00F66BD8"/>
    <w:rsid w:val="00FC61A5"/>
    <w:rsid w:val="00FF0375"/>
    <w:rsid w:val="09FD0D99"/>
    <w:rsid w:val="139971D7"/>
    <w:rsid w:val="166F5390"/>
    <w:rsid w:val="22D56551"/>
    <w:rsid w:val="2CF077F9"/>
    <w:rsid w:val="325C2CBB"/>
    <w:rsid w:val="33554BCC"/>
    <w:rsid w:val="3BA80795"/>
    <w:rsid w:val="4638226A"/>
    <w:rsid w:val="4F6F3786"/>
    <w:rsid w:val="5CD61BFF"/>
    <w:rsid w:val="5D6D2549"/>
    <w:rsid w:val="64AA2E81"/>
    <w:rsid w:val="6FCE6041"/>
    <w:rsid w:val="7486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217</Words>
  <Characters>1243</Characters>
  <Lines>10</Lines>
  <Paragraphs>2</Paragraphs>
  <TotalTime>0</TotalTime>
  <ScaleCrop>false</ScaleCrop>
  <LinksUpToDate>false</LinksUpToDate>
  <CharactersWithSpaces>1458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2023-04-24T07:44:48Z</dcterms:modified>
  <dc:title>附件:6：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