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人民调解员案件补贴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司法所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0.63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0.63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0.63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0.63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0.63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0.63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指标1：补贴数量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指标1：资金拨付准确率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指标1：资金拨付及时率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0.63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0.63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指标1：项目可持续性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指标1：服务对象满意度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E57598"/>
    <w:rsid w:val="001A5443"/>
    <w:rsid w:val="003D01FA"/>
    <w:rsid w:val="00634CD4"/>
    <w:rsid w:val="00A60B77"/>
    <w:rsid w:val="00BB76CA"/>
    <w:rsid w:val="00D2065D"/>
    <w:rsid w:val="00DC5394"/>
    <w:rsid w:val="00E57598"/>
    <w:rsid w:val="34672A83"/>
    <w:rsid w:val="3BE876C8"/>
    <w:rsid w:val="503261B8"/>
    <w:rsid w:val="6996187C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127</Words>
  <Characters>727</Characters>
  <Lines>6</Lines>
  <Paragraphs>1</Paragraphs>
  <TotalTime>0</TotalTime>
  <ScaleCrop>false</ScaleCrop>
  <LinksUpToDate>false</LinksUpToDate>
  <CharactersWithSpaces>853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2023-04-26T11:05:00Z</dcterms:created>
  <dc:creator>小花牛牛</dc:creator>
  <cp:lastModifiedBy>WPS_1545377770</cp:lastModifiedBy>
  <cp:lastPrinted>2023-10-24T02:27:00Z</cp:lastPrinted>
  <dcterms:modified xsi:type="dcterms:W3CDTF">2023-10-24T07:17:44Z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