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采育经济开发区电力开闭站项目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经济发展办公室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用于重点人员管控、突发涉稳案事件处置等，保障社会秩序稳定。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综合满意度≧85%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指标1：新建开闭站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指标2：新建开闭器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指标1：供电满意率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指标1：企业用电满意度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FC2C9B"/>
    <w:rsid w:val="00C9739B"/>
    <w:rsid w:val="00FC2C9B"/>
    <w:rsid w:val="0FDD306A"/>
    <w:rsid w:val="13C75533"/>
    <w:rsid w:val="280202F5"/>
    <w:rsid w:val="34672A83"/>
    <w:rsid w:val="3BE876C8"/>
    <w:rsid w:val="4C2832E3"/>
    <w:rsid w:val="6E9B129F"/>
    <w:rsid w:val="7CAC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5C1094865AD04CC0B799A727458089D3_13</vt:lpwstr>
  </property>
</Properties>
</file>