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10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289"/>
        <w:gridCol w:w="1567"/>
        <w:gridCol w:w="1583"/>
        <w:gridCol w:w="806"/>
        <w:gridCol w:w="992"/>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trPr>
        <w:tc>
          <w:tcPr>
            <w:tcW w:w="11023" w:type="dxa"/>
            <w:gridSpan w:val="9"/>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1" w:hRule="atLeast"/>
        </w:trPr>
        <w:tc>
          <w:tcPr>
            <w:tcW w:w="11023" w:type="dxa"/>
            <w:gridSpan w:val="9"/>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i w:val="0"/>
                <w:iCs w:val="0"/>
                <w:color w:val="000000"/>
                <w:sz w:val="20"/>
                <w:szCs w:val="20"/>
                <w:u w:val="none"/>
                <w:lang w:val="en-US" w:eastAsia="zh-CN"/>
              </w:rPr>
              <w:t>区级占补平衡土地整治项目（2022年第一笔）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856"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镇政府</w:t>
            </w: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792480" cy="607060"/>
                      <wp:effectExtent l="3175" t="3810" r="4445" b="17780"/>
                      <wp:wrapNone/>
                      <wp:docPr id="1" name="AutoShape 3"/>
                      <wp:cNvGraphicFramePr/>
                      <a:graphic xmlns:a="http://schemas.openxmlformats.org/drawingml/2006/main">
                        <a:graphicData uri="http://schemas.microsoft.com/office/word/2010/wordprocessingShape">
                          <wps:wsp>
                            <wps:cNvCnPr/>
                            <wps:spPr>
                              <a:xfrm>
                                <a:off x="0" y="0"/>
                                <a:ext cx="792480" cy="60706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7.8pt;width:62.4pt;z-index:251659264;mso-width-relative:page;mso-height-relative:page;" filled="f" stroked="t" coordsize="21600,21600" o:gfxdata="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QWlXDYAAAACQEAAA8AAAAAAAAAAQAgAAAAIgAA&#10;AGRycy9kb3ducmV2LnhtbFBLAQIUABQAAAAIAIdO4kC18+8NzwEAAKIDAAAOAAAAAAAAAAEAIAAA&#10;ACcBAABkcnMvZTJvRG9jLnhtbFBLBQYAAAAABgAGAFkBAABoBQAAAAA=&#10;">
                      <v:fill on="f" focussize="0,0"/>
                      <v:stroke color="#000000" joinstyle="round"/>
                      <v:imagedata o:title=""/>
                      <o:lock v:ext="edit" aspectratio="f"/>
                    </v:shape>
                  </w:pict>
                </mc:Fallback>
              </mc:AlternateContent>
            </w:r>
          </w:p>
        </w:tc>
        <w:tc>
          <w:tcPr>
            <w:tcW w:w="1583" w:type="dxa"/>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074"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规划科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289"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567"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58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80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r>
              <w:rPr>
                <w:rFonts w:hint="eastAsia" w:ascii="宋体" w:hAnsi="宋体" w:cs="宋体"/>
                <w:color w:val="000000"/>
                <w:kern w:val="0"/>
                <w:sz w:val="24"/>
                <w:szCs w:val="22"/>
              </w:rPr>
              <w:t>（10分）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289"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20715312.41元</w:t>
            </w:r>
          </w:p>
        </w:tc>
        <w:tc>
          <w:tcPr>
            <w:tcW w:w="158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i w:val="0"/>
                <w:iCs w:val="0"/>
                <w:color w:val="000000"/>
                <w:kern w:val="0"/>
                <w:sz w:val="20"/>
                <w:szCs w:val="20"/>
                <w:u w:val="none"/>
                <w:lang w:val="en-US" w:eastAsia="zh-CN" w:bidi="ar"/>
              </w:rPr>
              <w:t>20715312.41</w:t>
            </w:r>
            <w:r>
              <w:rPr>
                <w:rFonts w:hint="eastAsia" w:ascii="宋体" w:hAnsi="宋体" w:eastAsia="宋体" w:cs="宋体"/>
                <w:i w:val="0"/>
                <w:iCs w:val="0"/>
                <w:color w:val="000000"/>
                <w:kern w:val="0"/>
                <w:sz w:val="20"/>
                <w:szCs w:val="20"/>
                <w:u w:val="none"/>
                <w:lang w:val="en-US" w:eastAsia="zh-CN" w:bidi="ar"/>
              </w:rPr>
              <w:t>元</w:t>
            </w:r>
          </w:p>
        </w:tc>
        <w:tc>
          <w:tcPr>
            <w:tcW w:w="80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hint="default" w:ascii="宋体" w:hAnsi="宋体" w:cs="宋体"/>
                <w:color w:val="000000"/>
                <w:kern w:val="0"/>
                <w:sz w:val="24"/>
                <w:lang w:val="en-US"/>
              </w:rPr>
            </w:pPr>
            <w:r>
              <w:rPr>
                <w:rFonts w:hint="eastAsia" w:ascii="宋体" w:hAnsi="宋体" w:cs="宋体"/>
                <w:i w:val="0"/>
                <w:iCs w:val="0"/>
                <w:color w:val="000000"/>
                <w:kern w:val="0"/>
                <w:sz w:val="20"/>
                <w:szCs w:val="20"/>
                <w:u w:val="none"/>
                <w:lang w:val="en-US" w:eastAsia="zh-CN" w:bidi="ar"/>
              </w:rPr>
              <w:t>100%</w:t>
            </w:r>
          </w:p>
        </w:tc>
        <w:tc>
          <w:tcPr>
            <w:tcW w:w="1276"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289"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20715312.41元</w:t>
            </w:r>
          </w:p>
        </w:tc>
        <w:tc>
          <w:tcPr>
            <w:tcW w:w="158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eastAsia="宋体" w:cs="宋体"/>
                <w:i w:val="0"/>
                <w:iCs w:val="0"/>
                <w:color w:val="000000"/>
                <w:kern w:val="0"/>
                <w:sz w:val="20"/>
                <w:szCs w:val="20"/>
                <w:u w:val="none"/>
                <w:lang w:val="en-US" w:eastAsia="zh-CN" w:bidi="ar"/>
              </w:rPr>
              <w:t>20715312.41元</w:t>
            </w:r>
          </w:p>
        </w:tc>
        <w:tc>
          <w:tcPr>
            <w:tcW w:w="80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289"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56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8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806"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55"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520"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年初设定目标：</w:t>
            </w:r>
          </w:p>
          <w:p>
            <w:pPr>
              <w:widowControl/>
              <w:jc w:val="center"/>
              <w:rPr>
                <w:rFonts w:ascii="宋体" w:hAnsi="宋体" w:cs="宋体"/>
                <w:color w:val="000000"/>
                <w:kern w:val="0"/>
                <w:sz w:val="24"/>
              </w:rPr>
            </w:pPr>
            <w:r>
              <w:rPr>
                <w:rFonts w:hint="eastAsia" w:ascii="宋体" w:hAnsi="宋体" w:eastAsia="宋体" w:cs="宋体"/>
                <w:i w:val="0"/>
                <w:iCs w:val="0"/>
                <w:color w:val="000000"/>
                <w:sz w:val="20"/>
                <w:szCs w:val="20"/>
                <w:u w:val="none"/>
                <w:lang w:eastAsia="zh-CN"/>
              </w:rPr>
              <w:t>按照北京市规划和自然资源管理委员会大兴分局关于加快实施大兴区拆腾地块土地整治（2019-202</w:t>
            </w:r>
            <w:r>
              <w:rPr>
                <w:rFonts w:hint="eastAsia" w:ascii="宋体" w:hAnsi="宋体" w:eastAsia="宋体" w:cs="宋体"/>
                <w:i w:val="0"/>
                <w:iCs w:val="0"/>
                <w:color w:val="000000"/>
                <w:sz w:val="20"/>
                <w:szCs w:val="20"/>
                <w:u w:val="none"/>
                <w:lang w:val="en-US" w:eastAsia="zh-CN"/>
              </w:rPr>
              <w:t>3</w:t>
            </w:r>
            <w:r>
              <w:rPr>
                <w:rFonts w:hint="eastAsia" w:ascii="宋体" w:hAnsi="宋体" w:eastAsia="宋体" w:cs="宋体"/>
                <w:i w:val="0"/>
                <w:iCs w:val="0"/>
                <w:color w:val="000000"/>
                <w:sz w:val="20"/>
                <w:szCs w:val="20"/>
                <w:u w:val="none"/>
                <w:lang w:eastAsia="zh-CN"/>
              </w:rPr>
              <w:t>）五年计划的函（京规兴函〔2020〕84号）要求，镇政府拟选取</w:t>
            </w:r>
            <w:r>
              <w:rPr>
                <w:rFonts w:hint="eastAsia" w:ascii="宋体" w:hAnsi="宋体" w:eastAsia="宋体" w:cs="宋体"/>
                <w:i w:val="0"/>
                <w:iCs w:val="0"/>
                <w:color w:val="000000"/>
                <w:sz w:val="20"/>
                <w:szCs w:val="20"/>
                <w:u w:val="none"/>
                <w:lang w:val="en-US" w:eastAsia="zh-CN"/>
              </w:rPr>
              <w:t>诸葛营村等五个村199.0245亩</w:t>
            </w:r>
            <w:r>
              <w:rPr>
                <w:rFonts w:hint="eastAsia" w:ascii="宋体" w:hAnsi="宋体" w:cs="宋体"/>
                <w:i w:val="0"/>
                <w:iCs w:val="0"/>
                <w:color w:val="000000"/>
                <w:sz w:val="20"/>
                <w:szCs w:val="20"/>
                <w:u w:val="none"/>
                <w:lang w:val="en-US" w:eastAsia="zh-CN"/>
              </w:rPr>
              <w:t>和六合庄等六个村共计279.993亩</w:t>
            </w:r>
            <w:r>
              <w:rPr>
                <w:rFonts w:hint="eastAsia" w:ascii="宋体" w:hAnsi="宋体" w:eastAsia="宋体" w:cs="宋体"/>
                <w:i w:val="0"/>
                <w:iCs w:val="0"/>
                <w:color w:val="000000"/>
                <w:sz w:val="20"/>
                <w:szCs w:val="20"/>
                <w:u w:val="none"/>
                <w:lang w:eastAsia="zh-CN"/>
              </w:rPr>
              <w:t>共计土地进行</w:t>
            </w:r>
            <w:r>
              <w:rPr>
                <w:rFonts w:hint="eastAsia" w:ascii="宋体" w:hAnsi="宋体" w:cs="宋体"/>
                <w:i w:val="0"/>
                <w:iCs w:val="0"/>
                <w:color w:val="000000"/>
                <w:sz w:val="20"/>
                <w:szCs w:val="20"/>
                <w:u w:val="none"/>
                <w:lang w:eastAsia="zh-CN"/>
              </w:rPr>
              <w:t>整治，最终达到复垦要求。</w:t>
            </w:r>
          </w:p>
        </w:tc>
        <w:tc>
          <w:tcPr>
            <w:tcW w:w="4657"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年度总体目标完成情况综述：</w:t>
            </w:r>
          </w:p>
          <w:p>
            <w:pPr>
              <w:widowControl/>
              <w:jc w:val="center"/>
              <w:rPr>
                <w:rFonts w:ascii="宋体" w:hAnsi="宋体" w:cs="宋体"/>
                <w:color w:val="000000"/>
                <w:kern w:val="0"/>
                <w:sz w:val="24"/>
              </w:rPr>
            </w:pPr>
            <w:r>
              <w:rPr>
                <w:rFonts w:hint="eastAsia" w:ascii="宋体" w:hAnsi="宋体" w:cs="宋体"/>
                <w:i w:val="0"/>
                <w:iCs w:val="0"/>
                <w:color w:val="000000"/>
                <w:kern w:val="0"/>
                <w:sz w:val="20"/>
                <w:szCs w:val="20"/>
                <w:u w:val="none"/>
                <w:lang w:val="en-US" w:eastAsia="zh-CN" w:bidi="ar"/>
              </w:rPr>
              <w:t>已</w:t>
            </w:r>
            <w:r>
              <w:rPr>
                <w:rFonts w:hint="eastAsia" w:ascii="宋体" w:hAnsi="宋体" w:eastAsia="宋体" w:cs="宋体"/>
                <w:i w:val="0"/>
                <w:iCs w:val="0"/>
                <w:color w:val="000000"/>
                <w:kern w:val="0"/>
                <w:sz w:val="20"/>
                <w:szCs w:val="20"/>
                <w:u w:val="none"/>
                <w:lang w:val="en-US" w:eastAsia="zh-CN" w:bidi="ar"/>
              </w:rPr>
              <w:t>完成我镇</w:t>
            </w:r>
            <w:r>
              <w:rPr>
                <w:rFonts w:hint="eastAsia" w:ascii="宋体" w:hAnsi="宋体" w:cs="宋体"/>
                <w:i w:val="0"/>
                <w:iCs w:val="0"/>
                <w:color w:val="000000"/>
                <w:kern w:val="0"/>
                <w:sz w:val="20"/>
                <w:szCs w:val="20"/>
                <w:u w:val="none"/>
                <w:lang w:val="en-US" w:eastAsia="zh-CN" w:bidi="ar"/>
              </w:rPr>
              <w:t>两个项目土地整治项目，达到复耕要求。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0"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28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56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5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产出指标</w:t>
            </w:r>
          </w:p>
        </w:tc>
        <w:tc>
          <w:tcPr>
            <w:tcW w:w="1381" w:type="dxa"/>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数量指标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复垦土地面积</w:t>
            </w:r>
          </w:p>
        </w:tc>
        <w:tc>
          <w:tcPr>
            <w:tcW w:w="1567"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478.9575</w:t>
            </w:r>
            <w:r>
              <w:rPr>
                <w:rFonts w:hint="eastAsia" w:ascii="宋体" w:hAnsi="宋体" w:cs="宋体"/>
                <w:i w:val="0"/>
                <w:iCs w:val="0"/>
                <w:color w:val="000000"/>
                <w:kern w:val="0"/>
                <w:sz w:val="20"/>
                <w:szCs w:val="20"/>
                <w:u w:val="none"/>
                <w:lang w:val="en-US" w:eastAsia="zh-CN" w:bidi="ar"/>
              </w:rPr>
              <w:t>亩</w:t>
            </w:r>
          </w:p>
        </w:tc>
        <w:tc>
          <w:tcPr>
            <w:tcW w:w="1583" w:type="dxa"/>
            <w:tcBorders>
              <w:top w:val="single" w:color="auto" w:sz="4" w:space="0"/>
              <w:left w:val="nil"/>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478.9575</w:t>
            </w:r>
            <w:r>
              <w:rPr>
                <w:rFonts w:hint="eastAsia" w:ascii="宋体" w:hAnsi="宋体" w:cs="宋体"/>
                <w:i w:val="0"/>
                <w:iCs w:val="0"/>
                <w:color w:val="000000"/>
                <w:kern w:val="0"/>
                <w:sz w:val="20"/>
                <w:szCs w:val="20"/>
                <w:u w:val="none"/>
                <w:lang w:val="en-US" w:eastAsia="zh-CN" w:bidi="ar"/>
              </w:rPr>
              <w:t>亩</w:t>
            </w:r>
          </w:p>
        </w:tc>
        <w:tc>
          <w:tcPr>
            <w:tcW w:w="80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0"/>
                <w:sz w:val="20"/>
                <w:szCs w:val="20"/>
                <w:u w:val="none"/>
                <w:lang w:val="en-US" w:eastAsia="zh-CN" w:bidi="ar"/>
              </w:rPr>
              <w:t>10</w:t>
            </w:r>
          </w:p>
        </w:tc>
        <w:tc>
          <w:tcPr>
            <w:tcW w:w="992"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0"/>
                <w:szCs w:val="20"/>
                <w:u w:val="none"/>
                <w:lang w:val="en-US" w:eastAsia="zh-CN" w:bidi="ar-SA"/>
              </w:rPr>
            </w:pPr>
            <w:r>
              <w:rPr>
                <w:rFonts w:hint="eastAsia" w:ascii="宋体" w:hAnsi="宋体" w:cs="宋体"/>
                <w:i w:val="0"/>
                <w:iCs w:val="0"/>
                <w:color w:val="000000"/>
                <w:kern w:val="2"/>
                <w:sz w:val="20"/>
                <w:szCs w:val="20"/>
                <w:u w:val="none"/>
                <w:lang w:val="en-US" w:eastAsia="zh-CN" w:bidi="ar-SA"/>
              </w:rPr>
              <w:t>10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0"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质量指标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cs="宋体"/>
                <w:i w:val="0"/>
                <w:iCs w:val="0"/>
                <w:color w:val="000000"/>
                <w:kern w:val="0"/>
                <w:sz w:val="20"/>
                <w:szCs w:val="20"/>
                <w:u w:val="none"/>
                <w:lang w:val="en-US" w:eastAsia="zh-CN" w:bidi="ar"/>
              </w:rPr>
              <w:t>复垦</w:t>
            </w:r>
            <w:r>
              <w:rPr>
                <w:rFonts w:hint="eastAsia" w:ascii="宋体" w:hAnsi="宋体" w:eastAsia="宋体" w:cs="宋体"/>
                <w:i w:val="0"/>
                <w:iCs w:val="0"/>
                <w:color w:val="000000"/>
                <w:kern w:val="0"/>
                <w:sz w:val="20"/>
                <w:szCs w:val="20"/>
                <w:u w:val="none"/>
                <w:lang w:val="en-US" w:eastAsia="zh-CN" w:bidi="ar"/>
              </w:rPr>
              <w:t>完成率</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bookmarkStart w:id="0" w:name="_GoBack"/>
            <w:bookmarkEnd w:id="0"/>
            <w:r>
              <w:rPr>
                <w:rFonts w:hint="eastAsia" w:ascii="宋体" w:hAnsi="宋体" w:eastAsia="宋体" w:cs="宋体"/>
                <w:i w:val="0"/>
                <w:iCs w:val="0"/>
                <w:color w:val="000000"/>
                <w:kern w:val="0"/>
                <w:sz w:val="20"/>
                <w:szCs w:val="20"/>
                <w:u w:val="none"/>
                <w:lang w:val="en-US" w:eastAsia="zh-CN" w:bidi="ar"/>
              </w:rPr>
              <w:t>100%</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验收通过率</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≥95%</w:t>
            </w:r>
          </w:p>
        </w:tc>
        <w:tc>
          <w:tcPr>
            <w:tcW w:w="158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时效指标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eastAsia="宋体" w:cs="宋体"/>
                <w:i w:val="0"/>
                <w:iCs w:val="0"/>
                <w:color w:val="000000"/>
                <w:kern w:val="0"/>
                <w:sz w:val="20"/>
                <w:szCs w:val="20"/>
                <w:u w:val="none"/>
                <w:lang w:val="en-US" w:eastAsia="zh-CN" w:bidi="ar"/>
              </w:rPr>
              <w:t>计划开始时间</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2021年10月30日</w:t>
            </w:r>
          </w:p>
        </w:tc>
        <w:tc>
          <w:tcPr>
            <w:tcW w:w="1583"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4"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jc w:val="center"/>
              <w:rPr>
                <w:rFonts w:ascii="宋体" w:hAnsi="宋体" w:cs="宋体"/>
                <w:kern w:val="0"/>
                <w:sz w:val="24"/>
              </w:rPr>
            </w:pP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计划完成时间</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2022年</w:t>
            </w:r>
            <w:r>
              <w:rPr>
                <w:rFonts w:hint="eastAsia" w:ascii="宋体" w:hAnsi="宋体" w:cs="宋体"/>
                <w:i w:val="0"/>
                <w:iCs w:val="0"/>
                <w:color w:val="000000"/>
                <w:kern w:val="0"/>
                <w:sz w:val="20"/>
                <w:szCs w:val="20"/>
                <w:u w:val="none"/>
                <w:lang w:val="en-US" w:eastAsia="zh-CN" w:bidi="ar"/>
              </w:rPr>
              <w:t>10</w:t>
            </w:r>
            <w:r>
              <w:rPr>
                <w:rFonts w:hint="eastAsia" w:ascii="宋体" w:hAnsi="宋体" w:eastAsia="宋体" w:cs="宋体"/>
                <w:i w:val="0"/>
                <w:iCs w:val="0"/>
                <w:color w:val="000000"/>
                <w:kern w:val="0"/>
                <w:sz w:val="20"/>
                <w:szCs w:val="20"/>
                <w:u w:val="none"/>
                <w:lang w:val="en-US" w:eastAsia="zh-CN" w:bidi="ar"/>
              </w:rPr>
              <w:t>月30日</w:t>
            </w:r>
          </w:p>
        </w:tc>
        <w:tc>
          <w:tcPr>
            <w:tcW w:w="1583"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4"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jc w:val="center"/>
              <w:rPr>
                <w:rFonts w:ascii="宋体" w:hAnsi="宋体" w:cs="宋体"/>
                <w:kern w:val="0"/>
                <w:sz w:val="24"/>
              </w:rPr>
            </w:pP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实施持续时间</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cs="宋体"/>
                <w:i w:val="0"/>
                <w:iCs w:val="0"/>
                <w:color w:val="000000"/>
                <w:kern w:val="0"/>
                <w:sz w:val="20"/>
                <w:szCs w:val="20"/>
                <w:u w:val="none"/>
                <w:lang w:val="en-US" w:eastAsia="zh-CN" w:bidi="ar"/>
              </w:rPr>
              <w:t>12</w:t>
            </w:r>
            <w:r>
              <w:rPr>
                <w:rFonts w:hint="eastAsia" w:ascii="宋体" w:hAnsi="宋体" w:eastAsia="宋体" w:cs="宋体"/>
                <w:i w:val="0"/>
                <w:iCs w:val="0"/>
                <w:color w:val="000000"/>
                <w:kern w:val="0"/>
                <w:sz w:val="20"/>
                <w:szCs w:val="20"/>
                <w:u w:val="none"/>
                <w:lang w:val="en-US" w:eastAsia="zh-CN" w:bidi="ar"/>
              </w:rPr>
              <w:t>个月</w:t>
            </w:r>
          </w:p>
        </w:tc>
        <w:tc>
          <w:tcPr>
            <w:tcW w:w="158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szCs w:val="22"/>
                <w:lang w:val="en-US" w:eastAsia="zh-CN" w:bidi="ar-SA"/>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7"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tcBorders>
              <w:top w:val="single" w:color="auto" w:sz="4" w:space="0"/>
              <w:left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成本指标</w:t>
            </w:r>
          </w:p>
        </w:tc>
        <w:tc>
          <w:tcPr>
            <w:tcW w:w="1289" w:type="dxa"/>
            <w:tcBorders>
              <w:top w:val="single" w:color="auto" w:sz="4" w:space="0"/>
              <w:left w:val="single" w:color="auto" w:sz="4" w:space="0"/>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rPr>
                <w:kern w:val="0"/>
                <w:sz w:val="24"/>
              </w:rPr>
            </w:pPr>
            <w:r>
              <w:rPr>
                <w:rFonts w:hint="eastAsia" w:ascii="宋体" w:hAnsi="宋体" w:eastAsia="宋体" w:cs="宋体"/>
                <w:i w:val="0"/>
                <w:iCs w:val="0"/>
                <w:color w:val="000000"/>
                <w:kern w:val="0"/>
                <w:sz w:val="20"/>
                <w:szCs w:val="20"/>
                <w:u w:val="none"/>
                <w:lang w:val="en-US" w:eastAsia="zh-CN" w:bidi="ar"/>
              </w:rPr>
              <w:t>项目预算控制数</w:t>
            </w:r>
          </w:p>
        </w:tc>
        <w:tc>
          <w:tcPr>
            <w:tcW w:w="1567" w:type="dxa"/>
            <w:tcBorders>
              <w:top w:val="single" w:color="auto" w:sz="4" w:space="0"/>
              <w:left w:val="nil"/>
              <w:bottom w:val="single" w:color="auto" w:sz="4" w:space="0"/>
              <w:right w:val="single" w:color="auto" w:sz="4" w:space="0"/>
            </w:tcBorders>
            <w:shd w:val="clear" w:color="000000" w:fill="FFFFFF"/>
            <w:vAlign w:val="center"/>
          </w:tcPr>
          <w:p>
            <w:pPr>
              <w:keepNext w:val="0"/>
              <w:keepLines w:val="0"/>
              <w:widowControl/>
              <w:suppressLineNumbers w:val="0"/>
              <w:jc w:val="center"/>
              <w:textAlignment w:val="center"/>
            </w:pPr>
            <w:r>
              <w:rPr>
                <w:rFonts w:hint="eastAsia" w:ascii="宋体" w:hAnsi="宋体" w:cs="宋体"/>
                <w:i w:val="0"/>
                <w:iCs w:val="0"/>
                <w:color w:val="000000"/>
                <w:kern w:val="0"/>
                <w:sz w:val="20"/>
                <w:szCs w:val="20"/>
                <w:u w:val="none"/>
                <w:lang w:val="en-US" w:eastAsia="zh-CN" w:bidi="ar"/>
              </w:rPr>
              <w:t>20715312.41</w:t>
            </w:r>
            <w:r>
              <w:rPr>
                <w:rFonts w:hint="eastAsia" w:ascii="宋体" w:hAnsi="宋体" w:eastAsia="宋体" w:cs="宋体"/>
                <w:i w:val="0"/>
                <w:iCs w:val="0"/>
                <w:color w:val="000000"/>
                <w:kern w:val="0"/>
                <w:sz w:val="20"/>
                <w:szCs w:val="20"/>
                <w:u w:val="none"/>
                <w:lang w:val="en-US" w:eastAsia="zh-CN" w:bidi="ar"/>
              </w:rPr>
              <w:t>元</w:t>
            </w:r>
          </w:p>
        </w:tc>
        <w:tc>
          <w:tcPr>
            <w:tcW w:w="158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社会效益指标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cs="宋体"/>
                <w:i w:val="0"/>
                <w:iCs w:val="0"/>
                <w:color w:val="000000"/>
                <w:kern w:val="0"/>
                <w:sz w:val="20"/>
                <w:szCs w:val="20"/>
                <w:u w:val="none"/>
                <w:lang w:val="en-US" w:eastAsia="zh-CN" w:bidi="ar"/>
              </w:rPr>
              <w:t>耕地质量</w:t>
            </w:r>
            <w:r>
              <w:rPr>
                <w:rFonts w:hint="eastAsia" w:ascii="宋体" w:hAnsi="宋体" w:eastAsia="宋体" w:cs="宋体"/>
                <w:i w:val="0"/>
                <w:iCs w:val="0"/>
                <w:color w:val="000000"/>
                <w:kern w:val="0"/>
                <w:sz w:val="20"/>
                <w:szCs w:val="20"/>
                <w:u w:val="none"/>
                <w:lang w:val="en-US" w:eastAsia="zh-CN" w:bidi="ar"/>
              </w:rPr>
              <w:t>提升率</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有所提升</w:t>
            </w:r>
          </w:p>
        </w:tc>
        <w:tc>
          <w:tcPr>
            <w:tcW w:w="158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生态效益指标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自然灾害预防</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有所提升</w:t>
            </w:r>
          </w:p>
        </w:tc>
        <w:tc>
          <w:tcPr>
            <w:tcW w:w="158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8</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24"/>
              </w:rPr>
            </w:pPr>
            <w:r>
              <w:rPr>
                <w:rFonts w:hint="eastAsia" w:ascii="宋体" w:hAnsi="宋体" w:eastAsia="宋体" w:cs="宋体"/>
                <w:i w:val="0"/>
                <w:iCs w:val="0"/>
                <w:color w:val="000000"/>
                <w:kern w:val="0"/>
                <w:sz w:val="20"/>
                <w:szCs w:val="20"/>
                <w:u w:val="none"/>
                <w:lang w:val="en-US" w:eastAsia="zh-CN" w:bidi="ar"/>
              </w:rPr>
              <w:t>可持续影响指标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kern w:val="0"/>
                <w:sz w:val="24"/>
              </w:rPr>
            </w:pPr>
            <w:r>
              <w:rPr>
                <w:rFonts w:hint="eastAsia" w:ascii="宋体" w:hAnsi="宋体" w:cs="宋体"/>
                <w:i w:val="0"/>
                <w:iCs w:val="0"/>
                <w:color w:val="000000"/>
                <w:kern w:val="0"/>
                <w:sz w:val="20"/>
                <w:szCs w:val="20"/>
                <w:u w:val="none"/>
                <w:lang w:val="en-US" w:eastAsia="zh-CN" w:bidi="ar"/>
              </w:rPr>
              <w:t>复垦土地使用期限</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长期</w:t>
            </w:r>
          </w:p>
        </w:tc>
        <w:tc>
          <w:tcPr>
            <w:tcW w:w="1583"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4"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nil"/>
              <w:left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主管部门满意度</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≥95%</w:t>
            </w:r>
          </w:p>
        </w:tc>
        <w:tc>
          <w:tcPr>
            <w:tcW w:w="158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3"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cs="宋体"/>
                <w:kern w:val="0"/>
                <w:sz w:val="24"/>
              </w:rPr>
            </w:pPr>
          </w:p>
        </w:tc>
        <w:tc>
          <w:tcPr>
            <w:tcW w:w="128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cs="宋体"/>
                <w:i w:val="0"/>
                <w:iCs w:val="0"/>
                <w:color w:val="000000"/>
                <w:kern w:val="0"/>
                <w:sz w:val="20"/>
                <w:szCs w:val="20"/>
                <w:u w:val="none"/>
                <w:lang w:val="en-US" w:eastAsia="zh-CN" w:bidi="ar"/>
              </w:rPr>
              <w:t>村民</w:t>
            </w:r>
            <w:r>
              <w:rPr>
                <w:rFonts w:hint="eastAsia" w:ascii="宋体" w:hAnsi="宋体" w:eastAsia="宋体" w:cs="宋体"/>
                <w:i w:val="0"/>
                <w:iCs w:val="0"/>
                <w:color w:val="000000"/>
                <w:kern w:val="0"/>
                <w:sz w:val="20"/>
                <w:szCs w:val="20"/>
                <w:u w:val="none"/>
                <w:lang w:val="en-US" w:eastAsia="zh-CN" w:bidi="ar"/>
              </w:rPr>
              <w:t>满意度</w:t>
            </w:r>
          </w:p>
        </w:tc>
        <w:tc>
          <w:tcPr>
            <w:tcW w:w="1567" w:type="dxa"/>
            <w:tcBorders>
              <w:top w:val="single" w:color="auto" w:sz="4" w:space="0"/>
              <w:left w:val="nil"/>
              <w:bottom w:val="single" w:color="auto" w:sz="4" w:space="0"/>
              <w:right w:val="single" w:color="auto" w:sz="4" w:space="0"/>
            </w:tcBorders>
            <w:vAlign w:val="center"/>
          </w:tcPr>
          <w:p>
            <w:pPr>
              <w:keepNext w:val="0"/>
              <w:keepLines w:val="0"/>
              <w:widowControl/>
              <w:suppressLineNumbers w:val="0"/>
              <w:jc w:val="center"/>
              <w:textAlignment w:val="center"/>
              <w:rPr>
                <w:rFonts w:hint="eastAsia"/>
              </w:rPr>
            </w:pPr>
            <w:r>
              <w:rPr>
                <w:rFonts w:hint="eastAsia" w:ascii="宋体" w:hAnsi="宋体" w:eastAsia="宋体" w:cs="宋体"/>
                <w:i w:val="0"/>
                <w:iCs w:val="0"/>
                <w:color w:val="000000"/>
                <w:kern w:val="0"/>
                <w:sz w:val="20"/>
                <w:szCs w:val="20"/>
                <w:u w:val="none"/>
                <w:lang w:val="en-US" w:eastAsia="zh-CN" w:bidi="ar"/>
              </w:rPr>
              <w:t>≥95%</w:t>
            </w:r>
          </w:p>
        </w:tc>
        <w:tc>
          <w:tcPr>
            <w:tcW w:w="158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4"/>
              </w:rPr>
            </w:pPr>
            <w:r>
              <w:rPr>
                <w:rFonts w:ascii="宋体" w:hAnsi="宋体" w:cs="宋体"/>
                <w:color w:val="000000"/>
                <w:kern w:val="0"/>
                <w:sz w:val="24"/>
              </w:rPr>
              <w:t>完成</w:t>
            </w:r>
          </w:p>
        </w:tc>
        <w:tc>
          <w:tcPr>
            <w:tcW w:w="806"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3" w:hRule="atLeast"/>
        </w:trPr>
        <w:tc>
          <w:tcPr>
            <w:tcW w:w="8755" w:type="dxa"/>
            <w:gridSpan w:val="7"/>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4" w:hRule="atLeast"/>
        </w:trPr>
        <w:tc>
          <w:tcPr>
            <w:tcW w:w="11023" w:type="dxa"/>
            <w:gridSpan w:val="9"/>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6" w:hRule="atLeast"/>
        </w:trPr>
        <w:tc>
          <w:tcPr>
            <w:tcW w:w="11023" w:type="dxa"/>
            <w:gridSpan w:val="9"/>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6" w:hRule="atLeast"/>
        </w:trPr>
        <w:tc>
          <w:tcPr>
            <w:tcW w:w="11023" w:type="dxa"/>
            <w:gridSpan w:val="9"/>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 w:hRule="atLeast"/>
        </w:trPr>
        <w:tc>
          <w:tcPr>
            <w:tcW w:w="11023" w:type="dxa"/>
            <w:gridSpan w:val="9"/>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 w:hRule="atLeast"/>
        </w:trPr>
        <w:tc>
          <w:tcPr>
            <w:tcW w:w="11023" w:type="dxa"/>
            <w:gridSpan w:val="9"/>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72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0ZmEyMmMyYWNjODI5NTY5ODU0YTIwY2VjYjQyNzg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8BF3B26"/>
    <w:rsid w:val="09FD0D99"/>
    <w:rsid w:val="22D56551"/>
    <w:rsid w:val="2CF077F9"/>
    <w:rsid w:val="325C2CBB"/>
    <w:rsid w:val="33554BCC"/>
    <w:rsid w:val="3BA80795"/>
    <w:rsid w:val="4F6F3786"/>
    <w:rsid w:val="5CD61BFF"/>
    <w:rsid w:val="5D6D2549"/>
    <w:rsid w:val="64AA2E81"/>
    <w:rsid w:val="6FCE6041"/>
    <w:rsid w:val="71444483"/>
    <w:rsid w:val="74865314"/>
    <w:rsid w:val="74BF20A3"/>
    <w:rsid w:val="795B44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994</Words>
  <Characters>1154</Characters>
  <Lines>8</Lines>
  <Paragraphs>2</Paragraphs>
  <TotalTime>0</TotalTime>
  <ScaleCrop>false</ScaleCrop>
  <LinksUpToDate>false</LinksUpToDate>
  <CharactersWithSpaces>1199</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2023-04-24T08:25:58Z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A7FFA8C1D24C4BB69373BF3334174F54</vt:lpwstr>
  </property>
</Properties>
</file>