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2023年家庭农场示范区创建项目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农业农村办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以“体制机制更加健全、政策体系更加完备、发展模式更加多样、经营产业更加多元、带动能力更加显著”为目标，力争到2023年底，通过示范创建，进一步完善支持家庭农场发展的体制机制，以点带面带动我镇家庭农场高质量发展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完成项目资金使用，进一步加大家庭农场宣传力度，农场种植成本得到有效控制，带动我镇农民增收。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涉及家庭农场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创建目标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形成规模带动效应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镇级审核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创建年限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长期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创建金额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农场种植成本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得到控制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带动农民增收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得到</w:t>
            </w:r>
            <w:r>
              <w:rPr>
                <w:rFonts w:hint="eastAsia"/>
              </w:rPr>
              <w:t>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家庭农场满意度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≥99%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96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820" w:right="4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MzI3YjhiZTcwNzM0YjFiNTgwNjZkZjQzYjA0Nm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5A0746B"/>
    <w:rsid w:val="09FD0D99"/>
    <w:rsid w:val="136C00C2"/>
    <w:rsid w:val="18F02060"/>
    <w:rsid w:val="1FF73DE3"/>
    <w:rsid w:val="22D56551"/>
    <w:rsid w:val="28503FEF"/>
    <w:rsid w:val="291F738B"/>
    <w:rsid w:val="2CF077F9"/>
    <w:rsid w:val="325C2CBB"/>
    <w:rsid w:val="33554BCC"/>
    <w:rsid w:val="3BA80795"/>
    <w:rsid w:val="3F033FEC"/>
    <w:rsid w:val="4B0049D1"/>
    <w:rsid w:val="4F6F3786"/>
    <w:rsid w:val="561A1FCA"/>
    <w:rsid w:val="5CD61BFF"/>
    <w:rsid w:val="5D6D2549"/>
    <w:rsid w:val="5E8A398A"/>
    <w:rsid w:val="612260FC"/>
    <w:rsid w:val="64AA2E81"/>
    <w:rsid w:val="676E3E49"/>
    <w:rsid w:val="6FCE6041"/>
    <w:rsid w:val="6FE43BBA"/>
    <w:rsid w:val="74865314"/>
    <w:rsid w:val="74BF20A3"/>
    <w:rsid w:val="769B7B1E"/>
    <w:rsid w:val="7F8B63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正文"/>
    <w:basedOn w:val="1"/>
    <w:qFormat/>
    <w:uiPriority w:val="0"/>
    <w:pPr>
      <w:ind w:firstLine="200" w:firstLine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2024-01-02T06:29:41Z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6A879C64024A4155A2AC6693228B8E48_12</vt:lpwstr>
  </property>
</Properties>
</file>