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2023年第三批丧葬补贴经费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丧葬补贴人数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59F02AF"/>
    <w:rsid w:val="168B083E"/>
    <w:rsid w:val="189F3BCB"/>
    <w:rsid w:val="1AD87ECF"/>
    <w:rsid w:val="34672A83"/>
    <w:rsid w:val="35904D10"/>
    <w:rsid w:val="3A3C60B5"/>
    <w:rsid w:val="3BE876C8"/>
    <w:rsid w:val="3EC171F2"/>
    <w:rsid w:val="43164952"/>
    <w:rsid w:val="5C63446C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4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2024-03-03T11:11:04Z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B8794DAF7995404BAC6342ABBD98CA3D_13</vt:lpwstr>
  </property>
</Properties>
</file>