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21"/>
        <w:gridCol w:w="61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拥军优属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平安建设办公室（武装部）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何长红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80272813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现役军人军属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各项优抚政策落实完成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春节、八一慰问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免费为义务兵家长体检、征兵工作奖励、新兵入伍奖励均包括在《采育镇军人军属优抚优待和征兵工作奖励的实施办法》中，预算指标中没体现，但实际支出有，预算不够，新兵入伍一次性探亲补助签字审批后未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指标2：优待奖励发放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：为立功受奖人员发放奖励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新兵入伍年底发放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一次性探亲补助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1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春节、八一慰问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73808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加上家属免费体检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16773.2元，新兵入伍奖励10000元、村居征兵工作奖励6000元，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已超预算，探亲补助未发放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指标2：优待奖励发放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：为立功受奖人员发放奖励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：一次性探亲补助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1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指标1：现役军人军属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优抚优待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指标1：现役军人军属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9A67FC7"/>
    <w:rsid w:val="189F3BCB"/>
    <w:rsid w:val="1AD87ECF"/>
    <w:rsid w:val="28891C7F"/>
    <w:rsid w:val="2EA87A82"/>
    <w:rsid w:val="30943DF2"/>
    <w:rsid w:val="32C51881"/>
    <w:rsid w:val="34672A83"/>
    <w:rsid w:val="3BE876C8"/>
    <w:rsid w:val="433358EE"/>
    <w:rsid w:val="4F8F72A6"/>
    <w:rsid w:val="6C7A188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2024-03-01T03:12:03Z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D0A5D8B1C0C4476CBBE0E7BB315C3C45_13</vt:lpwstr>
  </property>
</Properties>
</file>