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社会治理指挥中心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指标1：指挥治理中心建设数量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99725C3"/>
    <w:rsid w:val="1AD87ECF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9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2024-03-04T02:51:47Z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A8BE877959044E40BEFFD7CA5AF17DE9_13</vt:lpwstr>
  </property>
</Properties>
</file>