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村卫生室工作经费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为促进农村卫生事业发展，提高农民健康水平，通过村卫生室标准化建设，改善农村卫生条件，进一步应对紧急公共卫生时间当面作用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为促进农村卫生事业发展，提高农民健康水平，通过村卫生室标准化建设，改善农村卫生条件，进一步应对紧急公共卫生时间当面作用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指标1：覆盖镇域主要村居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指标1：卫生设施建设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指标1：满足群众就医需求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指标2：社会成本指标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指标1：服务对象满意度指标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6C932D81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2024-03-04T03:19:18Z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E5E3447389254AA9877733508D048182_13</vt:lpwstr>
  </property>
</Properties>
</file>