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武装部国防动员经费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北臧村镇人民武装部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14.666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88.34%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16.6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14.666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88.34%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1.通过走访慰问军人家属，达成使其子女在部队安心服役的效果。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2.通过开展民兵训练、教育等工作，确保我镇民兵工作正常运转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3.通过开展征兵宣传、征兵体检、欢送新兵等活动，确保我镇征兵工作任务圆满完成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1.通过走访慰问军人家属，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现役义务兵在部队安心服役，无退兵现象发生。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2.通过开展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一系列工作，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我镇民兵工作正常运转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我镇5名适龄青年参军入伍，超额完成年度征兵工作任务，取得较好成绩。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八一过节费发放人数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退役安置费发放人数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优待金发放人数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征兵宣传覆盖村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入户宣传覆盖人数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征兵体检人数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走访慰问新兵人数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≈2人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各类资金有序发放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征兵工作有效开展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八一过节费发放时间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退役安置费发放时间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优待金发放时间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项目总预算控制数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1666000元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146660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部分义务兵签约士官，未发放退伍安置费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由于天气原因，8月民兵训练取消，未发放民兵训练费。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武装工作正常运转率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年度征兵工作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服务群体满意度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5EB1B"/>
    <w:multiLevelType w:val="singleLevel"/>
    <w:tmpl w:val="4B85EB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ZTQ2NjVmYmJmMGNlZjIwZDI1NTI1ODEwMzlmYzc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3F034C7"/>
    <w:rsid w:val="168F6082"/>
    <w:rsid w:val="216872CE"/>
    <w:rsid w:val="22D56551"/>
    <w:rsid w:val="28503FEF"/>
    <w:rsid w:val="2CF077F9"/>
    <w:rsid w:val="321607B5"/>
    <w:rsid w:val="325C2CBB"/>
    <w:rsid w:val="33554BCC"/>
    <w:rsid w:val="3BA80795"/>
    <w:rsid w:val="42745E1F"/>
    <w:rsid w:val="4F6F3786"/>
    <w:rsid w:val="5CD61BFF"/>
    <w:rsid w:val="5D6D2549"/>
    <w:rsid w:val="5E1A7295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2024-08-19T03:01:53Z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15D046F3FDA84E4D9CAAB5FD1BCECFBD_12</vt:lpwstr>
  </property>
</Properties>
</file>