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E898A">
      <w:pPr>
        <w:spacing w:line="560" w:lineRule="exact"/>
        <w:jc w:val="center"/>
        <w:rPr>
          <w:rFonts w:ascii="方正小标宋简体" w:hAnsi="宋体" w:eastAsia="方正小标宋简体" w:cs="宋体"/>
          <w:bCs/>
          <w:sz w:val="44"/>
          <w:szCs w:val="44"/>
          <w:highlight w:val="none"/>
        </w:rPr>
      </w:pPr>
      <w:r>
        <w:rPr>
          <w:rFonts w:hint="eastAsia" w:ascii="方正小标宋简体" w:hAnsi="宋体" w:eastAsia="方正小标宋简体" w:cs="宋体"/>
          <w:bCs/>
          <w:sz w:val="44"/>
          <w:szCs w:val="44"/>
          <w:highlight w:val="none"/>
        </w:rPr>
        <w:t>北京市大兴区礼贤镇</w:t>
      </w:r>
    </w:p>
    <w:p w14:paraId="7D3C4415">
      <w:pPr>
        <w:spacing w:line="560" w:lineRule="exact"/>
        <w:jc w:val="center"/>
        <w:rPr>
          <w:rFonts w:ascii="方正小标宋简体" w:hAnsi="宋体" w:eastAsia="方正小标宋简体" w:cs="宋体"/>
          <w:bCs/>
          <w:sz w:val="44"/>
          <w:szCs w:val="44"/>
          <w:highlight w:val="none"/>
        </w:rPr>
      </w:pPr>
      <w:r>
        <w:rPr>
          <w:rFonts w:hint="eastAsia" w:ascii="方正小标宋简体" w:hAnsi="宋体" w:eastAsia="方正小标宋简体" w:cs="宋体"/>
          <w:bCs/>
          <w:sz w:val="44"/>
          <w:szCs w:val="44"/>
          <w:highlight w:val="none"/>
        </w:rPr>
        <w:t>202</w:t>
      </w:r>
      <w:r>
        <w:rPr>
          <w:rFonts w:hint="eastAsia" w:ascii="方正小标宋简体" w:hAnsi="宋体" w:eastAsia="方正小标宋简体" w:cs="宋体"/>
          <w:bCs/>
          <w:sz w:val="44"/>
          <w:szCs w:val="44"/>
          <w:highlight w:val="none"/>
          <w:lang w:val="en-US" w:eastAsia="zh-CN"/>
        </w:rPr>
        <w:t>4</w:t>
      </w:r>
      <w:r>
        <w:rPr>
          <w:rFonts w:hint="eastAsia" w:ascii="方正小标宋简体" w:hAnsi="宋体" w:eastAsia="方正小标宋简体" w:cs="宋体"/>
          <w:bCs/>
          <w:sz w:val="44"/>
          <w:szCs w:val="44"/>
          <w:highlight w:val="none"/>
        </w:rPr>
        <w:t>年财政决算</w:t>
      </w:r>
      <w:bookmarkStart w:id="1" w:name="_GoBack"/>
      <w:bookmarkEnd w:id="1"/>
      <w:r>
        <w:rPr>
          <w:rFonts w:hint="eastAsia" w:ascii="方正小标宋简体" w:hAnsi="宋体" w:eastAsia="方正小标宋简体" w:cs="宋体"/>
          <w:bCs/>
          <w:sz w:val="44"/>
          <w:szCs w:val="44"/>
          <w:highlight w:val="none"/>
        </w:rPr>
        <w:t>及</w:t>
      </w:r>
    </w:p>
    <w:p w14:paraId="0BAB5E4C">
      <w:pPr>
        <w:spacing w:line="560" w:lineRule="exact"/>
        <w:ind w:firstLine="880" w:firstLineChars="200"/>
        <w:rPr>
          <w:rFonts w:ascii="方正小标宋简体" w:hAnsi="宋体" w:eastAsia="方正小标宋简体" w:cs="宋体"/>
          <w:bCs/>
          <w:sz w:val="44"/>
          <w:szCs w:val="44"/>
          <w:highlight w:val="none"/>
        </w:rPr>
      </w:pPr>
      <w:r>
        <w:rPr>
          <w:rFonts w:hint="eastAsia" w:ascii="方正小标宋简体" w:hAnsi="宋体" w:eastAsia="方正小标宋简体" w:cs="宋体"/>
          <w:bCs/>
          <w:sz w:val="44"/>
          <w:szCs w:val="44"/>
          <w:highlight w:val="none"/>
        </w:rPr>
        <w:t>202</w:t>
      </w:r>
      <w:r>
        <w:rPr>
          <w:rFonts w:hint="eastAsia" w:ascii="方正小标宋简体" w:hAnsi="宋体" w:eastAsia="方正小标宋简体" w:cs="宋体"/>
          <w:bCs/>
          <w:sz w:val="44"/>
          <w:szCs w:val="44"/>
          <w:highlight w:val="none"/>
          <w:lang w:val="en-US" w:eastAsia="zh-CN"/>
        </w:rPr>
        <w:t>5</w:t>
      </w:r>
      <w:r>
        <w:rPr>
          <w:rFonts w:hint="eastAsia" w:ascii="方正小标宋简体" w:hAnsi="宋体" w:eastAsia="方正小标宋简体" w:cs="宋体"/>
          <w:bCs/>
          <w:sz w:val="44"/>
          <w:szCs w:val="44"/>
          <w:highlight w:val="none"/>
        </w:rPr>
        <w:t>年上半年财政预算执行情况</w:t>
      </w:r>
      <w:r>
        <w:rPr>
          <w:rFonts w:hint="eastAsia" w:ascii="方正小标宋简体" w:hAnsi="宋体" w:eastAsia="方正小标宋简体" w:cs="宋体"/>
          <w:bCs/>
          <w:sz w:val="44"/>
          <w:szCs w:val="44"/>
          <w:highlight w:val="none"/>
          <w:lang w:eastAsia="zh-CN"/>
        </w:rPr>
        <w:t>的</w:t>
      </w:r>
      <w:r>
        <w:rPr>
          <w:rFonts w:hint="eastAsia" w:ascii="方正小标宋简体" w:hAnsi="宋体" w:eastAsia="方正小标宋简体" w:cs="宋体"/>
          <w:bCs/>
          <w:sz w:val="44"/>
          <w:szCs w:val="44"/>
          <w:highlight w:val="none"/>
        </w:rPr>
        <w:t>报告</w:t>
      </w:r>
    </w:p>
    <w:p w14:paraId="255719AB">
      <w:pPr>
        <w:spacing w:line="560" w:lineRule="exact"/>
        <w:jc w:val="center"/>
        <w:rPr>
          <w:rFonts w:ascii="楷体_GB2312" w:hAnsi="仿宋" w:eastAsia="楷体_GB2312"/>
          <w:spacing w:val="-12"/>
          <w:sz w:val="32"/>
          <w:szCs w:val="32"/>
          <w:highlight w:val="none"/>
        </w:rPr>
      </w:pPr>
      <w:r>
        <w:rPr>
          <w:rFonts w:hint="eastAsia" w:ascii="楷体_GB2312" w:hAnsi="仿宋" w:eastAsia="楷体_GB2312"/>
          <w:spacing w:val="-12"/>
          <w:sz w:val="32"/>
          <w:szCs w:val="32"/>
          <w:highlight w:val="none"/>
        </w:rPr>
        <w:t>—202</w:t>
      </w:r>
      <w:r>
        <w:rPr>
          <w:rFonts w:hint="eastAsia" w:ascii="楷体_GB2312" w:hAnsi="仿宋" w:eastAsia="楷体_GB2312"/>
          <w:spacing w:val="-12"/>
          <w:sz w:val="32"/>
          <w:szCs w:val="32"/>
          <w:highlight w:val="none"/>
          <w:lang w:val="en-US" w:eastAsia="zh-CN"/>
        </w:rPr>
        <w:t>5</w:t>
      </w:r>
      <w:r>
        <w:rPr>
          <w:rFonts w:hint="eastAsia" w:ascii="楷体_GB2312" w:hAnsi="仿宋" w:eastAsia="楷体_GB2312"/>
          <w:spacing w:val="-12"/>
          <w:sz w:val="32"/>
          <w:szCs w:val="32"/>
          <w:highlight w:val="none"/>
        </w:rPr>
        <w:t>年</w:t>
      </w:r>
      <w:r>
        <w:rPr>
          <w:rFonts w:hint="eastAsia" w:ascii="楷体_GB2312" w:hAnsi="仿宋" w:eastAsia="楷体_GB2312"/>
          <w:spacing w:val="-12"/>
          <w:sz w:val="32"/>
          <w:szCs w:val="32"/>
          <w:highlight w:val="none"/>
          <w:lang w:val="en-US" w:eastAsia="zh-CN"/>
        </w:rPr>
        <w:t>7</w:t>
      </w:r>
      <w:r>
        <w:rPr>
          <w:rFonts w:hint="eastAsia" w:ascii="楷体_GB2312" w:hAnsi="仿宋" w:eastAsia="楷体_GB2312"/>
          <w:spacing w:val="-12"/>
          <w:sz w:val="32"/>
          <w:szCs w:val="32"/>
          <w:highlight w:val="none"/>
        </w:rPr>
        <w:t>月</w:t>
      </w:r>
      <w:r>
        <w:rPr>
          <w:rFonts w:hint="eastAsia" w:ascii="楷体_GB2312" w:hAnsi="仿宋" w:eastAsia="楷体_GB2312"/>
          <w:spacing w:val="-12"/>
          <w:sz w:val="32"/>
          <w:szCs w:val="32"/>
          <w:highlight w:val="none"/>
          <w:lang w:val="en-US" w:eastAsia="zh-CN"/>
        </w:rPr>
        <w:t>26</w:t>
      </w:r>
      <w:r>
        <w:rPr>
          <w:rFonts w:hint="eastAsia" w:ascii="楷体_GB2312" w:hAnsi="仿宋" w:eastAsia="楷体_GB2312"/>
          <w:spacing w:val="-12"/>
          <w:sz w:val="32"/>
          <w:szCs w:val="32"/>
          <w:highlight w:val="none"/>
        </w:rPr>
        <w:t>日在礼贤镇第五届人民代表大会第</w:t>
      </w:r>
      <w:r>
        <w:rPr>
          <w:rFonts w:hint="eastAsia" w:ascii="楷体_GB2312" w:hAnsi="仿宋" w:eastAsia="楷体_GB2312"/>
          <w:spacing w:val="-12"/>
          <w:sz w:val="32"/>
          <w:szCs w:val="32"/>
          <w:highlight w:val="none"/>
          <w:lang w:val="en-US" w:eastAsia="zh-CN"/>
        </w:rPr>
        <w:t>八</w:t>
      </w:r>
      <w:r>
        <w:rPr>
          <w:rFonts w:hint="eastAsia" w:ascii="楷体_GB2312" w:hAnsi="仿宋" w:eastAsia="楷体_GB2312"/>
          <w:spacing w:val="-12"/>
          <w:sz w:val="32"/>
          <w:szCs w:val="32"/>
          <w:highlight w:val="none"/>
        </w:rPr>
        <w:t>次会议上</w:t>
      </w:r>
    </w:p>
    <w:p w14:paraId="26BCBC1D">
      <w:pPr>
        <w:spacing w:line="560" w:lineRule="exact"/>
        <w:jc w:val="center"/>
        <w:rPr>
          <w:rFonts w:hint="default" w:ascii="仿宋_GB2312" w:hAnsi="仿宋" w:eastAsia="楷体_GB2312"/>
          <w:sz w:val="32"/>
          <w:szCs w:val="32"/>
          <w:highlight w:val="none"/>
          <w:lang w:val="en-US" w:eastAsia="zh-CN"/>
        </w:rPr>
      </w:pPr>
      <w:r>
        <w:rPr>
          <w:rFonts w:hint="eastAsia" w:ascii="楷体_GB2312" w:hAnsi="楷体_GB2312" w:eastAsia="楷体_GB2312" w:cs="楷体_GB2312"/>
          <w:sz w:val="32"/>
          <w:szCs w:val="32"/>
          <w:highlight w:val="none"/>
        </w:rPr>
        <w:t>礼贤镇</w:t>
      </w:r>
      <w:r>
        <w:rPr>
          <w:rFonts w:hint="eastAsia" w:ascii="楷体_GB2312" w:hAnsi="楷体_GB2312" w:eastAsia="楷体_GB2312" w:cs="楷体_GB2312"/>
          <w:sz w:val="32"/>
          <w:szCs w:val="32"/>
          <w:highlight w:val="none"/>
          <w:lang w:val="en-US" w:eastAsia="zh-CN"/>
        </w:rPr>
        <w:t>产业发展服务中心</w:t>
      </w:r>
    </w:p>
    <w:p w14:paraId="2C732C1E">
      <w:pPr>
        <w:spacing w:line="560" w:lineRule="exact"/>
        <w:rPr>
          <w:rFonts w:ascii="仿宋_GB2312" w:hAnsi="仿宋" w:eastAsia="仿宋_GB2312"/>
          <w:sz w:val="32"/>
          <w:szCs w:val="32"/>
          <w:highlight w:val="none"/>
        </w:rPr>
      </w:pPr>
      <w:r>
        <w:rPr>
          <w:rFonts w:hint="eastAsia" w:ascii="仿宋_GB2312" w:hAnsi="仿宋" w:eastAsia="仿宋_GB2312"/>
          <w:sz w:val="32"/>
          <w:szCs w:val="32"/>
          <w:highlight w:val="none"/>
        </w:rPr>
        <w:t>各位代表：</w:t>
      </w:r>
    </w:p>
    <w:p w14:paraId="6492C2CD">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受礼贤镇人民政府的委托，向大会提交202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年财政决算草案及202</w:t>
      </w: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年上半年财政预算执行情况报告，请予审议。</w:t>
      </w:r>
    </w:p>
    <w:p w14:paraId="02C1BEEF">
      <w:pPr>
        <w:spacing w:line="560" w:lineRule="exact"/>
        <w:jc w:val="center"/>
        <w:rPr>
          <w:rFonts w:ascii="仿宋_GB2312" w:hAnsi="仿宋" w:eastAsia="仿宋_GB2312"/>
          <w:highlight w:val="none"/>
        </w:rPr>
      </w:pPr>
      <w:r>
        <w:rPr>
          <w:rFonts w:hint="eastAsia" w:ascii="黑体" w:hAnsi="黑体" w:eastAsia="黑体" w:cs="黑体"/>
          <w:snapToGrid w:val="0"/>
          <w:kern w:val="32"/>
          <w:sz w:val="32"/>
          <w:szCs w:val="32"/>
          <w:highlight w:val="none"/>
        </w:rPr>
        <w:t>第一部分  202</w:t>
      </w:r>
      <w:r>
        <w:rPr>
          <w:rFonts w:hint="eastAsia" w:ascii="黑体" w:hAnsi="黑体" w:eastAsia="黑体" w:cs="黑体"/>
          <w:snapToGrid w:val="0"/>
          <w:kern w:val="32"/>
          <w:sz w:val="32"/>
          <w:szCs w:val="32"/>
          <w:highlight w:val="none"/>
          <w:lang w:val="en-US" w:eastAsia="zh-CN"/>
        </w:rPr>
        <w:t>4</w:t>
      </w:r>
      <w:r>
        <w:rPr>
          <w:rFonts w:hint="eastAsia" w:ascii="黑体" w:hAnsi="黑体" w:eastAsia="黑体" w:cs="黑体"/>
          <w:snapToGrid w:val="0"/>
          <w:kern w:val="32"/>
          <w:sz w:val="32"/>
          <w:szCs w:val="32"/>
          <w:highlight w:val="none"/>
        </w:rPr>
        <w:t>年镇级决算</w:t>
      </w:r>
    </w:p>
    <w:p w14:paraId="35F667F8">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年是</w:t>
      </w:r>
      <w:r>
        <w:rPr>
          <w:rFonts w:hint="eastAsia" w:ascii="仿宋_GB2312" w:hAnsi="仿宋" w:eastAsia="仿宋_GB2312"/>
          <w:sz w:val="32"/>
          <w:szCs w:val="32"/>
          <w:highlight w:val="none"/>
          <w:lang w:val="en-US" w:eastAsia="zh-CN"/>
        </w:rPr>
        <w:t>实现</w:t>
      </w:r>
      <w:r>
        <w:rPr>
          <w:rFonts w:hint="eastAsia" w:ascii="仿宋_GB2312" w:hAnsi="仿宋" w:eastAsia="仿宋_GB2312"/>
          <w:sz w:val="32"/>
          <w:szCs w:val="32"/>
          <w:highlight w:val="none"/>
        </w:rPr>
        <w:t>“十四五”规划的关键之年，</w:t>
      </w:r>
      <w:r>
        <w:rPr>
          <w:rFonts w:hint="eastAsia" w:ascii="仿宋_GB2312" w:hAnsi="仿宋" w:eastAsia="仿宋_GB2312"/>
          <w:sz w:val="32"/>
          <w:szCs w:val="32"/>
          <w:highlight w:val="none"/>
          <w:lang w:val="en-US" w:eastAsia="zh-CN"/>
        </w:rPr>
        <w:t>在区委、区政府和镇党委、政府的正确领导下，在镇人大的依法监督下，</w:t>
      </w:r>
      <w:r>
        <w:rPr>
          <w:rFonts w:hint="eastAsia" w:ascii="仿宋_GB2312" w:hAnsi="仿宋" w:eastAsia="仿宋_GB2312"/>
          <w:sz w:val="32"/>
          <w:szCs w:val="32"/>
          <w:highlight w:val="none"/>
        </w:rPr>
        <w:t>礼贤镇</w:t>
      </w:r>
      <w:r>
        <w:rPr>
          <w:rFonts w:hint="eastAsia" w:ascii="仿宋_GB2312" w:hAnsi="仿宋" w:eastAsia="仿宋_GB2312"/>
          <w:sz w:val="32"/>
          <w:szCs w:val="32"/>
          <w:highlight w:val="none"/>
          <w:lang w:val="en-US" w:eastAsia="zh-CN"/>
        </w:rPr>
        <w:t>坚持以习近平新时代中国特色社会主义思想为指导，</w:t>
      </w:r>
      <w:r>
        <w:rPr>
          <w:rFonts w:hint="eastAsia" w:ascii="仿宋_GB2312" w:hAnsi="仿宋" w:eastAsia="仿宋_GB2312"/>
          <w:sz w:val="32"/>
          <w:szCs w:val="32"/>
          <w:highlight w:val="none"/>
        </w:rPr>
        <w:t>全面贯彻党的二十大</w:t>
      </w:r>
      <w:r>
        <w:rPr>
          <w:rFonts w:hint="eastAsia" w:ascii="仿宋_GB2312" w:hAnsi="仿宋" w:eastAsia="仿宋_GB2312"/>
          <w:sz w:val="32"/>
          <w:szCs w:val="32"/>
          <w:highlight w:val="none"/>
          <w:lang w:val="en-US" w:eastAsia="zh-CN"/>
        </w:rPr>
        <w:t>和二十届二中、三中全会精神</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深入贯彻</w:t>
      </w:r>
      <w:r>
        <w:rPr>
          <w:rFonts w:hint="eastAsia" w:ascii="仿宋_GB2312" w:hAnsi="仿宋" w:eastAsia="仿宋_GB2312"/>
          <w:sz w:val="32"/>
          <w:szCs w:val="32"/>
          <w:highlight w:val="none"/>
        </w:rPr>
        <w:t>中央经济工作会议精神，</w:t>
      </w:r>
      <w:r>
        <w:rPr>
          <w:rFonts w:hint="eastAsia" w:ascii="仿宋_GB2312" w:hAnsi="仿宋" w:eastAsia="仿宋_GB2312"/>
          <w:sz w:val="32"/>
          <w:szCs w:val="32"/>
          <w:highlight w:val="none"/>
          <w:lang w:val="en-US" w:eastAsia="zh-CN"/>
        </w:rPr>
        <w:t>以</w:t>
      </w:r>
      <w:r>
        <w:rPr>
          <w:rFonts w:hint="eastAsia" w:ascii="仿宋_GB2312" w:hAnsi="仿宋" w:eastAsia="仿宋_GB2312"/>
          <w:sz w:val="32"/>
          <w:szCs w:val="32"/>
          <w:highlight w:val="none"/>
        </w:rPr>
        <w:t>习近平总书记对北京</w:t>
      </w:r>
      <w:r>
        <w:rPr>
          <w:rFonts w:hint="eastAsia" w:ascii="仿宋_GB2312" w:hAnsi="仿宋" w:eastAsia="仿宋_GB2312"/>
          <w:sz w:val="32"/>
          <w:szCs w:val="32"/>
          <w:highlight w:val="none"/>
          <w:lang w:val="en-US" w:eastAsia="zh-CN"/>
        </w:rPr>
        <w:t>一系列</w:t>
      </w:r>
      <w:r>
        <w:rPr>
          <w:rFonts w:hint="eastAsia" w:ascii="仿宋_GB2312" w:hAnsi="仿宋" w:eastAsia="仿宋_GB2312"/>
          <w:sz w:val="32"/>
          <w:szCs w:val="32"/>
          <w:highlight w:val="none"/>
        </w:rPr>
        <w:t>重要讲话精神</w:t>
      </w:r>
      <w:r>
        <w:rPr>
          <w:rFonts w:hint="eastAsia" w:ascii="仿宋_GB2312" w:hAnsi="仿宋" w:eastAsia="仿宋_GB2312"/>
          <w:sz w:val="32"/>
          <w:szCs w:val="32"/>
          <w:highlight w:val="none"/>
          <w:lang w:val="en-US" w:eastAsia="zh-CN"/>
        </w:rPr>
        <w:t>为遵循</w:t>
      </w:r>
      <w:r>
        <w:rPr>
          <w:rFonts w:hint="eastAsia" w:ascii="仿宋_GB2312" w:hAnsi="仿宋" w:eastAsia="仿宋_GB2312"/>
          <w:sz w:val="32"/>
          <w:szCs w:val="32"/>
          <w:highlight w:val="none"/>
        </w:rPr>
        <w:t>，坚定不移贯彻新发展理念，坚持稳中求进工作总基调，</w:t>
      </w:r>
      <w:r>
        <w:rPr>
          <w:rFonts w:hint="eastAsia" w:ascii="仿宋_GB2312" w:hAnsi="仿宋" w:eastAsia="仿宋_GB2312" w:cs="Times New Roman"/>
          <w:sz w:val="32"/>
          <w:szCs w:val="32"/>
          <w:highlight w:val="none"/>
          <w:lang w:val="en-US" w:eastAsia="zh-CN"/>
        </w:rPr>
        <w:t>紧紧围绕区镇重点工作，积极贯彻落实镇党委政府的决策部署</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加强财政科学化精细化管理，提高</w:t>
      </w:r>
      <w:r>
        <w:rPr>
          <w:rFonts w:hint="eastAsia" w:ascii="仿宋_GB2312" w:hAnsi="仿宋" w:eastAsia="仿宋_GB2312"/>
          <w:sz w:val="32"/>
          <w:szCs w:val="32"/>
          <w:highlight w:val="none"/>
          <w:lang w:val="en-US" w:eastAsia="zh-CN"/>
        </w:rPr>
        <w:t>财政</w:t>
      </w:r>
      <w:r>
        <w:rPr>
          <w:rFonts w:hint="eastAsia" w:ascii="仿宋_GB2312" w:hAnsi="仿宋" w:eastAsia="仿宋_GB2312"/>
          <w:sz w:val="32"/>
          <w:szCs w:val="32"/>
          <w:highlight w:val="none"/>
        </w:rPr>
        <w:t>统筹能力，</w:t>
      </w:r>
      <w:r>
        <w:rPr>
          <w:rFonts w:hint="eastAsia" w:ascii="仿宋_GB2312" w:hAnsi="仿宋" w:eastAsia="仿宋_GB2312"/>
          <w:sz w:val="32"/>
          <w:szCs w:val="32"/>
          <w:highlight w:val="none"/>
          <w:lang w:val="en-US" w:eastAsia="zh-CN"/>
        </w:rPr>
        <w:t>不折不扣落实习惯过“紧日子”要求，优化支出结构，</w:t>
      </w:r>
      <w:r>
        <w:rPr>
          <w:rFonts w:hint="eastAsia" w:ascii="仿宋_GB2312" w:hAnsi="仿宋" w:eastAsia="仿宋_GB2312"/>
          <w:sz w:val="32"/>
          <w:szCs w:val="32"/>
          <w:highlight w:val="none"/>
        </w:rPr>
        <w:t>提升政策效能和资金使用效益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为我镇区域经济和社会各项事业持续</w:t>
      </w:r>
      <w:r>
        <w:rPr>
          <w:rFonts w:hint="eastAsia" w:ascii="仿宋_GB2312" w:hAnsi="仿宋" w:eastAsia="仿宋_GB2312"/>
          <w:sz w:val="32"/>
          <w:szCs w:val="32"/>
          <w:highlight w:val="none"/>
          <w:lang w:val="en-US" w:eastAsia="zh-CN"/>
        </w:rPr>
        <w:t>高质量</w:t>
      </w:r>
      <w:r>
        <w:rPr>
          <w:rFonts w:hint="eastAsia" w:ascii="仿宋_GB2312" w:hAnsi="仿宋" w:eastAsia="仿宋_GB2312"/>
          <w:sz w:val="32"/>
          <w:szCs w:val="32"/>
          <w:highlight w:val="none"/>
        </w:rPr>
        <w:t>发展提供财力保障。</w:t>
      </w:r>
    </w:p>
    <w:p w14:paraId="3842EDA2">
      <w:pPr>
        <w:spacing w:line="560" w:lineRule="exact"/>
        <w:ind w:firstLine="640" w:firstLineChars="200"/>
        <w:jc w:val="left"/>
        <w:rPr>
          <w:rFonts w:hint="eastAsia" w:ascii="黑体" w:hAnsi="黑体" w:eastAsia="黑体" w:cs="黑体"/>
          <w:bCs/>
          <w:sz w:val="32"/>
          <w:szCs w:val="32"/>
          <w:highlight w:val="none"/>
          <w:lang w:eastAsia="zh-CN"/>
        </w:rPr>
      </w:pPr>
      <w:r>
        <w:rPr>
          <w:rFonts w:hint="eastAsia" w:ascii="黑体" w:hAnsi="黑体" w:eastAsia="黑体" w:cs="黑体"/>
          <w:bCs/>
          <w:sz w:val="32"/>
          <w:szCs w:val="32"/>
          <w:highlight w:val="none"/>
        </w:rPr>
        <w:t>一、202</w:t>
      </w:r>
      <w:r>
        <w:rPr>
          <w:rFonts w:hint="eastAsia" w:ascii="黑体" w:hAnsi="黑体" w:eastAsia="黑体" w:cs="黑体"/>
          <w:bCs/>
          <w:sz w:val="32"/>
          <w:szCs w:val="32"/>
          <w:highlight w:val="none"/>
          <w:lang w:val="en-US" w:eastAsia="zh-CN"/>
        </w:rPr>
        <w:t>4</w:t>
      </w:r>
      <w:r>
        <w:rPr>
          <w:rFonts w:hint="eastAsia" w:ascii="黑体" w:hAnsi="黑体" w:eastAsia="黑体" w:cs="黑体"/>
          <w:bCs/>
          <w:sz w:val="32"/>
          <w:szCs w:val="32"/>
          <w:highlight w:val="none"/>
        </w:rPr>
        <w:t>年镇级决算总体情况</w:t>
      </w:r>
      <w:r>
        <w:rPr>
          <w:rFonts w:hint="eastAsia" w:ascii="黑体" w:hAnsi="黑体" w:eastAsia="黑体" w:cs="黑体"/>
          <w:bCs/>
          <w:sz w:val="32"/>
          <w:szCs w:val="32"/>
          <w:highlight w:val="none"/>
          <w:lang w:eastAsia="zh-CN"/>
        </w:rPr>
        <w:t>，</w:t>
      </w:r>
    </w:p>
    <w:p w14:paraId="3DF2F9CE">
      <w:pPr>
        <w:spacing w:line="560" w:lineRule="exact"/>
        <w:ind w:firstLine="640" w:firstLineChars="200"/>
        <w:rPr>
          <w:rFonts w:hint="eastAsia" w:ascii="仿宋_GB2312" w:hAnsi="Calibri" w:eastAsia="仿宋_GB2312" w:cs="Times New Roman"/>
          <w:bCs/>
          <w:kern w:val="2"/>
          <w:sz w:val="32"/>
          <w:szCs w:val="32"/>
          <w:highlight w:val="none"/>
          <w:lang w:val="en-US" w:eastAsia="zh-CN" w:bidi="ar-SA"/>
        </w:rPr>
      </w:pPr>
      <w:r>
        <w:rPr>
          <w:rFonts w:hint="eastAsia" w:ascii="仿宋_GB2312" w:hAnsi="Calibri" w:eastAsia="仿宋_GB2312" w:cs="Times New Roman"/>
          <w:bCs/>
          <w:kern w:val="2"/>
          <w:sz w:val="32"/>
          <w:szCs w:val="32"/>
          <w:highlight w:val="none"/>
          <w:lang w:val="en-US" w:eastAsia="zh-CN" w:bidi="ar-SA"/>
        </w:rPr>
        <w:t>2024年镇级预算总收入88990万元，其中：一般公共预算总收入75276万元，政府性基金总收入13714万元。</w:t>
      </w:r>
    </w:p>
    <w:p w14:paraId="604E09A7">
      <w:pPr>
        <w:spacing w:line="560" w:lineRule="exact"/>
        <w:ind w:firstLine="640" w:firstLineChars="200"/>
        <w:rPr>
          <w:rFonts w:hint="eastAsia" w:ascii="仿宋_GB2312" w:hAnsi="Calibri" w:eastAsia="仿宋_GB2312" w:cs="Times New Roman"/>
          <w:bCs/>
          <w:kern w:val="2"/>
          <w:sz w:val="32"/>
          <w:szCs w:val="32"/>
          <w:highlight w:val="none"/>
          <w:lang w:val="en-US" w:eastAsia="zh-CN" w:bidi="ar-SA"/>
        </w:rPr>
      </w:pPr>
      <w:r>
        <w:rPr>
          <w:rFonts w:hint="eastAsia" w:ascii="仿宋_GB2312" w:hAnsi="Calibri" w:eastAsia="仿宋_GB2312" w:cs="Times New Roman"/>
          <w:bCs/>
          <w:kern w:val="2"/>
          <w:sz w:val="32"/>
          <w:szCs w:val="32"/>
          <w:highlight w:val="none"/>
          <w:lang w:val="en-US" w:eastAsia="zh-CN" w:bidi="ar-SA"/>
        </w:rPr>
        <w:t>2024年镇级预算总支出72719万元，其中：一般公共预算总支出59609万元，政府性基金总支出13110万元。</w:t>
      </w:r>
    </w:p>
    <w:p w14:paraId="0592ECFD">
      <w:pPr>
        <w:spacing w:line="560" w:lineRule="exact"/>
        <w:ind w:firstLine="640" w:firstLineChars="200"/>
        <w:rPr>
          <w:rFonts w:hint="eastAsia"/>
          <w:highlight w:val="none"/>
          <w:lang w:val="en-US" w:eastAsia="zh-CN"/>
        </w:rPr>
      </w:pPr>
      <w:r>
        <w:rPr>
          <w:rFonts w:hint="eastAsia" w:ascii="仿宋_GB2312" w:hAnsi="Calibri" w:eastAsia="仿宋_GB2312" w:cs="Times New Roman"/>
          <w:bCs/>
          <w:kern w:val="2"/>
          <w:sz w:val="32"/>
          <w:szCs w:val="32"/>
          <w:highlight w:val="none"/>
          <w:lang w:val="en-US" w:eastAsia="zh-CN" w:bidi="ar-SA"/>
        </w:rPr>
        <w:t>2024年镇级一般公共预算年终结余15667万元，政府性基金年终结余604万元。</w:t>
      </w:r>
    </w:p>
    <w:p w14:paraId="34A681A2">
      <w:pPr>
        <w:spacing w:line="560" w:lineRule="exact"/>
        <w:ind w:firstLine="640" w:firstLineChars="200"/>
        <w:rPr>
          <w:rFonts w:ascii="楷体_GB2312" w:hAnsi="仿宋" w:eastAsia="楷体_GB2312"/>
          <w:b w:val="0"/>
          <w:bCs/>
          <w:sz w:val="32"/>
          <w:szCs w:val="32"/>
          <w:highlight w:val="none"/>
        </w:rPr>
      </w:pPr>
      <w:r>
        <w:rPr>
          <w:rFonts w:hint="eastAsia" w:ascii="楷体_GB2312" w:hAnsi="仿宋" w:eastAsia="楷体_GB2312"/>
          <w:b w:val="0"/>
          <w:bCs/>
          <w:sz w:val="32"/>
          <w:szCs w:val="32"/>
          <w:highlight w:val="none"/>
        </w:rPr>
        <w:t>（一）202</w:t>
      </w:r>
      <w:r>
        <w:rPr>
          <w:rFonts w:hint="eastAsia" w:ascii="楷体_GB2312" w:hAnsi="仿宋" w:eastAsia="楷体_GB2312"/>
          <w:b w:val="0"/>
          <w:bCs/>
          <w:sz w:val="32"/>
          <w:szCs w:val="32"/>
          <w:highlight w:val="none"/>
          <w:lang w:val="en-US" w:eastAsia="zh-CN"/>
        </w:rPr>
        <w:t>4</w:t>
      </w:r>
      <w:r>
        <w:rPr>
          <w:rFonts w:hint="eastAsia" w:ascii="楷体_GB2312" w:hAnsi="仿宋" w:eastAsia="楷体_GB2312"/>
          <w:b w:val="0"/>
          <w:bCs/>
          <w:sz w:val="32"/>
          <w:szCs w:val="32"/>
          <w:highlight w:val="none"/>
        </w:rPr>
        <w:t>年一般公共预算收支决算情况</w:t>
      </w:r>
    </w:p>
    <w:p w14:paraId="3C7768D2">
      <w:pPr>
        <w:spacing w:line="560" w:lineRule="exact"/>
        <w:ind w:firstLine="643" w:firstLineChars="200"/>
        <w:rPr>
          <w:rFonts w:ascii="仿宋" w:hAnsi="仿宋" w:eastAsia="仿宋" w:cs="仿宋"/>
          <w:b/>
          <w:bCs/>
          <w:sz w:val="32"/>
          <w:szCs w:val="32"/>
          <w:highlight w:val="none"/>
        </w:rPr>
      </w:pPr>
      <w:r>
        <w:rPr>
          <w:rFonts w:hint="eastAsia" w:ascii="仿宋" w:hAnsi="仿宋" w:eastAsia="仿宋" w:cs="仿宋"/>
          <w:b/>
          <w:bCs/>
          <w:sz w:val="32"/>
          <w:szCs w:val="32"/>
          <w:highlight w:val="none"/>
        </w:rPr>
        <w:t>1.202</w:t>
      </w:r>
      <w:r>
        <w:rPr>
          <w:rFonts w:hint="eastAsia" w:ascii="仿宋" w:hAnsi="仿宋" w:eastAsia="仿宋" w:cs="仿宋"/>
          <w:b/>
          <w:bCs/>
          <w:sz w:val="32"/>
          <w:szCs w:val="32"/>
          <w:highlight w:val="none"/>
          <w:lang w:val="en-US" w:eastAsia="zh-CN"/>
        </w:rPr>
        <w:t>4</w:t>
      </w:r>
      <w:r>
        <w:rPr>
          <w:rFonts w:hint="eastAsia" w:ascii="仿宋" w:hAnsi="仿宋" w:eastAsia="仿宋" w:cs="仿宋"/>
          <w:b/>
          <w:bCs/>
          <w:sz w:val="32"/>
          <w:szCs w:val="32"/>
          <w:highlight w:val="none"/>
        </w:rPr>
        <w:t>年镇级一般公共预算总收入</w:t>
      </w:r>
    </w:p>
    <w:p w14:paraId="650843FC">
      <w:pPr>
        <w:spacing w:line="560" w:lineRule="exact"/>
        <w:ind w:firstLine="640" w:firstLineChars="200"/>
        <w:rPr>
          <w:rFonts w:hint="eastAsia" w:ascii="仿宋_GB2312" w:hAnsi="Calibri" w:eastAsia="仿宋_GB2312" w:cs="Times New Roman"/>
          <w:bCs/>
          <w:kern w:val="2"/>
          <w:sz w:val="32"/>
          <w:szCs w:val="32"/>
          <w:highlight w:val="none"/>
          <w:lang w:val="en-US" w:eastAsia="zh-CN" w:bidi="ar-SA"/>
        </w:rPr>
      </w:pPr>
      <w:r>
        <w:rPr>
          <w:rFonts w:hint="eastAsia" w:ascii="仿宋_GB2312" w:hAnsi="Calibri" w:eastAsia="仿宋_GB2312" w:cs="Times New Roman"/>
          <w:bCs/>
          <w:kern w:val="2"/>
          <w:sz w:val="32"/>
          <w:szCs w:val="32"/>
          <w:highlight w:val="none"/>
          <w:lang w:val="en-US" w:eastAsia="zh-CN" w:bidi="ar-SA"/>
        </w:rPr>
        <w:t>2024年镇级一般公共预算总收入75276万元。其中：镇级税收</w:t>
      </w:r>
      <w:r>
        <w:rPr>
          <w:rFonts w:hint="eastAsia" w:ascii="仿宋_GB2312" w:eastAsia="仿宋_GB2312"/>
          <w:sz w:val="32"/>
          <w:szCs w:val="32"/>
          <w:highlight w:val="none"/>
        </w:rPr>
        <w:t>返还性收入</w:t>
      </w:r>
      <w:r>
        <w:rPr>
          <w:rFonts w:hint="eastAsia" w:ascii="仿宋_GB2312" w:hAnsi="Calibri" w:eastAsia="仿宋_GB2312" w:cs="Times New Roman"/>
          <w:bCs/>
          <w:kern w:val="2"/>
          <w:sz w:val="32"/>
          <w:szCs w:val="32"/>
          <w:highlight w:val="none"/>
          <w:lang w:val="en-US" w:eastAsia="zh-CN" w:bidi="ar-SA"/>
        </w:rPr>
        <w:t>12577万元，非税收入3164万元，一般性转移支付收入27578万元，专项转移支付收入20971万元，上年结余10986万元。</w:t>
      </w:r>
    </w:p>
    <w:p w14:paraId="22BBD6F5">
      <w:pPr>
        <w:spacing w:line="560" w:lineRule="exact"/>
        <w:ind w:firstLine="643" w:firstLineChars="200"/>
        <w:rPr>
          <w:rFonts w:ascii="仿宋" w:hAnsi="仿宋" w:eastAsia="仿宋" w:cs="仿宋"/>
          <w:b/>
          <w:bCs/>
          <w:sz w:val="32"/>
          <w:szCs w:val="32"/>
          <w:highlight w:val="none"/>
        </w:rPr>
      </w:pPr>
      <w:r>
        <w:rPr>
          <w:rFonts w:hint="eastAsia" w:ascii="仿宋" w:hAnsi="仿宋" w:eastAsia="仿宋" w:cs="仿宋"/>
          <w:b/>
          <w:bCs/>
          <w:sz w:val="32"/>
          <w:szCs w:val="32"/>
          <w:highlight w:val="none"/>
        </w:rPr>
        <w:t>主要收入科目决算情况</w:t>
      </w:r>
    </w:p>
    <w:p w14:paraId="2D13D588">
      <w:pPr>
        <w:pStyle w:val="15"/>
        <w:keepNext w:val="0"/>
        <w:keepLines w:val="0"/>
        <w:pageBreakBefore w:val="0"/>
        <w:kinsoku/>
        <w:wordWrap/>
        <w:overflowPunct/>
        <w:topLinePunct w:val="0"/>
        <w:bidi w:val="0"/>
        <w:spacing w:line="560" w:lineRule="exact"/>
        <w:ind w:firstLine="640" w:firstLineChars="200"/>
        <w:textAlignment w:val="auto"/>
        <w:rPr>
          <w:rFonts w:ascii="仿宋" w:hAnsi="仿宋" w:eastAsia="仿宋" w:cs="仿宋"/>
          <w:sz w:val="32"/>
          <w:szCs w:val="32"/>
          <w:highlight w:val="none"/>
        </w:rPr>
      </w:pPr>
      <w:r>
        <w:rPr>
          <w:rFonts w:hint="eastAsia" w:cs="Times New Roman"/>
          <w:bCs/>
          <w:szCs w:val="32"/>
          <w:highlight w:val="none"/>
        </w:rPr>
        <w:t>202</w:t>
      </w:r>
      <w:r>
        <w:rPr>
          <w:rFonts w:hint="eastAsia" w:cs="Times New Roman"/>
          <w:bCs/>
          <w:szCs w:val="32"/>
          <w:highlight w:val="none"/>
          <w:lang w:val="en-US" w:eastAsia="zh-CN"/>
        </w:rPr>
        <w:t>4</w:t>
      </w:r>
      <w:r>
        <w:rPr>
          <w:rFonts w:hint="eastAsia" w:cs="Times New Roman"/>
          <w:bCs/>
          <w:szCs w:val="32"/>
          <w:highlight w:val="none"/>
        </w:rPr>
        <w:t>年</w:t>
      </w:r>
      <w:r>
        <w:rPr>
          <w:rFonts w:hint="eastAsia" w:cs="Times New Roman"/>
          <w:bCs/>
          <w:szCs w:val="32"/>
          <w:highlight w:val="none"/>
          <w:lang w:val="en-US" w:eastAsia="zh-CN"/>
        </w:rPr>
        <w:t>镇级</w:t>
      </w:r>
      <w:r>
        <w:rPr>
          <w:rFonts w:hint="eastAsia" w:ascii="仿宋_GB2312" w:hAnsi="Calibri" w:eastAsia="仿宋_GB2312" w:cs="Times New Roman"/>
          <w:bCs/>
          <w:kern w:val="2"/>
          <w:sz w:val="32"/>
          <w:szCs w:val="32"/>
          <w:highlight w:val="none"/>
          <w:lang w:val="en-US" w:eastAsia="zh-CN" w:bidi="ar-SA"/>
        </w:rPr>
        <w:t>税收</w:t>
      </w:r>
      <w:r>
        <w:rPr>
          <w:rFonts w:hint="eastAsia" w:ascii="仿宋_GB2312" w:eastAsia="仿宋_GB2312"/>
          <w:sz w:val="32"/>
          <w:szCs w:val="32"/>
          <w:highlight w:val="none"/>
        </w:rPr>
        <w:t>返还性收入</w:t>
      </w:r>
      <w:r>
        <w:rPr>
          <w:rFonts w:hint="eastAsia" w:cs="Times New Roman"/>
          <w:bCs/>
          <w:szCs w:val="32"/>
          <w:highlight w:val="none"/>
          <w:lang w:val="en-US" w:eastAsia="zh-CN"/>
        </w:rPr>
        <w:t>12577</w:t>
      </w:r>
      <w:r>
        <w:rPr>
          <w:rFonts w:hint="eastAsia" w:cs="Times New Roman"/>
          <w:bCs/>
          <w:szCs w:val="32"/>
          <w:highlight w:val="none"/>
        </w:rPr>
        <w:t>万元，</w:t>
      </w:r>
      <w:r>
        <w:rPr>
          <w:rFonts w:hint="eastAsia" w:hAnsi="仿宋"/>
          <w:szCs w:val="32"/>
          <w:highlight w:val="none"/>
        </w:rPr>
        <w:t>较上年同期的</w:t>
      </w:r>
      <w:r>
        <w:rPr>
          <w:rFonts w:hint="eastAsia" w:hAnsi="仿宋"/>
          <w:szCs w:val="32"/>
          <w:highlight w:val="none"/>
          <w:lang w:val="en-US" w:eastAsia="zh-CN"/>
        </w:rPr>
        <w:t>13714</w:t>
      </w:r>
      <w:r>
        <w:rPr>
          <w:rFonts w:hint="eastAsia" w:hAnsi="仿宋"/>
          <w:szCs w:val="32"/>
          <w:highlight w:val="none"/>
        </w:rPr>
        <w:t>万元</w:t>
      </w:r>
      <w:r>
        <w:rPr>
          <w:rFonts w:hint="eastAsia" w:hAnsi="仿宋"/>
          <w:szCs w:val="32"/>
          <w:highlight w:val="none"/>
          <w:lang w:val="en-US" w:eastAsia="zh-CN"/>
        </w:rPr>
        <w:t>减少1137</w:t>
      </w:r>
      <w:r>
        <w:rPr>
          <w:rFonts w:hint="eastAsia" w:hAnsi="仿宋"/>
          <w:szCs w:val="32"/>
          <w:highlight w:val="none"/>
        </w:rPr>
        <w:t>万元，</w:t>
      </w:r>
      <w:r>
        <w:rPr>
          <w:rFonts w:hint="eastAsia" w:hAnsi="仿宋"/>
          <w:szCs w:val="32"/>
          <w:highlight w:val="none"/>
          <w:lang w:val="en-US" w:eastAsia="zh-CN"/>
        </w:rPr>
        <w:t>下降8.29</w:t>
      </w:r>
      <w:r>
        <w:rPr>
          <w:rFonts w:hint="eastAsia" w:hAnsi="仿宋"/>
          <w:szCs w:val="32"/>
          <w:highlight w:val="none"/>
        </w:rPr>
        <w:t>%，</w:t>
      </w:r>
      <w:r>
        <w:rPr>
          <w:rFonts w:hint="eastAsia"/>
          <w:bCs/>
          <w:szCs w:val="32"/>
          <w:highlight w:val="none"/>
        </w:rPr>
        <w:t>其中：增值税</w:t>
      </w:r>
      <w:r>
        <w:rPr>
          <w:rFonts w:hint="eastAsia"/>
          <w:bCs/>
          <w:szCs w:val="32"/>
          <w:highlight w:val="none"/>
          <w:lang w:val="en-US" w:eastAsia="zh-CN"/>
        </w:rPr>
        <w:t>收入2097</w:t>
      </w:r>
      <w:r>
        <w:rPr>
          <w:rFonts w:hint="eastAsia"/>
          <w:bCs/>
          <w:szCs w:val="32"/>
          <w:highlight w:val="none"/>
        </w:rPr>
        <w:t>万元，</w:t>
      </w:r>
      <w:r>
        <w:rPr>
          <w:rFonts w:hint="eastAsia"/>
          <w:bCs/>
          <w:szCs w:val="32"/>
          <w:highlight w:val="none"/>
          <w:lang w:val="en-US" w:eastAsia="zh-CN"/>
        </w:rPr>
        <w:t>减少49.3</w:t>
      </w:r>
      <w:r>
        <w:rPr>
          <w:rFonts w:hint="eastAsia"/>
          <w:bCs/>
          <w:szCs w:val="32"/>
          <w:highlight w:val="none"/>
        </w:rPr>
        <w:t>%；企业所得税</w:t>
      </w:r>
      <w:r>
        <w:rPr>
          <w:rFonts w:hint="eastAsia"/>
          <w:bCs/>
          <w:szCs w:val="32"/>
          <w:highlight w:val="none"/>
          <w:lang w:val="en-US" w:eastAsia="zh-CN"/>
        </w:rPr>
        <w:t>收入2594</w:t>
      </w:r>
      <w:r>
        <w:rPr>
          <w:rFonts w:hint="eastAsia"/>
          <w:bCs/>
          <w:szCs w:val="32"/>
          <w:highlight w:val="none"/>
        </w:rPr>
        <w:t>万元，增长</w:t>
      </w:r>
      <w:r>
        <w:rPr>
          <w:rFonts w:hint="eastAsia"/>
          <w:bCs/>
          <w:szCs w:val="32"/>
          <w:highlight w:val="none"/>
          <w:lang w:val="en-US" w:eastAsia="zh-CN"/>
        </w:rPr>
        <w:t>2.28</w:t>
      </w:r>
      <w:r>
        <w:rPr>
          <w:rFonts w:hint="eastAsia"/>
          <w:bCs/>
          <w:szCs w:val="32"/>
          <w:highlight w:val="none"/>
        </w:rPr>
        <w:t>%；房产税</w:t>
      </w:r>
      <w:r>
        <w:rPr>
          <w:rFonts w:hint="eastAsia"/>
          <w:bCs/>
          <w:szCs w:val="32"/>
          <w:highlight w:val="none"/>
          <w:lang w:val="en-US" w:eastAsia="zh-CN"/>
        </w:rPr>
        <w:t>收入6853</w:t>
      </w:r>
      <w:r>
        <w:rPr>
          <w:rFonts w:hint="eastAsia"/>
          <w:bCs/>
          <w:szCs w:val="32"/>
          <w:highlight w:val="none"/>
        </w:rPr>
        <w:t>万元，增长</w:t>
      </w:r>
      <w:r>
        <w:rPr>
          <w:rFonts w:hint="eastAsia"/>
          <w:bCs/>
          <w:szCs w:val="32"/>
          <w:highlight w:val="none"/>
          <w:lang w:val="en-US" w:eastAsia="zh-CN"/>
        </w:rPr>
        <w:t>39.32</w:t>
      </w:r>
      <w:r>
        <w:rPr>
          <w:rFonts w:hint="eastAsia"/>
          <w:bCs/>
          <w:szCs w:val="32"/>
          <w:highlight w:val="none"/>
        </w:rPr>
        <w:t>%</w:t>
      </w:r>
      <w:r>
        <w:rPr>
          <w:rFonts w:hint="eastAsia"/>
          <w:szCs w:val="32"/>
          <w:highlight w:val="none"/>
        </w:rPr>
        <w:t>。</w:t>
      </w:r>
    </w:p>
    <w:p w14:paraId="46AEF583">
      <w:pPr>
        <w:spacing w:line="560" w:lineRule="exact"/>
        <w:ind w:firstLine="643" w:firstLineChars="200"/>
        <w:rPr>
          <w:rFonts w:ascii="仿宋" w:hAnsi="仿宋" w:eastAsia="仿宋" w:cs="仿宋"/>
          <w:b/>
          <w:bCs/>
          <w:sz w:val="32"/>
          <w:szCs w:val="32"/>
          <w:highlight w:val="none"/>
        </w:rPr>
      </w:pPr>
      <w:r>
        <w:rPr>
          <w:rFonts w:hint="eastAsia" w:ascii="仿宋" w:hAnsi="仿宋" w:eastAsia="仿宋" w:cs="仿宋"/>
          <w:b/>
          <w:bCs/>
          <w:sz w:val="32"/>
          <w:szCs w:val="32"/>
          <w:highlight w:val="none"/>
        </w:rPr>
        <w:t>2.202</w:t>
      </w:r>
      <w:r>
        <w:rPr>
          <w:rFonts w:hint="eastAsia" w:ascii="仿宋" w:hAnsi="仿宋" w:eastAsia="仿宋" w:cs="仿宋"/>
          <w:b/>
          <w:bCs/>
          <w:sz w:val="32"/>
          <w:szCs w:val="32"/>
          <w:highlight w:val="none"/>
          <w:lang w:val="en-US" w:eastAsia="zh-CN"/>
        </w:rPr>
        <w:t>4</w:t>
      </w:r>
      <w:r>
        <w:rPr>
          <w:rFonts w:hint="eastAsia" w:ascii="仿宋" w:hAnsi="仿宋" w:eastAsia="仿宋" w:cs="仿宋"/>
          <w:b/>
          <w:bCs/>
          <w:sz w:val="32"/>
          <w:szCs w:val="32"/>
          <w:highlight w:val="none"/>
        </w:rPr>
        <w:t>年镇级一般公共预算总支出</w:t>
      </w:r>
    </w:p>
    <w:p w14:paraId="2B71D69F">
      <w:pPr>
        <w:spacing w:line="560" w:lineRule="exact"/>
        <w:ind w:firstLine="640" w:firstLineChars="200"/>
        <w:rPr>
          <w:rFonts w:hint="eastAsia" w:ascii="仿宋_GB2312" w:hAnsi="Calibri" w:eastAsia="仿宋_GB2312" w:cs="Times New Roman"/>
          <w:bCs/>
          <w:kern w:val="2"/>
          <w:sz w:val="32"/>
          <w:szCs w:val="32"/>
          <w:highlight w:val="none"/>
          <w:lang w:val="en-US" w:eastAsia="zh-CN" w:bidi="ar-SA"/>
        </w:rPr>
      </w:pPr>
      <w:r>
        <w:rPr>
          <w:rFonts w:hint="eastAsia" w:ascii="仿宋_GB2312" w:hAnsi="Calibri" w:eastAsia="仿宋_GB2312" w:cs="Times New Roman"/>
          <w:bCs/>
          <w:kern w:val="2"/>
          <w:sz w:val="32"/>
          <w:szCs w:val="32"/>
          <w:highlight w:val="none"/>
          <w:lang w:val="en-US" w:eastAsia="zh-CN" w:bidi="ar-SA"/>
        </w:rPr>
        <w:t>2024年镇级一般公共预算总支出59609万元。其中：一般公共预算支出55244万元，上解支出4365万元。</w:t>
      </w:r>
    </w:p>
    <w:p w14:paraId="616D288A">
      <w:pPr>
        <w:spacing w:line="560" w:lineRule="exact"/>
        <w:ind w:firstLine="643" w:firstLineChars="200"/>
        <w:rPr>
          <w:rFonts w:ascii="仿宋" w:hAnsi="仿宋" w:eastAsia="仿宋" w:cs="仿宋"/>
          <w:b/>
          <w:bCs/>
          <w:sz w:val="32"/>
          <w:szCs w:val="32"/>
          <w:highlight w:val="none"/>
        </w:rPr>
      </w:pPr>
      <w:r>
        <w:rPr>
          <w:rFonts w:hint="eastAsia" w:ascii="仿宋" w:hAnsi="仿宋" w:eastAsia="仿宋" w:cs="仿宋"/>
          <w:b/>
          <w:bCs/>
          <w:sz w:val="32"/>
          <w:szCs w:val="32"/>
          <w:highlight w:val="none"/>
        </w:rPr>
        <w:t>主要支出科目决算情况</w:t>
      </w:r>
    </w:p>
    <w:p w14:paraId="47B85320">
      <w:pPr>
        <w:keepNext w:val="0"/>
        <w:keepLines w:val="0"/>
        <w:pageBreakBefore w:val="0"/>
        <w:kinsoku/>
        <w:wordWrap/>
        <w:overflowPunct/>
        <w:topLinePunct w:val="0"/>
        <w:bidi w:val="0"/>
        <w:spacing w:line="560" w:lineRule="exact"/>
        <w:ind w:firstLine="643" w:firstLineChars="200"/>
        <w:textAlignment w:val="auto"/>
        <w:rPr>
          <w:rFonts w:hint="eastAsia" w:ascii="仿宋_GB2312" w:eastAsia="仿宋_GB2312"/>
          <w:sz w:val="32"/>
          <w:szCs w:val="32"/>
          <w:highlight w:val="none"/>
        </w:rPr>
      </w:pPr>
      <w:r>
        <w:rPr>
          <w:rFonts w:hint="eastAsia" w:ascii="仿宋_GB2312" w:hAnsi="仿宋" w:eastAsia="仿宋_GB2312"/>
          <w:b/>
          <w:bCs/>
          <w:sz w:val="32"/>
          <w:szCs w:val="32"/>
          <w:highlight w:val="none"/>
        </w:rPr>
        <w:t>一般公共服务支出</w:t>
      </w:r>
      <w:r>
        <w:rPr>
          <w:rFonts w:hint="eastAsia" w:ascii="仿宋_GB2312" w:hAnsi="仿宋" w:eastAsia="仿宋_GB2312"/>
          <w:sz w:val="32"/>
          <w:szCs w:val="32"/>
          <w:highlight w:val="none"/>
          <w:lang w:val="en-US" w:eastAsia="zh-CN"/>
        </w:rPr>
        <w:t>13318</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105.64</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增加政府公共服务保障</w:t>
      </w:r>
      <w:r>
        <w:rPr>
          <w:rFonts w:hint="eastAsia" w:ascii="仿宋_GB2312" w:eastAsia="仿宋_GB2312"/>
          <w:sz w:val="32"/>
          <w:szCs w:val="32"/>
          <w:highlight w:val="none"/>
        </w:rPr>
        <w:t>、完善基层党组织服务建设、加大招商引资。</w:t>
      </w:r>
    </w:p>
    <w:p w14:paraId="143560DA">
      <w:pPr>
        <w:keepNext w:val="0"/>
        <w:keepLines w:val="0"/>
        <w:pageBreakBefore w:val="0"/>
        <w:kinsoku/>
        <w:wordWrap/>
        <w:overflowPunct/>
        <w:topLinePunct w:val="0"/>
        <w:bidi w:val="0"/>
        <w:spacing w:line="560" w:lineRule="exact"/>
        <w:ind w:firstLine="643" w:firstLineChars="200"/>
        <w:textAlignment w:val="auto"/>
        <w:rPr>
          <w:highlight w:val="none"/>
        </w:rPr>
      </w:pPr>
      <w:r>
        <w:rPr>
          <w:rFonts w:hint="eastAsia" w:ascii="仿宋_GB2312" w:hAnsi="仿宋" w:eastAsia="仿宋_GB2312"/>
          <w:b/>
          <w:bCs/>
          <w:sz w:val="32"/>
          <w:szCs w:val="32"/>
          <w:highlight w:val="none"/>
          <w:lang w:eastAsia="zh-CN"/>
        </w:rPr>
        <w:t>公共安全</w:t>
      </w:r>
      <w:r>
        <w:rPr>
          <w:rFonts w:hint="eastAsia" w:ascii="仿宋_GB2312" w:hAnsi="仿宋" w:eastAsia="仿宋_GB2312"/>
          <w:b/>
          <w:bCs/>
          <w:sz w:val="32"/>
          <w:szCs w:val="32"/>
          <w:highlight w:val="none"/>
        </w:rPr>
        <w:t>支出</w:t>
      </w:r>
      <w:r>
        <w:rPr>
          <w:rFonts w:hint="eastAsia" w:ascii="仿宋_GB2312" w:hAnsi="仿宋" w:eastAsia="仿宋_GB2312"/>
          <w:sz w:val="32"/>
          <w:szCs w:val="32"/>
          <w:highlight w:val="none"/>
          <w:lang w:val="en-US" w:eastAsia="zh-CN"/>
        </w:rPr>
        <w:t>45</w:t>
      </w:r>
      <w:r>
        <w:rPr>
          <w:rFonts w:hint="eastAsia" w:ascii="仿宋_GB2312" w:hAnsi="仿宋" w:eastAsia="仿宋_GB2312"/>
          <w:sz w:val="32"/>
          <w:szCs w:val="32"/>
          <w:highlight w:val="none"/>
        </w:rPr>
        <w:t>万元，</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政府法律顾问项目，保障依法行政，促进科学民主决策</w:t>
      </w:r>
      <w:r>
        <w:rPr>
          <w:rFonts w:hint="eastAsia" w:ascii="仿宋_GB2312" w:eastAsia="仿宋_GB2312"/>
          <w:sz w:val="32"/>
          <w:szCs w:val="32"/>
          <w:highlight w:val="none"/>
        </w:rPr>
        <w:t>。</w:t>
      </w:r>
    </w:p>
    <w:p w14:paraId="58EE3329">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教育支出</w:t>
      </w:r>
      <w:r>
        <w:rPr>
          <w:rFonts w:hint="eastAsia" w:ascii="仿宋_GB2312" w:hAnsi="仿宋" w:eastAsia="仿宋_GB2312"/>
          <w:sz w:val="32"/>
          <w:szCs w:val="32"/>
          <w:highlight w:val="none"/>
          <w:lang w:val="en-US" w:eastAsia="zh-CN"/>
        </w:rPr>
        <w:t>228</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80.44</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促进</w:t>
      </w:r>
      <w:r>
        <w:rPr>
          <w:rFonts w:hint="eastAsia" w:ascii="仿宋_GB2312" w:eastAsia="仿宋_GB2312"/>
          <w:sz w:val="32"/>
          <w:szCs w:val="32"/>
          <w:highlight w:val="none"/>
          <w:lang w:val="en-US" w:eastAsia="zh-CN"/>
        </w:rPr>
        <w:t>2座</w:t>
      </w:r>
      <w:r>
        <w:rPr>
          <w:rFonts w:hint="eastAsia" w:ascii="仿宋_GB2312" w:eastAsia="仿宋_GB2312"/>
          <w:sz w:val="32"/>
          <w:szCs w:val="32"/>
          <w:highlight w:val="none"/>
          <w:lang w:eastAsia="zh-CN"/>
        </w:rPr>
        <w:t>幼儿园搬迁新址项目、</w:t>
      </w:r>
      <w:r>
        <w:rPr>
          <w:rFonts w:hint="eastAsia" w:ascii="仿宋_GB2312" w:eastAsia="仿宋_GB2312"/>
          <w:sz w:val="32"/>
          <w:szCs w:val="32"/>
          <w:highlight w:val="none"/>
          <w:lang w:val="en-US" w:eastAsia="zh-CN"/>
        </w:rPr>
        <w:t>1座幼儿园周边设施建设以及中高考奖励</w:t>
      </w:r>
      <w:r>
        <w:rPr>
          <w:rFonts w:hint="eastAsia" w:ascii="仿宋_GB2312" w:eastAsia="仿宋_GB2312"/>
          <w:sz w:val="32"/>
          <w:szCs w:val="32"/>
          <w:highlight w:val="none"/>
        </w:rPr>
        <w:t>。</w:t>
      </w:r>
    </w:p>
    <w:p w14:paraId="262413B9">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文化旅游体育与传媒支出</w:t>
      </w:r>
      <w:r>
        <w:rPr>
          <w:rFonts w:hint="eastAsia" w:ascii="仿宋_GB2312" w:hAnsi="仿宋" w:eastAsia="仿宋_GB2312"/>
          <w:sz w:val="32"/>
          <w:szCs w:val="32"/>
          <w:highlight w:val="none"/>
          <w:lang w:val="en-US" w:eastAsia="zh-CN"/>
        </w:rPr>
        <w:t>329</w:t>
      </w:r>
      <w:r>
        <w:rPr>
          <w:rFonts w:hint="eastAsia" w:ascii="仿宋_GB2312" w:hAnsi="仿宋" w:eastAsia="仿宋_GB2312"/>
          <w:sz w:val="32"/>
          <w:szCs w:val="32"/>
          <w:highlight w:val="none"/>
        </w:rPr>
        <w:t>万元，完成调整预算的</w:t>
      </w:r>
      <w:r>
        <w:rPr>
          <w:rFonts w:hint="eastAsia" w:ascii="仿宋_GB2312" w:hAnsi="仿宋" w:eastAsia="仿宋_GB2312"/>
          <w:color w:val="auto"/>
          <w:sz w:val="32"/>
          <w:szCs w:val="32"/>
          <w:highlight w:val="none"/>
          <w:lang w:val="en-US" w:eastAsia="zh-CN"/>
        </w:rPr>
        <w:t>71.31</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rPr>
        <w:t>，</w:t>
      </w:r>
      <w:r>
        <w:rPr>
          <w:rFonts w:hint="eastAsia" w:ascii="仿宋_GB2312" w:eastAsia="仿宋_GB2312"/>
          <w:sz w:val="32"/>
          <w:szCs w:val="32"/>
          <w:highlight w:val="none"/>
        </w:rPr>
        <w:t>主要用于开展福满京城春贺神州</w:t>
      </w:r>
      <w:r>
        <w:rPr>
          <w:rFonts w:hint="eastAsia" w:ascii="仿宋_GB2312" w:eastAsia="仿宋_GB2312"/>
          <w:sz w:val="32"/>
          <w:szCs w:val="32"/>
          <w:highlight w:val="none"/>
          <w:lang w:eastAsia="zh-CN"/>
        </w:rPr>
        <w:t>迎春</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艾草文化节、</w:t>
      </w:r>
      <w:r>
        <w:rPr>
          <w:rFonts w:hint="eastAsia" w:ascii="仿宋_GB2312" w:eastAsia="仿宋_GB2312"/>
          <w:sz w:val="32"/>
          <w:szCs w:val="32"/>
          <w:highlight w:val="none"/>
          <w:lang w:val="en-US" w:eastAsia="zh-CN"/>
        </w:rPr>
        <w:t>合唱大赛</w:t>
      </w:r>
      <w:r>
        <w:rPr>
          <w:rFonts w:hint="eastAsia" w:ascii="仿宋_GB2312" w:eastAsia="仿宋_GB2312"/>
          <w:sz w:val="32"/>
          <w:szCs w:val="32"/>
          <w:highlight w:val="none"/>
        </w:rPr>
        <w:t>等</w:t>
      </w:r>
      <w:r>
        <w:rPr>
          <w:rFonts w:hint="eastAsia" w:ascii="仿宋_GB2312" w:eastAsia="仿宋_GB2312"/>
          <w:sz w:val="32"/>
          <w:szCs w:val="32"/>
          <w:highlight w:val="none"/>
          <w:lang w:eastAsia="zh-CN"/>
        </w:rPr>
        <w:t>系列</w:t>
      </w:r>
      <w:r>
        <w:rPr>
          <w:rFonts w:hint="eastAsia" w:ascii="仿宋_GB2312" w:eastAsia="仿宋_GB2312"/>
          <w:sz w:val="32"/>
          <w:szCs w:val="32"/>
          <w:highlight w:val="none"/>
        </w:rPr>
        <w:t>群众文化活动</w:t>
      </w:r>
      <w:r>
        <w:rPr>
          <w:rFonts w:hint="eastAsia" w:ascii="仿宋_GB2312" w:eastAsia="仿宋_GB2312"/>
          <w:sz w:val="32"/>
          <w:szCs w:val="32"/>
          <w:highlight w:val="none"/>
          <w:lang w:eastAsia="zh-CN"/>
        </w:rPr>
        <w:t>，不</w:t>
      </w:r>
      <w:r>
        <w:rPr>
          <w:rFonts w:hint="eastAsia" w:ascii="仿宋_GB2312" w:eastAsia="仿宋_GB2312"/>
          <w:sz w:val="32"/>
          <w:szCs w:val="32"/>
          <w:highlight w:val="none"/>
        </w:rPr>
        <w:t>断满足群众精神文化需求，提升群众幸福感。</w:t>
      </w:r>
    </w:p>
    <w:p w14:paraId="0B9401E4">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社会保障和就业支出</w:t>
      </w:r>
      <w:r>
        <w:rPr>
          <w:rFonts w:hint="eastAsia" w:ascii="仿宋_GB2312" w:hAnsi="仿宋" w:eastAsia="仿宋_GB2312"/>
          <w:sz w:val="32"/>
          <w:szCs w:val="32"/>
          <w:highlight w:val="none"/>
          <w:lang w:val="en-US" w:eastAsia="zh-CN"/>
        </w:rPr>
        <w:t>2646</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86.14</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主要用于落实现役军人优待金抚恤、退役军人优抚对象</w:t>
      </w:r>
      <w:r>
        <w:rPr>
          <w:rFonts w:hint="eastAsia" w:ascii="仿宋_GB2312" w:eastAsia="仿宋_GB2312"/>
          <w:sz w:val="32"/>
          <w:szCs w:val="32"/>
          <w:highlight w:val="none"/>
          <w:lang w:eastAsia="zh-CN"/>
        </w:rPr>
        <w:t>待遇；</w:t>
      </w:r>
      <w:r>
        <w:rPr>
          <w:rFonts w:hint="eastAsia" w:ascii="仿宋_GB2312" w:eastAsia="仿宋_GB2312"/>
          <w:sz w:val="32"/>
          <w:szCs w:val="32"/>
          <w:highlight w:val="none"/>
          <w:lang w:val="en-US" w:eastAsia="zh-CN"/>
        </w:rPr>
        <w:t>加</w:t>
      </w:r>
      <w:r>
        <w:rPr>
          <w:rFonts w:hint="eastAsia" w:ascii="仿宋_GB2312" w:eastAsia="仿宋_GB2312"/>
          <w:sz w:val="32"/>
          <w:szCs w:val="32"/>
          <w:highlight w:val="none"/>
          <w:lang w:eastAsia="zh-CN"/>
        </w:rPr>
        <w:t>大社区治理投入力度，加强</w:t>
      </w:r>
      <w:r>
        <w:rPr>
          <w:rFonts w:hint="eastAsia" w:ascii="仿宋_GB2312" w:eastAsia="仿宋_GB2312"/>
          <w:sz w:val="32"/>
          <w:szCs w:val="32"/>
          <w:highlight w:val="none"/>
        </w:rPr>
        <w:t>残疾人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社救对象</w:t>
      </w:r>
      <w:r>
        <w:rPr>
          <w:rFonts w:hint="eastAsia" w:ascii="仿宋_GB2312" w:eastAsia="仿宋_GB2312"/>
          <w:sz w:val="32"/>
          <w:szCs w:val="32"/>
          <w:highlight w:val="none"/>
          <w:lang w:eastAsia="zh-CN"/>
        </w:rPr>
        <w:t>等群体帮扶救助；增加敬老爱老活动慰问、家庭照护床位建设，健全养老保障体系；支持稳岗就业，提供社会公益性岗位</w:t>
      </w:r>
      <w:r>
        <w:rPr>
          <w:rFonts w:hint="eastAsia" w:ascii="仿宋_GB2312" w:eastAsia="仿宋_GB2312"/>
          <w:sz w:val="32"/>
          <w:szCs w:val="32"/>
          <w:highlight w:val="none"/>
        </w:rPr>
        <w:t>。</w:t>
      </w:r>
    </w:p>
    <w:p w14:paraId="1053AEC6">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卫生健康支出</w:t>
      </w:r>
      <w:r>
        <w:rPr>
          <w:rFonts w:hint="eastAsia" w:ascii="仿宋_GB2312" w:hAnsi="仿宋" w:eastAsia="仿宋_GB2312"/>
          <w:sz w:val="32"/>
          <w:szCs w:val="32"/>
          <w:highlight w:val="none"/>
          <w:lang w:val="en-US" w:eastAsia="zh-CN"/>
        </w:rPr>
        <w:t>5126</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97.02</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主要用于加强公共卫生系统人员建设</w:t>
      </w:r>
      <w:r>
        <w:rPr>
          <w:rFonts w:hint="eastAsia" w:ascii="仿宋_GB2312" w:eastAsia="仿宋_GB2312"/>
          <w:sz w:val="32"/>
          <w:szCs w:val="32"/>
          <w:highlight w:val="none"/>
          <w:lang w:eastAsia="zh-CN"/>
        </w:rPr>
        <w:t>，提高计生家庭奖、特、残扶对象的生活水平，</w:t>
      </w:r>
      <w:r>
        <w:rPr>
          <w:rFonts w:hint="eastAsia" w:ascii="仿宋_GB2312" w:eastAsia="仿宋_GB2312"/>
          <w:sz w:val="32"/>
          <w:szCs w:val="32"/>
          <w:highlight w:val="none"/>
        </w:rPr>
        <w:t>加大</w:t>
      </w:r>
      <w:r>
        <w:rPr>
          <w:rFonts w:hint="eastAsia" w:ascii="仿宋_GB2312" w:eastAsia="仿宋_GB2312"/>
          <w:sz w:val="32"/>
          <w:szCs w:val="32"/>
          <w:highlight w:val="none"/>
          <w:lang w:eastAsia="zh-CN"/>
        </w:rPr>
        <w:t>院前急救保障</w:t>
      </w:r>
      <w:r>
        <w:rPr>
          <w:rFonts w:hint="eastAsia" w:ascii="仿宋_GB2312" w:eastAsia="仿宋_GB2312"/>
          <w:sz w:val="32"/>
          <w:szCs w:val="32"/>
          <w:highlight w:val="none"/>
        </w:rPr>
        <w:t>力度，提高基础医疗卫生服务能力。</w:t>
      </w:r>
    </w:p>
    <w:p w14:paraId="28E4FEF9">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节能环保及住房保障支出</w:t>
      </w:r>
      <w:r>
        <w:rPr>
          <w:rFonts w:hint="eastAsia" w:ascii="仿宋_GB2312" w:hAnsi="仿宋" w:eastAsia="仿宋_GB2312"/>
          <w:sz w:val="32"/>
          <w:szCs w:val="32"/>
          <w:highlight w:val="none"/>
        </w:rPr>
        <w:t>67</w:t>
      </w: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92.48</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精细化大气治理防治以及农村地区无煤化管护补贴</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提升生态环境质量</w:t>
      </w:r>
      <w:r>
        <w:rPr>
          <w:rFonts w:hint="eastAsia" w:ascii="仿宋_GB2312" w:eastAsia="仿宋_GB2312"/>
          <w:sz w:val="32"/>
          <w:szCs w:val="32"/>
          <w:highlight w:val="none"/>
        </w:rPr>
        <w:t>。</w:t>
      </w:r>
    </w:p>
    <w:p w14:paraId="6155D41D">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城乡社区支出</w:t>
      </w:r>
      <w:r>
        <w:rPr>
          <w:rFonts w:hint="eastAsia" w:ascii="仿宋_GB2312" w:hAnsi="仿宋" w:eastAsia="仿宋_GB2312"/>
          <w:sz w:val="32"/>
          <w:szCs w:val="32"/>
          <w:highlight w:val="none"/>
          <w:lang w:val="en-US" w:eastAsia="zh-CN"/>
        </w:rPr>
        <w:t>8004</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56.36</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主要用于保障镇域环境整洁，</w:t>
      </w:r>
      <w:r>
        <w:rPr>
          <w:rFonts w:hint="eastAsia" w:ascii="仿宋_GB2312" w:eastAsia="仿宋_GB2312"/>
          <w:sz w:val="32"/>
          <w:szCs w:val="32"/>
          <w:highlight w:val="none"/>
          <w:lang w:eastAsia="zh-CN"/>
        </w:rPr>
        <w:t>深入推进</w:t>
      </w:r>
      <w:r>
        <w:rPr>
          <w:rFonts w:hint="eastAsia" w:ascii="仿宋_GB2312" w:eastAsia="仿宋_GB2312"/>
          <w:sz w:val="32"/>
          <w:szCs w:val="32"/>
          <w:highlight w:val="none"/>
        </w:rPr>
        <w:t>垃圾分类</w:t>
      </w:r>
      <w:r>
        <w:rPr>
          <w:rFonts w:hint="eastAsia" w:ascii="仿宋_GB2312" w:eastAsia="仿宋_GB2312"/>
          <w:sz w:val="32"/>
          <w:szCs w:val="32"/>
          <w:highlight w:val="none"/>
          <w:lang w:eastAsia="zh-CN"/>
        </w:rPr>
        <w:t>及清运</w:t>
      </w:r>
      <w:r>
        <w:rPr>
          <w:rFonts w:hint="eastAsia" w:ascii="仿宋_GB2312" w:eastAsia="仿宋_GB2312"/>
          <w:sz w:val="32"/>
          <w:szCs w:val="32"/>
          <w:highlight w:val="none"/>
        </w:rPr>
        <w:t>，加强</w:t>
      </w:r>
      <w:r>
        <w:rPr>
          <w:rFonts w:hint="eastAsia" w:ascii="仿宋_GB2312" w:eastAsia="仿宋_GB2312"/>
          <w:sz w:val="32"/>
          <w:szCs w:val="32"/>
          <w:highlight w:val="none"/>
          <w:lang w:eastAsia="zh-CN"/>
        </w:rPr>
        <w:t>公共公益手续合规性</w:t>
      </w:r>
      <w:r>
        <w:rPr>
          <w:rFonts w:hint="eastAsia" w:ascii="仿宋_GB2312" w:eastAsia="仿宋_GB2312"/>
          <w:sz w:val="32"/>
          <w:szCs w:val="32"/>
          <w:highlight w:val="none"/>
        </w:rPr>
        <w:t>，开展疏整促提升专项行动，推动乡村公路大修等基础设施建设，提高镇域治理能力。</w:t>
      </w:r>
    </w:p>
    <w:p w14:paraId="3DBBE382">
      <w:pPr>
        <w:keepNext w:val="0"/>
        <w:keepLines w:val="0"/>
        <w:pageBreakBefore w:val="0"/>
        <w:kinsoku/>
        <w:wordWrap/>
        <w:overflowPunct/>
        <w:topLinePunct w:val="0"/>
        <w:bidi w:val="0"/>
        <w:spacing w:line="560" w:lineRule="exact"/>
        <w:ind w:firstLine="643" w:firstLineChars="200"/>
        <w:textAlignment w:val="auto"/>
        <w:rPr>
          <w:rFonts w:hint="eastAsia" w:ascii="仿宋_GB2312" w:eastAsia="仿宋_GB2312"/>
          <w:sz w:val="32"/>
          <w:szCs w:val="32"/>
          <w:highlight w:val="none"/>
        </w:rPr>
      </w:pPr>
      <w:r>
        <w:rPr>
          <w:rFonts w:hint="eastAsia" w:ascii="仿宋_GB2312" w:hAnsi="仿宋" w:eastAsia="仿宋_GB2312"/>
          <w:b/>
          <w:bCs/>
          <w:sz w:val="32"/>
          <w:szCs w:val="32"/>
          <w:highlight w:val="none"/>
        </w:rPr>
        <w:t>农林水支出</w:t>
      </w:r>
      <w:r>
        <w:rPr>
          <w:rFonts w:hint="eastAsia" w:ascii="仿宋_GB2312" w:hAnsi="仿宋" w:eastAsia="仿宋_GB2312"/>
          <w:sz w:val="32"/>
          <w:szCs w:val="32"/>
          <w:highlight w:val="none"/>
          <w:lang w:val="en-US" w:eastAsia="zh-CN"/>
        </w:rPr>
        <w:t>24393</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82.44</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推进实施</w:t>
      </w:r>
      <w:r>
        <w:rPr>
          <w:rFonts w:hint="eastAsia" w:ascii="仿宋_GB2312" w:eastAsia="仿宋_GB2312"/>
          <w:sz w:val="32"/>
          <w:szCs w:val="32"/>
          <w:highlight w:val="none"/>
        </w:rPr>
        <w:t>乡村振兴战略，推进美丽乡村、高标准农田建设，加大菜田补贴、农机购置补贴等各类惠农政策力度，做好平原生态林养护工作，实施农村污水治理、供水管线项目。</w:t>
      </w:r>
    </w:p>
    <w:p w14:paraId="6FFAAA55">
      <w:pPr>
        <w:keepNext w:val="0"/>
        <w:keepLines w:val="0"/>
        <w:pageBreakBefore w:val="0"/>
        <w:kinsoku/>
        <w:wordWrap/>
        <w:overflowPunct/>
        <w:topLinePunct w:val="0"/>
        <w:bidi w:val="0"/>
        <w:spacing w:line="560" w:lineRule="exact"/>
        <w:ind w:firstLine="643" w:firstLineChars="200"/>
        <w:textAlignment w:val="auto"/>
        <w:rPr>
          <w:highlight w:val="none"/>
        </w:rPr>
      </w:pPr>
      <w:r>
        <w:rPr>
          <w:rFonts w:hint="eastAsia" w:ascii="仿宋_GB2312" w:hAnsi="仿宋" w:eastAsia="仿宋_GB2312"/>
          <w:b/>
          <w:bCs/>
          <w:sz w:val="32"/>
          <w:szCs w:val="32"/>
          <w:highlight w:val="none"/>
          <w:lang w:eastAsia="zh-CN"/>
        </w:rPr>
        <w:t>交通运输</w:t>
      </w:r>
      <w:r>
        <w:rPr>
          <w:rFonts w:hint="eastAsia" w:ascii="仿宋_GB2312" w:hAnsi="仿宋" w:eastAsia="仿宋_GB2312"/>
          <w:b/>
          <w:bCs/>
          <w:sz w:val="32"/>
          <w:szCs w:val="32"/>
          <w:highlight w:val="none"/>
        </w:rPr>
        <w:t>支出</w:t>
      </w:r>
      <w:r>
        <w:rPr>
          <w:rFonts w:hint="eastAsia" w:ascii="仿宋_GB2312" w:hAnsi="仿宋" w:eastAsia="仿宋_GB2312"/>
          <w:sz w:val="32"/>
          <w:szCs w:val="32"/>
          <w:highlight w:val="none"/>
          <w:lang w:val="en-US" w:eastAsia="zh-CN"/>
        </w:rPr>
        <w:t>11</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99.92</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w:t>
      </w:r>
      <w:r>
        <w:rPr>
          <w:rFonts w:hint="eastAsia" w:ascii="仿宋_GB2312" w:eastAsia="仿宋_GB2312"/>
          <w:sz w:val="32"/>
          <w:szCs w:val="32"/>
          <w:highlight w:val="none"/>
          <w:lang w:eastAsia="zh-CN"/>
        </w:rPr>
        <w:t>保障铁路护路联防工作经费</w:t>
      </w:r>
      <w:r>
        <w:rPr>
          <w:rFonts w:hint="eastAsia" w:ascii="仿宋_GB2312" w:eastAsia="仿宋_GB2312"/>
          <w:sz w:val="32"/>
          <w:szCs w:val="32"/>
          <w:highlight w:val="none"/>
        </w:rPr>
        <w:t>。</w:t>
      </w:r>
    </w:p>
    <w:p w14:paraId="301482DB">
      <w:pPr>
        <w:keepNext w:val="0"/>
        <w:keepLines w:val="0"/>
        <w:pageBreakBefore w:val="0"/>
        <w:kinsoku/>
        <w:wordWrap/>
        <w:overflowPunct/>
        <w:topLinePunct w:val="0"/>
        <w:bidi w:val="0"/>
        <w:spacing w:line="560" w:lineRule="exact"/>
        <w:ind w:firstLine="643" w:firstLineChars="200"/>
        <w:textAlignment w:val="auto"/>
        <w:rPr>
          <w:rFonts w:hint="eastAsia" w:ascii="仿宋_GB2312" w:eastAsia="仿宋_GB2312"/>
          <w:sz w:val="32"/>
          <w:szCs w:val="32"/>
          <w:highlight w:val="none"/>
        </w:rPr>
      </w:pPr>
      <w:r>
        <w:rPr>
          <w:rFonts w:hint="eastAsia" w:ascii="仿宋_GB2312" w:hAnsi="仿宋" w:eastAsia="仿宋_GB2312"/>
          <w:b/>
          <w:bCs/>
          <w:sz w:val="32"/>
          <w:szCs w:val="32"/>
          <w:highlight w:val="none"/>
        </w:rPr>
        <w:t>自然资源海洋气象等支出</w:t>
      </w:r>
      <w:r>
        <w:rPr>
          <w:rFonts w:hint="eastAsia" w:ascii="仿宋_GB2312" w:hAnsi="仿宋" w:eastAsia="仿宋_GB2312"/>
          <w:sz w:val="32"/>
          <w:szCs w:val="32"/>
          <w:highlight w:val="none"/>
          <w:lang w:val="en-US" w:eastAsia="zh-CN"/>
        </w:rPr>
        <w:t>231</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99.71</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主要用于宅基地、集体建设用地地籍调查和确权登记工作。</w:t>
      </w:r>
    </w:p>
    <w:p w14:paraId="1784701F">
      <w:pPr>
        <w:pStyle w:val="2"/>
        <w:ind w:firstLine="643" w:firstLineChars="200"/>
        <w:rPr>
          <w:rFonts w:hint="default" w:ascii="仿宋_GB2312" w:hAnsi="仿宋" w:eastAsia="仿宋_GB2312" w:cs="Times New Roman"/>
          <w:kern w:val="2"/>
          <w:sz w:val="32"/>
          <w:szCs w:val="32"/>
          <w:highlight w:val="none"/>
          <w:lang w:val="en-US" w:eastAsia="zh-CN" w:bidi="ar-SA"/>
        </w:rPr>
      </w:pPr>
      <w:r>
        <w:rPr>
          <w:rFonts w:hint="eastAsia" w:ascii="仿宋_GB2312" w:hAnsi="仿宋" w:eastAsia="仿宋_GB2312" w:cs="Times New Roman"/>
          <w:b/>
          <w:bCs/>
          <w:kern w:val="2"/>
          <w:sz w:val="32"/>
          <w:szCs w:val="32"/>
          <w:highlight w:val="none"/>
          <w:lang w:val="en-US" w:eastAsia="zh-CN" w:bidi="ar-SA"/>
        </w:rPr>
        <w:t>住房保障支出</w:t>
      </w:r>
      <w:r>
        <w:rPr>
          <w:rFonts w:hint="eastAsia" w:ascii="仿宋_GB2312" w:hAnsi="仿宋" w:eastAsia="仿宋_GB2312" w:cs="Times New Roman"/>
          <w:kern w:val="2"/>
          <w:sz w:val="32"/>
          <w:szCs w:val="32"/>
          <w:highlight w:val="none"/>
          <w:lang w:val="en-US" w:eastAsia="zh-CN" w:bidi="ar-SA"/>
        </w:rPr>
        <w:t>0.5万元，完成调整预算的6%，主要由于调整预算时将收回单位实有账户资金房补848万元进行调整，此项不应列入收支。</w:t>
      </w:r>
    </w:p>
    <w:p w14:paraId="06C37801">
      <w:pPr>
        <w:keepNext w:val="0"/>
        <w:keepLines w:val="0"/>
        <w:pageBreakBefore w:val="0"/>
        <w:kinsoku/>
        <w:wordWrap/>
        <w:overflowPunct/>
        <w:topLinePunct w:val="0"/>
        <w:bidi w:val="0"/>
        <w:spacing w:line="560" w:lineRule="exact"/>
        <w:ind w:firstLine="643" w:firstLineChars="200"/>
        <w:textAlignment w:val="auto"/>
        <w:rPr>
          <w:rFonts w:ascii="仿宋_GB2312" w:eastAsia="仿宋_GB2312"/>
          <w:color w:val="000000"/>
          <w:sz w:val="32"/>
          <w:szCs w:val="32"/>
          <w:highlight w:val="none"/>
        </w:rPr>
      </w:pPr>
      <w:r>
        <w:rPr>
          <w:rFonts w:hint="eastAsia" w:ascii="仿宋_GB2312" w:hAnsi="仿宋" w:eastAsia="仿宋_GB2312"/>
          <w:b/>
          <w:bCs/>
          <w:sz w:val="32"/>
          <w:szCs w:val="32"/>
          <w:highlight w:val="none"/>
        </w:rPr>
        <w:t>灾害防治及应急管理支出</w:t>
      </w:r>
      <w:r>
        <w:rPr>
          <w:rFonts w:hint="eastAsia" w:ascii="仿宋_GB2312" w:hAnsi="仿宋" w:eastAsia="仿宋_GB2312"/>
          <w:sz w:val="32"/>
          <w:szCs w:val="32"/>
          <w:highlight w:val="none"/>
          <w:lang w:val="en-US" w:eastAsia="zh-CN"/>
        </w:rPr>
        <w:t>241</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105.56</w:t>
      </w:r>
      <w:r>
        <w:rPr>
          <w:rFonts w:ascii="仿宋_GB2312" w:hAnsi="仿宋" w:eastAsia="仿宋_GB2312"/>
          <w:sz w:val="32"/>
          <w:szCs w:val="32"/>
          <w:highlight w:val="none"/>
        </w:rPr>
        <w:t>%</w:t>
      </w:r>
      <w:r>
        <w:rPr>
          <w:rFonts w:hint="eastAsia" w:ascii="仿宋_GB2312" w:hAnsi="仿宋" w:eastAsia="仿宋_GB2312"/>
          <w:sz w:val="32"/>
          <w:szCs w:val="32"/>
          <w:highlight w:val="none"/>
        </w:rPr>
        <w:t>，</w:t>
      </w:r>
      <w:r>
        <w:rPr>
          <w:rFonts w:hint="eastAsia" w:ascii="仿宋_GB2312" w:eastAsia="仿宋_GB2312"/>
          <w:sz w:val="32"/>
          <w:szCs w:val="32"/>
          <w:highlight w:val="none"/>
        </w:rPr>
        <w:t>主要用于镇域企业安全生产保障。</w:t>
      </w:r>
    </w:p>
    <w:p w14:paraId="1525DB9B">
      <w:pPr>
        <w:spacing w:line="560" w:lineRule="exact"/>
        <w:ind w:firstLine="643" w:firstLineChars="200"/>
        <w:rPr>
          <w:rFonts w:ascii="楷体_GB2312" w:hAnsi="仿宋" w:eastAsia="楷体_GB2312"/>
          <w:bCs/>
          <w:sz w:val="32"/>
          <w:szCs w:val="32"/>
          <w:highlight w:val="none"/>
        </w:rPr>
      </w:pPr>
      <w:r>
        <w:rPr>
          <w:rFonts w:hint="eastAsia" w:ascii="仿宋" w:hAnsi="仿宋" w:eastAsia="仿宋" w:cs="仿宋"/>
          <w:b/>
          <w:sz w:val="32"/>
          <w:szCs w:val="32"/>
          <w:highlight w:val="none"/>
        </w:rPr>
        <w:t>预备费支出情况。</w:t>
      </w: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年未动用预备费。</w:t>
      </w:r>
    </w:p>
    <w:p w14:paraId="62786532">
      <w:pPr>
        <w:spacing w:line="560" w:lineRule="exact"/>
        <w:ind w:firstLine="643" w:firstLineChars="200"/>
        <w:rPr>
          <w:rFonts w:hint="eastAsia" w:ascii="仿宋_GB2312" w:hAnsi="仿宋" w:eastAsia="仿宋_GB2312" w:cs="Times New Roman"/>
          <w:sz w:val="32"/>
          <w:szCs w:val="32"/>
          <w:highlight w:val="none"/>
        </w:rPr>
      </w:pPr>
      <w:r>
        <w:rPr>
          <w:rFonts w:hint="eastAsia" w:ascii="仿宋" w:hAnsi="仿宋" w:eastAsia="仿宋" w:cs="仿宋"/>
          <w:b/>
          <w:sz w:val="32"/>
          <w:szCs w:val="32"/>
          <w:highlight w:val="none"/>
        </w:rPr>
        <w:t>上年结转资金使用情况。</w:t>
      </w:r>
      <w:r>
        <w:rPr>
          <w:rFonts w:hint="eastAsia" w:ascii="仿宋_GB2312" w:hAnsi="仿宋" w:eastAsia="仿宋_GB2312" w:cs="Times New Roman"/>
          <w:sz w:val="32"/>
          <w:szCs w:val="32"/>
          <w:highlight w:val="none"/>
        </w:rPr>
        <w:t>上年结转资金主要用于城乡基础设施建设支出</w:t>
      </w:r>
      <w:r>
        <w:rPr>
          <w:rFonts w:hint="eastAsia" w:ascii="仿宋_GB2312" w:hAnsi="仿宋" w:eastAsia="仿宋_GB2312" w:cs="Times New Roman"/>
          <w:sz w:val="32"/>
          <w:szCs w:val="32"/>
          <w:highlight w:val="none"/>
          <w:lang w:val="en-US" w:eastAsia="zh-CN"/>
        </w:rPr>
        <w:t>及发展经济支出</w:t>
      </w:r>
      <w:r>
        <w:rPr>
          <w:rFonts w:hint="eastAsia" w:ascii="仿宋_GB2312" w:hAnsi="仿宋" w:eastAsia="仿宋_GB2312" w:cs="Times New Roman"/>
          <w:sz w:val="32"/>
          <w:szCs w:val="32"/>
          <w:highlight w:val="none"/>
        </w:rPr>
        <w:t>。</w:t>
      </w:r>
    </w:p>
    <w:p w14:paraId="1AA7F40A">
      <w:pPr>
        <w:keepNext w:val="0"/>
        <w:keepLines w:val="0"/>
        <w:pageBreakBefore w:val="0"/>
        <w:kinsoku/>
        <w:wordWrap/>
        <w:overflowPunct/>
        <w:topLinePunct w:val="0"/>
        <w:bidi w:val="0"/>
        <w:spacing w:line="560" w:lineRule="exact"/>
        <w:ind w:firstLine="643" w:firstLineChars="200"/>
        <w:textAlignment w:val="auto"/>
        <w:rPr>
          <w:rFonts w:hint="eastAsia" w:ascii="仿宋_GB2312" w:eastAsia="仿宋_GB2312"/>
          <w:sz w:val="32"/>
          <w:szCs w:val="32"/>
          <w:highlight w:val="none"/>
        </w:rPr>
      </w:pPr>
      <w:r>
        <w:rPr>
          <w:rFonts w:hint="eastAsia" w:ascii="仿宋" w:hAnsi="仿宋" w:eastAsia="仿宋" w:cs="仿宋"/>
          <w:b/>
          <w:sz w:val="32"/>
          <w:szCs w:val="32"/>
          <w:highlight w:val="none"/>
        </w:rPr>
        <w:t>一般公共预算转移支付支出情况。</w:t>
      </w:r>
      <w:r>
        <w:rPr>
          <w:rFonts w:hint="eastAsia" w:ascii="仿宋_GB2312" w:eastAsia="仿宋_GB2312"/>
          <w:sz w:val="32"/>
          <w:szCs w:val="32"/>
          <w:highlight w:val="none"/>
        </w:rPr>
        <w:t>一般性转移支付主要用于提高公共服务水平，发展社保、卫生、文体事业，促进乡村振兴；专项转移支付主要用于推动我镇农业、林业、水务等领域发展，保障重点项目实施。</w:t>
      </w:r>
    </w:p>
    <w:p w14:paraId="6CB27C30">
      <w:pPr>
        <w:spacing w:line="560" w:lineRule="exact"/>
        <w:ind w:firstLine="640" w:firstLineChars="200"/>
        <w:rPr>
          <w:rFonts w:ascii="楷体_GB2312" w:hAnsi="仿宋" w:eastAsia="楷体_GB2312"/>
          <w:b w:val="0"/>
          <w:bCs/>
          <w:sz w:val="32"/>
          <w:szCs w:val="32"/>
          <w:highlight w:val="none"/>
        </w:rPr>
      </w:pPr>
      <w:r>
        <w:rPr>
          <w:rFonts w:hint="eastAsia" w:ascii="楷体_GB2312" w:hAnsi="仿宋" w:eastAsia="楷体_GB2312"/>
          <w:b w:val="0"/>
          <w:bCs/>
          <w:sz w:val="32"/>
          <w:szCs w:val="32"/>
          <w:highlight w:val="none"/>
        </w:rPr>
        <w:t>（二）202</w:t>
      </w:r>
      <w:r>
        <w:rPr>
          <w:rFonts w:hint="eastAsia" w:ascii="楷体_GB2312" w:hAnsi="仿宋" w:eastAsia="楷体_GB2312"/>
          <w:b w:val="0"/>
          <w:bCs/>
          <w:sz w:val="32"/>
          <w:szCs w:val="32"/>
          <w:highlight w:val="none"/>
          <w:lang w:val="en-US" w:eastAsia="zh-CN"/>
        </w:rPr>
        <w:t>4</w:t>
      </w:r>
      <w:r>
        <w:rPr>
          <w:rFonts w:hint="eastAsia" w:ascii="楷体_GB2312" w:hAnsi="仿宋" w:eastAsia="楷体_GB2312"/>
          <w:b w:val="0"/>
          <w:bCs/>
          <w:sz w:val="32"/>
          <w:szCs w:val="32"/>
          <w:highlight w:val="none"/>
        </w:rPr>
        <w:t>年政府性基金预算收支决算情况</w:t>
      </w:r>
    </w:p>
    <w:p w14:paraId="0D89EF29">
      <w:pPr>
        <w:spacing w:line="560" w:lineRule="exact"/>
        <w:ind w:firstLine="640" w:firstLineChars="200"/>
        <w:rPr>
          <w:rFonts w:hint="eastAsia" w:ascii="仿宋_GB2312" w:eastAsia="仿宋_GB2312"/>
          <w:sz w:val="32"/>
          <w:szCs w:val="32"/>
          <w:highlight w:val="none"/>
        </w:rPr>
      </w:pP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年镇级政府性基金预算总收入</w:t>
      </w:r>
      <w:r>
        <w:rPr>
          <w:rFonts w:hint="eastAsia" w:ascii="仿宋_GB2312" w:hAnsi="仿宋" w:eastAsia="仿宋_GB2312"/>
          <w:sz w:val="32"/>
          <w:szCs w:val="32"/>
          <w:highlight w:val="none"/>
          <w:lang w:val="en-US" w:eastAsia="zh-CN"/>
        </w:rPr>
        <w:t>13714</w:t>
      </w:r>
      <w:r>
        <w:rPr>
          <w:rFonts w:hint="eastAsia" w:ascii="仿宋_GB2312" w:hAnsi="仿宋" w:eastAsia="仿宋_GB2312"/>
          <w:sz w:val="32"/>
          <w:szCs w:val="32"/>
          <w:highlight w:val="none"/>
        </w:rPr>
        <w:t>万元。其中：</w:t>
      </w:r>
      <w:r>
        <w:rPr>
          <w:rFonts w:hint="eastAsia" w:ascii="仿宋_GB2312" w:hAnsi="仿宋" w:eastAsia="仿宋_GB2312"/>
          <w:sz w:val="32"/>
          <w:szCs w:val="32"/>
          <w:highlight w:val="none"/>
          <w:lang w:val="en-US" w:eastAsia="zh-CN"/>
        </w:rPr>
        <w:t>一</w:t>
      </w:r>
      <w:r>
        <w:rPr>
          <w:rFonts w:hint="eastAsia" w:ascii="仿宋_GB2312" w:eastAsia="仿宋_GB2312"/>
          <w:sz w:val="32"/>
          <w:szCs w:val="32"/>
          <w:highlight w:val="none"/>
          <w:lang w:val="en-US" w:eastAsia="zh-CN"/>
        </w:rPr>
        <w:t>般性转移支付收入1959万元，专项</w:t>
      </w:r>
      <w:r>
        <w:rPr>
          <w:rFonts w:hint="eastAsia" w:ascii="仿宋_GB2312" w:eastAsia="仿宋_GB2312"/>
          <w:sz w:val="32"/>
          <w:szCs w:val="32"/>
          <w:highlight w:val="none"/>
        </w:rPr>
        <w:t>转移支付收入</w:t>
      </w:r>
      <w:r>
        <w:rPr>
          <w:rFonts w:hint="eastAsia" w:ascii="仿宋_GB2312" w:eastAsia="仿宋_GB2312"/>
          <w:sz w:val="32"/>
          <w:szCs w:val="32"/>
          <w:highlight w:val="none"/>
          <w:lang w:val="en-US" w:eastAsia="zh-CN"/>
        </w:rPr>
        <w:t>11755万元</w:t>
      </w:r>
      <w:r>
        <w:rPr>
          <w:rFonts w:hint="eastAsia" w:ascii="仿宋_GB2312" w:eastAsia="仿宋_GB2312"/>
          <w:sz w:val="32"/>
          <w:szCs w:val="32"/>
          <w:highlight w:val="none"/>
        </w:rPr>
        <w:t>。</w:t>
      </w:r>
    </w:p>
    <w:p w14:paraId="104CA2A2">
      <w:pPr>
        <w:pStyle w:val="2"/>
        <w:ind w:firstLine="640" w:firstLineChars="200"/>
        <w:rPr>
          <w:rFonts w:hint="eastAsia" w:eastAsia="仿宋_GB2312"/>
          <w:highlight w:val="none"/>
          <w:lang w:val="en-US" w:eastAsia="zh-CN"/>
        </w:rPr>
      </w:pP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年镇级政府性基金预算总支出</w:t>
      </w:r>
      <w:r>
        <w:rPr>
          <w:rFonts w:hint="eastAsia" w:ascii="仿宋_GB2312" w:hAnsi="仿宋" w:eastAsia="仿宋_GB2312"/>
          <w:sz w:val="32"/>
          <w:szCs w:val="32"/>
          <w:highlight w:val="none"/>
          <w:lang w:val="en-US" w:eastAsia="zh-CN"/>
        </w:rPr>
        <w:t>13110</w:t>
      </w:r>
      <w:r>
        <w:rPr>
          <w:rFonts w:hint="eastAsia" w:ascii="仿宋_GB2312" w:hAnsi="仿宋" w:eastAsia="仿宋_GB2312"/>
          <w:sz w:val="32"/>
          <w:szCs w:val="32"/>
          <w:highlight w:val="none"/>
        </w:rPr>
        <w:t>万元</w:t>
      </w:r>
      <w:r>
        <w:rPr>
          <w:rFonts w:hint="eastAsia" w:ascii="仿宋_GB2312" w:hAnsi="Calibri" w:eastAsia="仿宋_GB2312" w:cs="Times New Roman"/>
          <w:bCs/>
          <w:kern w:val="2"/>
          <w:sz w:val="32"/>
          <w:szCs w:val="32"/>
          <w:highlight w:val="none"/>
          <w:lang w:val="en-US" w:eastAsia="zh-CN" w:bidi="ar-SA"/>
        </w:rPr>
        <w:t>。</w:t>
      </w:r>
    </w:p>
    <w:p w14:paraId="2A104F76">
      <w:pPr>
        <w:spacing w:line="560" w:lineRule="exact"/>
        <w:ind w:firstLine="640" w:firstLineChars="200"/>
        <w:rPr>
          <w:rFonts w:hint="eastAsia" w:ascii="仿宋_GB2312" w:hAnsi="Calibri" w:eastAsia="仿宋_GB2312" w:cs="Times New Roman"/>
          <w:bCs/>
          <w:kern w:val="2"/>
          <w:sz w:val="32"/>
          <w:szCs w:val="32"/>
          <w:highlight w:val="none"/>
          <w:lang w:val="en-US" w:eastAsia="zh-CN" w:bidi="ar-SA"/>
        </w:rPr>
      </w:pPr>
      <w:r>
        <w:rPr>
          <w:rFonts w:hint="eastAsia" w:ascii="仿宋_GB2312" w:hAnsi="Calibri" w:eastAsia="仿宋_GB2312" w:cs="Times New Roman"/>
          <w:bCs/>
          <w:kern w:val="2"/>
          <w:sz w:val="32"/>
          <w:szCs w:val="32"/>
          <w:highlight w:val="none"/>
          <w:lang w:val="en-US" w:eastAsia="zh-CN" w:bidi="ar-SA"/>
        </w:rPr>
        <w:t>2024年政府性基金年终结余604万元。</w:t>
      </w:r>
    </w:p>
    <w:p w14:paraId="620C3068">
      <w:pPr>
        <w:spacing w:line="560" w:lineRule="exact"/>
        <w:ind w:firstLine="643" w:firstLineChars="200"/>
        <w:rPr>
          <w:rFonts w:hint="eastAsia" w:ascii="仿宋_GB2312" w:hAnsi="仿宋" w:eastAsia="仿宋_GB2312"/>
          <w:sz w:val="32"/>
          <w:szCs w:val="32"/>
          <w:highlight w:val="none"/>
        </w:rPr>
      </w:pPr>
      <w:r>
        <w:rPr>
          <w:rFonts w:hint="eastAsia" w:ascii="仿宋" w:hAnsi="仿宋" w:eastAsia="仿宋" w:cs="仿宋"/>
          <w:b/>
          <w:bCs/>
          <w:sz w:val="32"/>
          <w:szCs w:val="32"/>
          <w:highlight w:val="none"/>
        </w:rPr>
        <w:t>主要支出科目决算情况</w:t>
      </w:r>
      <w:r>
        <w:rPr>
          <w:rFonts w:hint="eastAsia" w:ascii="仿宋_GB2312" w:hAnsi="仿宋" w:eastAsia="仿宋_GB2312"/>
          <w:sz w:val="32"/>
          <w:szCs w:val="32"/>
          <w:highlight w:val="none"/>
        </w:rPr>
        <w:t>：</w:t>
      </w:r>
    </w:p>
    <w:p w14:paraId="5D366A22">
      <w:pPr>
        <w:keepNext w:val="0"/>
        <w:keepLines w:val="0"/>
        <w:pageBreakBefore w:val="0"/>
        <w:kinsoku/>
        <w:wordWrap/>
        <w:overflowPunct/>
        <w:topLinePunct w:val="0"/>
        <w:bidi w:val="0"/>
        <w:spacing w:line="560" w:lineRule="exact"/>
        <w:ind w:firstLine="643" w:firstLineChars="200"/>
        <w:textAlignment w:val="auto"/>
        <w:rPr>
          <w:rFonts w:hint="eastAsia" w:ascii="仿宋_GB2312" w:hAnsi="仿宋" w:eastAsia="仿宋_GB2312"/>
          <w:sz w:val="32"/>
          <w:szCs w:val="32"/>
          <w:highlight w:val="none"/>
          <w:lang w:eastAsia="zh-CN"/>
        </w:rPr>
      </w:pPr>
      <w:r>
        <w:rPr>
          <w:rFonts w:hint="eastAsia" w:ascii="仿宋_GB2312" w:hAnsi="仿宋" w:eastAsia="仿宋_GB2312"/>
          <w:b/>
          <w:bCs/>
          <w:sz w:val="32"/>
          <w:szCs w:val="32"/>
          <w:highlight w:val="none"/>
        </w:rPr>
        <w:t>城乡社区支出</w:t>
      </w:r>
      <w:r>
        <w:rPr>
          <w:rFonts w:hint="eastAsia" w:ascii="仿宋_GB2312" w:hAnsi="仿宋" w:eastAsia="仿宋_GB2312"/>
          <w:sz w:val="32"/>
          <w:szCs w:val="32"/>
          <w:highlight w:val="none"/>
          <w:lang w:val="en-US" w:eastAsia="zh-CN"/>
        </w:rPr>
        <w:t>13039</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95.47</w:t>
      </w:r>
      <w:r>
        <w:rPr>
          <w:rFonts w:ascii="仿宋_GB2312" w:hAnsi="仿宋" w:eastAsia="仿宋_GB2312"/>
          <w:sz w:val="32"/>
          <w:szCs w:val="32"/>
          <w:highlight w:val="none"/>
        </w:rPr>
        <w:t>%</w:t>
      </w:r>
      <w:r>
        <w:rPr>
          <w:rFonts w:hint="eastAsia" w:ascii="仿宋_GB2312" w:hAnsi="仿宋" w:eastAsia="仿宋_GB2312"/>
          <w:sz w:val="32"/>
          <w:szCs w:val="32"/>
          <w:highlight w:val="none"/>
        </w:rPr>
        <w:t>，主要用于平原造林工程款</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孙家营小学</w:t>
      </w:r>
      <w:r>
        <w:rPr>
          <w:rFonts w:hint="eastAsia" w:ascii="仿宋_GB2312" w:hAnsi="仿宋" w:eastAsia="仿宋_GB2312"/>
          <w:sz w:val="32"/>
          <w:szCs w:val="32"/>
          <w:highlight w:val="none"/>
          <w:lang w:eastAsia="zh-CN"/>
        </w:rPr>
        <w:t>及配套设施</w:t>
      </w:r>
      <w:r>
        <w:rPr>
          <w:rFonts w:hint="eastAsia" w:ascii="仿宋_GB2312" w:hAnsi="仿宋" w:eastAsia="仿宋_GB2312"/>
          <w:sz w:val="32"/>
          <w:szCs w:val="32"/>
          <w:highlight w:val="none"/>
        </w:rPr>
        <w:t>项目</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礼贤镇综合服务用房项目</w:t>
      </w:r>
      <w:r>
        <w:rPr>
          <w:rFonts w:hint="eastAsia" w:ascii="仿宋_GB2312" w:hAnsi="仿宋" w:eastAsia="仿宋_GB2312"/>
          <w:sz w:val="32"/>
          <w:szCs w:val="32"/>
          <w:highlight w:val="none"/>
          <w:lang w:eastAsia="zh-CN"/>
        </w:rPr>
        <w:t>、供水管线改造、</w:t>
      </w:r>
      <w:r>
        <w:rPr>
          <w:rFonts w:hint="eastAsia" w:ascii="仿宋_GB2312" w:hAnsi="仿宋" w:eastAsia="仿宋_GB2312"/>
          <w:sz w:val="32"/>
          <w:szCs w:val="32"/>
          <w:highlight w:val="none"/>
        </w:rPr>
        <w:t>土地整治项目及美丽乡村项目</w:t>
      </w:r>
      <w:r>
        <w:rPr>
          <w:rFonts w:hint="eastAsia" w:ascii="仿宋_GB2312" w:hAnsi="仿宋" w:eastAsia="仿宋_GB2312"/>
          <w:sz w:val="32"/>
          <w:szCs w:val="32"/>
          <w:highlight w:val="none"/>
          <w:lang w:eastAsia="zh-CN"/>
        </w:rPr>
        <w:t>。</w:t>
      </w:r>
    </w:p>
    <w:p w14:paraId="2B380C66">
      <w:pPr>
        <w:keepNext w:val="0"/>
        <w:keepLines w:val="0"/>
        <w:pageBreakBefore w:val="0"/>
        <w:kinsoku/>
        <w:wordWrap/>
        <w:overflowPunct/>
        <w:topLinePunct w:val="0"/>
        <w:bidi w:val="0"/>
        <w:spacing w:line="560" w:lineRule="exact"/>
        <w:ind w:firstLine="643" w:firstLineChars="200"/>
        <w:textAlignment w:val="auto"/>
        <w:rPr>
          <w:rFonts w:hint="eastAsia"/>
          <w:highlight w:val="none"/>
          <w:lang w:eastAsia="zh-CN"/>
        </w:rPr>
      </w:pPr>
      <w:r>
        <w:rPr>
          <w:rFonts w:hint="eastAsia" w:ascii="仿宋_GB2312" w:hAnsi="仿宋" w:eastAsia="仿宋_GB2312"/>
          <w:b/>
          <w:bCs/>
          <w:sz w:val="32"/>
          <w:szCs w:val="32"/>
          <w:highlight w:val="none"/>
        </w:rPr>
        <w:t>资源勘探工业信息等支出</w:t>
      </w:r>
      <w:r>
        <w:rPr>
          <w:rFonts w:hint="eastAsia" w:ascii="仿宋_GB2312" w:hAnsi="仿宋" w:eastAsia="仿宋_GB2312"/>
          <w:sz w:val="32"/>
          <w:szCs w:val="32"/>
          <w:highlight w:val="none"/>
        </w:rPr>
        <w:t>2万元，用于</w:t>
      </w:r>
      <w:r>
        <w:rPr>
          <w:rFonts w:hint="eastAsia" w:ascii="仿宋_GB2312" w:hAnsi="仿宋" w:eastAsia="仿宋_GB2312"/>
          <w:sz w:val="32"/>
          <w:szCs w:val="32"/>
          <w:highlight w:val="none"/>
          <w:lang w:eastAsia="zh-CN"/>
        </w:rPr>
        <w:t>农机更新报废补贴</w:t>
      </w:r>
      <w:r>
        <w:rPr>
          <w:rFonts w:hint="eastAsia" w:ascii="仿宋_GB2312" w:hAnsi="仿宋" w:eastAsia="仿宋_GB2312"/>
          <w:sz w:val="32"/>
          <w:szCs w:val="32"/>
          <w:highlight w:val="none"/>
        </w:rPr>
        <w:t>。</w:t>
      </w:r>
    </w:p>
    <w:p w14:paraId="727F5493">
      <w:pPr>
        <w:keepNext w:val="0"/>
        <w:keepLines w:val="0"/>
        <w:pageBreakBefore w:val="0"/>
        <w:kinsoku/>
        <w:wordWrap/>
        <w:overflowPunct/>
        <w:topLinePunct w:val="0"/>
        <w:bidi w:val="0"/>
        <w:spacing w:line="560" w:lineRule="exact"/>
        <w:ind w:firstLine="643" w:firstLineChars="200"/>
        <w:textAlignment w:val="auto"/>
        <w:rPr>
          <w:rFonts w:ascii="仿宋_GB2312" w:hAnsi="仿宋" w:eastAsia="仿宋_GB2312"/>
          <w:sz w:val="32"/>
          <w:szCs w:val="32"/>
          <w:highlight w:val="none"/>
        </w:rPr>
      </w:pPr>
      <w:r>
        <w:rPr>
          <w:rFonts w:hint="eastAsia" w:ascii="仿宋_GB2312" w:hAnsi="仿宋" w:eastAsia="仿宋_GB2312"/>
          <w:b/>
          <w:bCs/>
          <w:sz w:val="32"/>
          <w:szCs w:val="32"/>
          <w:highlight w:val="none"/>
        </w:rPr>
        <w:t>其他支出</w:t>
      </w:r>
      <w:r>
        <w:rPr>
          <w:rFonts w:hint="eastAsia" w:ascii="仿宋_GB2312" w:hAnsi="仿宋" w:eastAsia="仿宋_GB2312"/>
          <w:sz w:val="32"/>
          <w:szCs w:val="32"/>
          <w:highlight w:val="none"/>
          <w:lang w:val="en-US" w:eastAsia="zh-CN"/>
        </w:rPr>
        <w:t>68</w:t>
      </w:r>
      <w:r>
        <w:rPr>
          <w:rFonts w:hint="eastAsia" w:ascii="仿宋_GB2312" w:hAnsi="仿宋" w:eastAsia="仿宋_GB2312"/>
          <w:sz w:val="32"/>
          <w:szCs w:val="32"/>
          <w:highlight w:val="none"/>
        </w:rPr>
        <w:t>万元，完成调整预算的</w:t>
      </w:r>
      <w:r>
        <w:rPr>
          <w:rFonts w:hint="eastAsia" w:ascii="仿宋_GB2312" w:hAnsi="仿宋" w:eastAsia="仿宋_GB2312"/>
          <w:sz w:val="32"/>
          <w:szCs w:val="32"/>
          <w:highlight w:val="none"/>
          <w:lang w:val="en-US" w:eastAsia="zh-CN"/>
        </w:rPr>
        <w:t>100</w:t>
      </w:r>
      <w:r>
        <w:rPr>
          <w:rFonts w:ascii="仿宋_GB2312" w:hAnsi="仿宋" w:eastAsia="仿宋_GB2312"/>
          <w:sz w:val="32"/>
          <w:szCs w:val="32"/>
          <w:highlight w:val="none"/>
        </w:rPr>
        <w:t>%</w:t>
      </w:r>
      <w:r>
        <w:rPr>
          <w:rFonts w:hint="eastAsia" w:ascii="仿宋_GB2312" w:hAnsi="仿宋" w:eastAsia="仿宋_GB2312"/>
          <w:sz w:val="32"/>
          <w:szCs w:val="32"/>
          <w:highlight w:val="none"/>
        </w:rPr>
        <w:t>，用于体育特色乡镇扶持。</w:t>
      </w:r>
    </w:p>
    <w:p w14:paraId="143CD0A5">
      <w:pPr>
        <w:spacing w:line="560" w:lineRule="exact"/>
        <w:ind w:right="23" w:firstLine="629"/>
        <w:rPr>
          <w:rFonts w:hint="eastAsia" w:ascii="黑体" w:hAnsi="黑体" w:eastAsia="黑体" w:cs="黑体"/>
          <w:snapToGrid w:val="0"/>
          <w:kern w:val="32"/>
          <w:sz w:val="32"/>
          <w:szCs w:val="32"/>
          <w:highlight w:val="none"/>
          <w:lang w:eastAsia="zh-CN"/>
        </w:rPr>
      </w:pPr>
      <w:r>
        <w:rPr>
          <w:rFonts w:hint="eastAsia" w:ascii="黑体" w:hAnsi="黑体" w:eastAsia="黑体" w:cs="黑体"/>
          <w:snapToGrid w:val="0"/>
          <w:kern w:val="32"/>
          <w:sz w:val="32"/>
          <w:szCs w:val="32"/>
          <w:highlight w:val="none"/>
        </w:rPr>
        <w:t>二、202</w:t>
      </w:r>
      <w:r>
        <w:rPr>
          <w:rFonts w:hint="eastAsia" w:ascii="黑体" w:hAnsi="黑体" w:eastAsia="黑体" w:cs="黑体"/>
          <w:snapToGrid w:val="0"/>
          <w:kern w:val="32"/>
          <w:sz w:val="32"/>
          <w:szCs w:val="32"/>
          <w:highlight w:val="none"/>
          <w:lang w:val="en-US" w:eastAsia="zh-CN"/>
        </w:rPr>
        <w:t>4</w:t>
      </w:r>
      <w:r>
        <w:rPr>
          <w:rFonts w:hint="eastAsia" w:ascii="黑体" w:hAnsi="黑体" w:eastAsia="黑体" w:cs="黑体"/>
          <w:snapToGrid w:val="0"/>
          <w:kern w:val="32"/>
          <w:sz w:val="32"/>
          <w:szCs w:val="32"/>
          <w:highlight w:val="none"/>
        </w:rPr>
        <w:t>年财政预算执行的</w:t>
      </w:r>
      <w:r>
        <w:rPr>
          <w:rFonts w:hint="eastAsia" w:ascii="黑体" w:hAnsi="黑体" w:eastAsia="黑体" w:cs="黑体"/>
          <w:snapToGrid w:val="0"/>
          <w:kern w:val="32"/>
          <w:sz w:val="32"/>
          <w:szCs w:val="32"/>
          <w:highlight w:val="none"/>
          <w:lang w:val="en-US" w:eastAsia="zh-CN"/>
        </w:rPr>
        <w:t>成效</w:t>
      </w:r>
    </w:p>
    <w:p w14:paraId="2F27697A">
      <w:pPr>
        <w:keepNext w:val="0"/>
        <w:keepLines w:val="0"/>
        <w:pageBreakBefore w:val="0"/>
        <w:kinsoku/>
        <w:wordWrap/>
        <w:overflowPunct/>
        <w:topLinePunct w:val="0"/>
        <w:bidi w:val="0"/>
        <w:spacing w:line="560" w:lineRule="exact"/>
        <w:ind w:firstLine="640" w:firstLineChars="200"/>
        <w:textAlignment w:val="auto"/>
        <w:rPr>
          <w:rFonts w:ascii="仿宋_GB2312" w:hAnsi="仿宋" w:eastAsia="仿宋_GB2312"/>
          <w:sz w:val="32"/>
          <w:szCs w:val="32"/>
          <w:highlight w:val="none"/>
        </w:rPr>
      </w:pPr>
      <w:r>
        <w:rPr>
          <w:rFonts w:hint="eastAsia" w:ascii="仿宋_GB2312" w:eastAsia="仿宋_GB2312"/>
          <w:color w:val="000000"/>
          <w:sz w:val="32"/>
          <w:szCs w:val="32"/>
          <w:highlight w:val="none"/>
          <w:lang w:val="en-US" w:eastAsia="zh-CN"/>
        </w:rPr>
        <w:t>2024年礼贤镇</w:t>
      </w:r>
      <w:r>
        <w:rPr>
          <w:rFonts w:hint="eastAsia" w:ascii="仿宋_GB2312" w:hAnsi="仿宋" w:eastAsia="仿宋_GB2312"/>
          <w:sz w:val="32"/>
          <w:szCs w:val="32"/>
          <w:highlight w:val="none"/>
        </w:rPr>
        <w:t>以“稳增长、调结构、惠民生、抓绩效、强监督”为工作目标，狠抓财源建设，增强民生福祉，深化绩效管理，优化资产管理，强化监督力度，</w:t>
      </w:r>
      <w:r>
        <w:rPr>
          <w:rFonts w:hint="eastAsia" w:ascii="仿宋_GB2312" w:hAnsi="仿宋_GB2312" w:eastAsia="仿宋_GB2312" w:cs="仿宋_GB2312"/>
          <w:sz w:val="32"/>
          <w:szCs w:val="32"/>
          <w:highlight w:val="none"/>
        </w:rPr>
        <w:t>为礼贤镇经济</w:t>
      </w:r>
      <w:r>
        <w:rPr>
          <w:rFonts w:hint="eastAsia" w:ascii="仿宋_GB2312" w:hAnsi="仿宋_GB2312" w:eastAsia="仿宋_GB2312" w:cs="仿宋_GB2312"/>
          <w:sz w:val="32"/>
          <w:szCs w:val="32"/>
          <w:highlight w:val="none"/>
          <w:lang w:val="en-US" w:eastAsia="zh-CN"/>
        </w:rPr>
        <w:t>社会</w:t>
      </w:r>
      <w:r>
        <w:rPr>
          <w:rFonts w:hint="eastAsia" w:ascii="仿宋_GB2312" w:hAnsi="仿宋_GB2312" w:eastAsia="仿宋_GB2312" w:cs="仿宋_GB2312"/>
          <w:sz w:val="32"/>
          <w:szCs w:val="32"/>
          <w:highlight w:val="none"/>
        </w:rPr>
        <w:t>平稳发展提供坚实的财力保障。</w:t>
      </w:r>
    </w:p>
    <w:p w14:paraId="09E77FDA">
      <w:pPr>
        <w:spacing w:line="560" w:lineRule="exact"/>
        <w:ind w:firstLine="640" w:firstLineChars="200"/>
        <w:rPr>
          <w:rFonts w:hint="default" w:ascii="楷体_GB2312" w:hAnsi="宋体" w:eastAsia="楷体_GB2312"/>
          <w:snapToGrid w:val="0"/>
          <w:kern w:val="32"/>
          <w:sz w:val="32"/>
          <w:szCs w:val="32"/>
          <w:highlight w:val="none"/>
          <w:lang w:val="en-US" w:eastAsia="zh-CN"/>
        </w:rPr>
      </w:pPr>
      <w:r>
        <w:rPr>
          <w:rFonts w:hint="eastAsia" w:ascii="楷体_GB2312" w:hAnsi="宋体" w:eastAsia="楷体_GB2312"/>
          <w:snapToGrid w:val="0"/>
          <w:kern w:val="32"/>
          <w:sz w:val="32"/>
          <w:szCs w:val="32"/>
          <w:highlight w:val="none"/>
        </w:rPr>
        <w:t>（一）</w:t>
      </w:r>
      <w:r>
        <w:rPr>
          <w:rFonts w:hint="eastAsia" w:ascii="楷体_GB2312" w:hAnsi="宋体" w:eastAsia="楷体_GB2312" w:cs="Times New Roman"/>
          <w:snapToGrid w:val="0"/>
          <w:kern w:val="32"/>
          <w:sz w:val="32"/>
          <w:szCs w:val="32"/>
          <w:highlight w:val="none"/>
          <w:lang w:val="en-US" w:eastAsia="zh-CN"/>
        </w:rPr>
        <w:t>稳步推进财源建设，</w:t>
      </w:r>
      <w:r>
        <w:rPr>
          <w:rFonts w:hint="eastAsia" w:ascii="楷体_GB2312" w:hAnsi="宋体" w:eastAsia="楷体_GB2312"/>
          <w:snapToGrid w:val="0"/>
          <w:kern w:val="32"/>
          <w:sz w:val="32"/>
          <w:szCs w:val="32"/>
          <w:highlight w:val="none"/>
          <w:lang w:val="en-US" w:eastAsia="zh-CN"/>
        </w:rPr>
        <w:t>增加财政收入</w:t>
      </w:r>
    </w:p>
    <w:p w14:paraId="118190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napToGrid w:val="0"/>
          <w:kern w:val="32"/>
          <w:sz w:val="32"/>
          <w:szCs w:val="32"/>
          <w:highlight w:val="none"/>
        </w:rPr>
      </w:pPr>
      <w:r>
        <w:rPr>
          <w:rFonts w:hint="eastAsia" w:ascii="仿宋_GB2312" w:hAnsi="仿宋_GB2312" w:eastAsia="仿宋_GB2312" w:cs="仿宋_GB2312"/>
          <w:snapToGrid w:val="0"/>
          <w:kern w:val="32"/>
          <w:sz w:val="32"/>
          <w:szCs w:val="32"/>
          <w:highlight w:val="none"/>
        </w:rPr>
        <w:t>202</w:t>
      </w:r>
      <w:r>
        <w:rPr>
          <w:rFonts w:hint="eastAsia" w:ascii="仿宋_GB2312" w:hAnsi="仿宋_GB2312" w:eastAsia="仿宋_GB2312" w:cs="仿宋_GB2312"/>
          <w:snapToGrid w:val="0"/>
          <w:kern w:val="32"/>
          <w:sz w:val="32"/>
          <w:szCs w:val="32"/>
          <w:highlight w:val="none"/>
          <w:lang w:val="en-US" w:eastAsia="zh-CN"/>
        </w:rPr>
        <w:t>4年我镇持续</w:t>
      </w:r>
      <w:r>
        <w:rPr>
          <w:rFonts w:hint="eastAsia" w:ascii="仿宋_GB2312" w:hAnsi="仿宋_GB2312" w:eastAsia="仿宋_GB2312" w:cs="仿宋_GB2312"/>
          <w:snapToGrid w:val="0"/>
          <w:kern w:val="32"/>
          <w:sz w:val="32"/>
          <w:szCs w:val="32"/>
          <w:highlight w:val="none"/>
        </w:rPr>
        <w:t>围绕</w:t>
      </w:r>
      <w:r>
        <w:rPr>
          <w:rFonts w:hint="eastAsia" w:ascii="仿宋_GB2312" w:hAnsi="仿宋_GB2312" w:eastAsia="仿宋_GB2312" w:cs="仿宋_GB2312"/>
          <w:snapToGrid w:val="0"/>
          <w:kern w:val="32"/>
          <w:sz w:val="32"/>
          <w:szCs w:val="32"/>
          <w:highlight w:val="none"/>
          <w:lang w:val="en-US" w:eastAsia="zh-CN"/>
        </w:rPr>
        <w:t>“服务企业就是服务发展”的工作理念，积极对接服务企业，了解企业需求。</w:t>
      </w:r>
      <w:r>
        <w:rPr>
          <w:rFonts w:hint="eastAsia" w:ascii="仿宋_GB2312" w:hAnsi="仿宋_GB2312" w:eastAsia="仿宋_GB2312" w:cs="仿宋_GB2312"/>
          <w:snapToGrid w:val="0"/>
          <w:kern w:val="32"/>
          <w:sz w:val="32"/>
          <w:szCs w:val="32"/>
          <w:highlight w:val="none"/>
        </w:rPr>
        <w:t>紧紧</w:t>
      </w:r>
      <w:r>
        <w:rPr>
          <w:rFonts w:hint="eastAsia" w:ascii="仿宋_GB2312" w:hAnsi="仿宋_GB2312" w:eastAsia="仿宋_GB2312" w:cs="仿宋_GB2312"/>
          <w:snapToGrid w:val="0"/>
          <w:kern w:val="32"/>
          <w:sz w:val="32"/>
          <w:szCs w:val="32"/>
          <w:highlight w:val="none"/>
          <w:lang w:val="en-US" w:eastAsia="zh-CN"/>
        </w:rPr>
        <w:t>围绕财源建设考核指标</w:t>
      </w:r>
      <w:r>
        <w:rPr>
          <w:rFonts w:hint="eastAsia" w:ascii="仿宋_GB2312" w:hAnsi="仿宋_GB2312" w:eastAsia="仿宋_GB2312" w:cs="仿宋_GB2312"/>
          <w:snapToGrid w:val="0"/>
          <w:kern w:val="32"/>
          <w:sz w:val="32"/>
          <w:szCs w:val="32"/>
          <w:highlight w:val="none"/>
        </w:rPr>
        <w:t>开展财源建设工作，共完成</w:t>
      </w:r>
      <w:r>
        <w:rPr>
          <w:rFonts w:hint="eastAsia" w:ascii="仿宋_GB2312" w:hAnsi="Calibri" w:eastAsia="仿宋_GB2312" w:cs="Times New Roman"/>
          <w:bCs/>
          <w:kern w:val="2"/>
          <w:sz w:val="32"/>
          <w:szCs w:val="32"/>
          <w:highlight w:val="none"/>
          <w:lang w:val="en-US" w:eastAsia="zh-CN" w:bidi="ar-SA"/>
        </w:rPr>
        <w:t>税收</w:t>
      </w:r>
      <w:r>
        <w:rPr>
          <w:rFonts w:hint="eastAsia" w:ascii="仿宋_GB2312" w:eastAsia="仿宋_GB2312"/>
          <w:sz w:val="32"/>
          <w:szCs w:val="32"/>
          <w:highlight w:val="none"/>
        </w:rPr>
        <w:t>返还性收入</w:t>
      </w:r>
      <w:r>
        <w:rPr>
          <w:rFonts w:hint="eastAsia" w:ascii="仿宋_GB2312" w:hAnsi="仿宋_GB2312" w:eastAsia="仿宋_GB2312" w:cs="仿宋_GB2312"/>
          <w:snapToGrid w:val="0"/>
          <w:kern w:val="32"/>
          <w:sz w:val="32"/>
          <w:szCs w:val="32"/>
          <w:highlight w:val="none"/>
          <w:lang w:val="en-US" w:eastAsia="zh-CN"/>
        </w:rPr>
        <w:t>12577</w:t>
      </w:r>
      <w:r>
        <w:rPr>
          <w:rFonts w:hint="eastAsia" w:ascii="仿宋_GB2312" w:hAnsi="仿宋_GB2312" w:eastAsia="仿宋_GB2312" w:cs="仿宋_GB2312"/>
          <w:snapToGrid w:val="0"/>
          <w:kern w:val="32"/>
          <w:sz w:val="32"/>
          <w:szCs w:val="32"/>
          <w:highlight w:val="none"/>
        </w:rPr>
        <w:t>万元，</w:t>
      </w:r>
      <w:r>
        <w:rPr>
          <w:rFonts w:hint="eastAsia" w:ascii="仿宋_GB2312" w:hAnsi="仿宋_GB2312" w:eastAsia="仿宋_GB2312" w:cs="仿宋_GB2312"/>
          <w:snapToGrid w:val="0"/>
          <w:kern w:val="32"/>
          <w:sz w:val="32"/>
          <w:szCs w:val="32"/>
          <w:highlight w:val="none"/>
          <w:lang w:val="en-US" w:eastAsia="zh-CN"/>
        </w:rPr>
        <w:t>再次突破一亿元大关</w:t>
      </w:r>
      <w:r>
        <w:rPr>
          <w:rFonts w:hint="eastAsia" w:ascii="仿宋_GB2312" w:hAnsi="仿宋_GB2312" w:eastAsia="仿宋_GB2312" w:cs="仿宋_GB2312"/>
          <w:snapToGrid w:val="0"/>
          <w:kern w:val="32"/>
          <w:sz w:val="32"/>
          <w:szCs w:val="32"/>
          <w:highlight w:val="none"/>
        </w:rPr>
        <w:t>。</w:t>
      </w:r>
      <w:r>
        <w:rPr>
          <w:rFonts w:hint="eastAsia" w:ascii="仿宋_GB2312" w:hAnsi="仿宋" w:eastAsia="仿宋_GB2312"/>
          <w:b/>
          <w:bCs/>
          <w:sz w:val="32"/>
          <w:szCs w:val="32"/>
          <w:highlight w:val="none"/>
          <w:lang w:val="en-US" w:eastAsia="zh-CN"/>
        </w:rPr>
        <w:t>一是</w:t>
      </w:r>
      <w:r>
        <w:rPr>
          <w:rFonts w:hint="eastAsia" w:ascii="仿宋_GB2312" w:hAnsi="仿宋" w:eastAsia="仿宋_GB2312" w:cs="Times New Roman"/>
          <w:b w:val="0"/>
          <w:bCs w:val="0"/>
          <w:sz w:val="32"/>
          <w:szCs w:val="32"/>
          <w:highlight w:val="none"/>
          <w:lang w:val="en-US" w:eastAsia="zh-CN"/>
        </w:rPr>
        <w:t>通过挂图作战、落点落图等方式</w:t>
      </w:r>
      <w:r>
        <w:rPr>
          <w:rFonts w:hint="eastAsia" w:ascii="仿宋_GB2312" w:hAnsi="黑体" w:eastAsia="仿宋_GB2312" w:cs="黑体"/>
          <w:sz w:val="32"/>
          <w:szCs w:val="32"/>
          <w:highlight w:val="none"/>
          <w:lang w:val="en-US" w:eastAsia="zh-CN"/>
        </w:rPr>
        <w:t>深入挖掘税收潜力，强化非税收入征管，加大对重点税源企业和重点行业的监控力度，</w:t>
      </w:r>
      <w:r>
        <w:rPr>
          <w:rFonts w:hint="eastAsia" w:ascii="仿宋_GB2312" w:hAnsi="仿宋" w:eastAsia="仿宋_GB2312" w:cs="Times New Roman"/>
          <w:b w:val="0"/>
          <w:bCs w:val="0"/>
          <w:sz w:val="32"/>
          <w:szCs w:val="32"/>
          <w:highlight w:val="none"/>
          <w:lang w:val="en-US" w:eastAsia="zh-CN"/>
        </w:rPr>
        <w:t>引导重点企业按时缴纳，本年房产税增幅39.32%。</w:t>
      </w:r>
      <w:r>
        <w:rPr>
          <w:rFonts w:hint="eastAsia" w:ascii="仿宋_GB2312" w:hAnsi="仿宋" w:eastAsia="仿宋_GB2312" w:cs="Times New Roman"/>
          <w:b/>
          <w:bCs/>
          <w:sz w:val="32"/>
          <w:szCs w:val="32"/>
          <w:highlight w:val="none"/>
          <w:lang w:val="en-US" w:eastAsia="zh-CN"/>
        </w:rPr>
        <w:t>二是</w:t>
      </w:r>
      <w:r>
        <w:rPr>
          <w:rFonts w:hint="eastAsia" w:ascii="仿宋_GB2312" w:hAnsi="仿宋" w:eastAsia="仿宋_GB2312" w:cs="Times New Roman"/>
          <w:b w:val="0"/>
          <w:bCs w:val="0"/>
          <w:sz w:val="32"/>
          <w:szCs w:val="32"/>
          <w:highlight w:val="none"/>
          <w:lang w:val="en-US" w:eastAsia="zh-CN"/>
        </w:rPr>
        <w:t>深入挖掘临空区资源，加强招商引资力度。与临空区管委会紧密合作，弥补产业短板。聚焦国际航空总部园、自贸创新服务中心、综合保税区公共库等核心区域，为企业提供良好的发展空间和配套服务。</w:t>
      </w:r>
      <w:r>
        <w:rPr>
          <w:rFonts w:hint="eastAsia" w:ascii="仿宋_GB2312" w:hAnsi="仿宋" w:eastAsia="仿宋_GB2312" w:cs="Times New Roman"/>
          <w:b/>
          <w:bCs/>
          <w:sz w:val="32"/>
          <w:szCs w:val="32"/>
          <w:highlight w:val="none"/>
          <w:lang w:val="en-US" w:eastAsia="zh-CN"/>
        </w:rPr>
        <w:t>三是</w:t>
      </w:r>
      <w:r>
        <w:rPr>
          <w:rFonts w:hint="eastAsia" w:ascii="仿宋_GB2312" w:hAnsi="仿宋" w:eastAsia="仿宋_GB2312" w:cs="Times New Roman"/>
          <w:b w:val="0"/>
          <w:bCs w:val="0"/>
          <w:sz w:val="32"/>
          <w:szCs w:val="32"/>
          <w:highlight w:val="none"/>
          <w:lang w:val="en-US" w:eastAsia="zh-CN"/>
        </w:rPr>
        <w:t>结合财源建设考核标准，加大招商引资力度。紧盯完成“新设企业户数增幅11%”的考核任务的同时加强新注册企业的质量把控，争取尽快形成新税源，全年新注册企业数量400余家。同时加大京外企业引入力度，丰富税源企业类型。</w:t>
      </w:r>
      <w:r>
        <w:rPr>
          <w:rFonts w:hint="eastAsia" w:ascii="仿宋_GB2312" w:hAnsi="仿宋" w:eastAsia="仿宋_GB2312" w:cs="Times New Roman"/>
          <w:b/>
          <w:bCs/>
          <w:sz w:val="32"/>
          <w:szCs w:val="32"/>
          <w:highlight w:val="none"/>
          <w:lang w:val="en-US" w:eastAsia="zh-CN"/>
        </w:rPr>
        <w:t>四是</w:t>
      </w:r>
      <w:r>
        <w:rPr>
          <w:rFonts w:hint="eastAsia" w:ascii="仿宋_GB2312" w:hAnsi="仿宋" w:eastAsia="仿宋_GB2312" w:cs="Times New Roman"/>
          <w:b w:val="0"/>
          <w:bCs w:val="0"/>
          <w:sz w:val="32"/>
          <w:szCs w:val="32"/>
          <w:highlight w:val="none"/>
          <w:lang w:val="en-US" w:eastAsia="zh-CN"/>
        </w:rPr>
        <w:t>全力推介集建地，深挖潜在企业招商线索，持续开展优质意向企业对接事宜。重点推进中欧国际生物医药产业园、广东博智林机器人公司建立北方生产基地项目等优质产业项目落地。</w:t>
      </w:r>
    </w:p>
    <w:p w14:paraId="01988236">
      <w:pPr>
        <w:suppressAutoHyphens/>
        <w:spacing w:line="560" w:lineRule="exact"/>
        <w:ind w:firstLine="600"/>
        <w:rPr>
          <w:rFonts w:hint="default" w:ascii="楷体_GB2312" w:hAnsi="宋体" w:eastAsia="楷体_GB2312"/>
          <w:snapToGrid w:val="0"/>
          <w:kern w:val="32"/>
          <w:sz w:val="32"/>
          <w:szCs w:val="32"/>
          <w:highlight w:val="none"/>
          <w:lang w:val="en-US" w:eastAsia="zh-CN"/>
        </w:rPr>
      </w:pPr>
      <w:r>
        <w:rPr>
          <w:rFonts w:hint="eastAsia" w:ascii="楷体_GB2312" w:hAnsi="宋体" w:eastAsia="楷体_GB2312"/>
          <w:snapToGrid w:val="0"/>
          <w:kern w:val="32"/>
          <w:sz w:val="32"/>
          <w:szCs w:val="32"/>
          <w:highlight w:val="none"/>
        </w:rPr>
        <w:t>（二）</w:t>
      </w:r>
      <w:r>
        <w:rPr>
          <w:rFonts w:hint="eastAsia" w:ascii="楷体_GB2312" w:hAnsi="宋体" w:eastAsia="楷体_GB2312"/>
          <w:snapToGrid w:val="0"/>
          <w:kern w:val="32"/>
          <w:sz w:val="32"/>
          <w:szCs w:val="32"/>
          <w:highlight w:val="none"/>
          <w:lang w:val="en-US" w:eastAsia="zh-CN"/>
        </w:rPr>
        <w:t>优化支出结构，</w:t>
      </w:r>
      <w:r>
        <w:rPr>
          <w:rFonts w:hint="eastAsia" w:ascii="楷体_GB2312" w:hAnsi="宋体" w:eastAsia="楷体_GB2312" w:cs="Times New Roman"/>
          <w:snapToGrid w:val="0"/>
          <w:kern w:val="32"/>
          <w:sz w:val="32"/>
          <w:szCs w:val="32"/>
          <w:highlight w:val="none"/>
          <w:lang w:val="en-US" w:eastAsia="zh-CN"/>
        </w:rPr>
        <w:t>保障精准有力</w:t>
      </w:r>
    </w:p>
    <w:p w14:paraId="552F58CC">
      <w:pPr>
        <w:keepNext w:val="0"/>
        <w:keepLines w:val="0"/>
        <w:pageBreakBefore w:val="0"/>
        <w:kinsoku/>
        <w:wordWrap/>
        <w:overflowPunct/>
        <w:topLinePunct w:val="0"/>
        <w:bidi w:val="0"/>
        <w:spacing w:line="560"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坚持不折不扣落实习惯过“紧日子”要求，多措并举拧紧预算“总开关”，打好支出“铁算盘”，持续优化支出结构，保障</w:t>
      </w:r>
      <w:r>
        <w:rPr>
          <w:rFonts w:hint="eastAsia" w:ascii="仿宋_GB2312" w:hAnsi="仿宋_GB2312" w:eastAsia="仿宋_GB2312" w:cs="仿宋_GB2312"/>
          <w:b w:val="0"/>
          <w:bCs w:val="0"/>
          <w:sz w:val="32"/>
          <w:szCs w:val="32"/>
          <w:highlight w:val="none"/>
          <w:lang w:val="en-US" w:eastAsia="zh-CN"/>
        </w:rPr>
        <w:t>“三保”支出在财政支出中的优先顺序。</w:t>
      </w:r>
      <w:r>
        <w:rPr>
          <w:rFonts w:hint="eastAsia" w:ascii="仿宋_GB2312" w:hAnsi="仿宋" w:eastAsia="仿宋_GB2312"/>
          <w:sz w:val="32"/>
          <w:szCs w:val="32"/>
          <w:highlight w:val="none"/>
        </w:rPr>
        <w:t>从严控制一般性支出</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“三公</w:t>
      </w:r>
      <w:r>
        <w:rPr>
          <w:rFonts w:hint="eastAsia" w:ascii="仿宋_GB2312" w:hAnsi="仿宋" w:eastAsia="仿宋_GB2312"/>
          <w:sz w:val="32"/>
          <w:szCs w:val="32"/>
          <w:highlight w:val="none"/>
          <w:lang w:val="en-US" w:eastAsia="zh-CN"/>
        </w:rPr>
        <w:t>经费</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支出</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2024年</w:t>
      </w:r>
      <w:r>
        <w:rPr>
          <w:rFonts w:hint="eastAsia" w:ascii="仿宋_GB2312" w:hAnsi="仿宋_GB2312" w:eastAsia="仿宋_GB2312" w:cs="仿宋_GB2312"/>
          <w:sz w:val="32"/>
          <w:szCs w:val="32"/>
          <w:highlight w:val="none"/>
          <w:lang w:val="en-US" w:eastAsia="zh-CN"/>
        </w:rPr>
        <w:t>我镇“三公”经费支出8.72万元，较上年同期减少20.15%。</w:t>
      </w:r>
      <w:r>
        <w:rPr>
          <w:rFonts w:hint="eastAsia" w:ascii="仿宋_GB2312" w:hAnsi="仿宋" w:eastAsia="仿宋_GB2312"/>
          <w:sz w:val="32"/>
          <w:szCs w:val="32"/>
          <w:highlight w:val="none"/>
        </w:rPr>
        <w:t>努力降低行政运行成本，</w:t>
      </w:r>
      <w:r>
        <w:rPr>
          <w:rFonts w:hint="eastAsia" w:ascii="仿宋_GB2312" w:hAnsi="仿宋" w:eastAsia="仿宋_GB2312"/>
          <w:sz w:val="32"/>
          <w:szCs w:val="32"/>
          <w:highlight w:val="none"/>
          <w:lang w:val="en-US" w:eastAsia="zh-CN"/>
        </w:rPr>
        <w:t>大力</w:t>
      </w:r>
      <w:r>
        <w:rPr>
          <w:rFonts w:hint="eastAsia" w:ascii="仿宋_GB2312" w:hAnsi="仿宋" w:eastAsia="仿宋_GB2312"/>
          <w:sz w:val="32"/>
          <w:szCs w:val="32"/>
          <w:highlight w:val="none"/>
        </w:rPr>
        <w:t>支持教育卫生、基本民生、乡村振兴、绿色发展等重点领域支出，促进财政资金规范高效使用。</w:t>
      </w:r>
    </w:p>
    <w:p w14:paraId="463DB82F">
      <w:pPr>
        <w:suppressAutoHyphens/>
        <w:spacing w:line="560" w:lineRule="exact"/>
        <w:ind w:firstLine="600"/>
        <w:rPr>
          <w:rFonts w:hint="default" w:ascii="楷体_GB2312" w:hAnsi="宋体" w:eastAsia="楷体_GB2312"/>
          <w:snapToGrid w:val="0"/>
          <w:kern w:val="32"/>
          <w:sz w:val="32"/>
          <w:szCs w:val="32"/>
          <w:highlight w:val="none"/>
          <w:lang w:val="en-US"/>
        </w:rPr>
      </w:pPr>
      <w:r>
        <w:rPr>
          <w:rFonts w:hint="eastAsia" w:ascii="楷体_GB2312" w:hAnsi="宋体" w:eastAsia="楷体_GB2312"/>
          <w:snapToGrid w:val="0"/>
          <w:kern w:val="32"/>
          <w:sz w:val="32"/>
          <w:szCs w:val="32"/>
          <w:highlight w:val="none"/>
        </w:rPr>
        <w:t>（三）</w:t>
      </w:r>
      <w:r>
        <w:rPr>
          <w:rFonts w:hint="eastAsia" w:ascii="楷体_GB2312" w:hAnsi="宋体" w:eastAsia="楷体_GB2312"/>
          <w:snapToGrid w:val="0"/>
          <w:kern w:val="32"/>
          <w:sz w:val="32"/>
          <w:szCs w:val="32"/>
          <w:highlight w:val="none"/>
          <w:lang w:val="en-US" w:eastAsia="zh-CN"/>
        </w:rPr>
        <w:t>增福祉惠</w:t>
      </w:r>
      <w:r>
        <w:rPr>
          <w:rFonts w:hint="eastAsia" w:ascii="楷体_GB2312" w:hAnsi="宋体" w:eastAsia="楷体_GB2312"/>
          <w:snapToGrid w:val="0"/>
          <w:kern w:val="32"/>
          <w:sz w:val="32"/>
          <w:szCs w:val="32"/>
          <w:highlight w:val="none"/>
        </w:rPr>
        <w:t>民生，</w:t>
      </w:r>
      <w:r>
        <w:rPr>
          <w:rFonts w:hint="eastAsia" w:ascii="楷体_GB2312" w:hAnsi="宋体" w:eastAsia="楷体_GB2312"/>
          <w:snapToGrid w:val="0"/>
          <w:kern w:val="32"/>
          <w:sz w:val="32"/>
          <w:szCs w:val="32"/>
          <w:highlight w:val="none"/>
          <w:lang w:val="en-US" w:eastAsia="zh-CN"/>
        </w:rPr>
        <w:t>提高群众幸福感</w:t>
      </w:r>
    </w:p>
    <w:p w14:paraId="1CDC0036">
      <w:pPr>
        <w:keepNext w:val="0"/>
        <w:keepLines w:val="0"/>
        <w:pageBreakBefore w:val="0"/>
        <w:kinsoku/>
        <w:wordWrap/>
        <w:overflowPunct/>
        <w:topLinePunct w:val="0"/>
        <w:bidi w:val="0"/>
        <w:spacing w:line="560" w:lineRule="exact"/>
        <w:ind w:firstLine="643"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一是</w:t>
      </w:r>
      <w:r>
        <w:rPr>
          <w:rFonts w:hint="eastAsia" w:ascii="仿宋_GB2312" w:hAnsi="仿宋" w:eastAsia="仿宋_GB2312"/>
          <w:sz w:val="32"/>
          <w:szCs w:val="32"/>
          <w:highlight w:val="none"/>
          <w:lang w:val="en-US" w:eastAsia="zh-CN"/>
        </w:rPr>
        <w:t>持续提升优质教育资源</w:t>
      </w:r>
      <w:r>
        <w:rPr>
          <w:rFonts w:hint="eastAsia" w:ascii="仿宋_GB2312" w:hAnsi="仿宋" w:eastAsia="仿宋_GB2312"/>
          <w:sz w:val="32"/>
          <w:szCs w:val="32"/>
          <w:highlight w:val="none"/>
        </w:rPr>
        <w:t>。</w:t>
      </w:r>
      <w:r>
        <w:rPr>
          <w:rFonts w:hint="eastAsia" w:eastAsia="仿宋_GB2312"/>
          <w:spacing w:val="-10"/>
          <w:kern w:val="0"/>
          <w:sz w:val="32"/>
          <w:szCs w:val="32"/>
          <w:highlight w:val="none"/>
        </w:rPr>
        <w:t>投入</w:t>
      </w:r>
      <w:r>
        <w:rPr>
          <w:rFonts w:hint="eastAsia" w:ascii="仿宋_GB2312" w:hAnsi="仿宋_GB2312" w:eastAsia="仿宋_GB2312" w:cs="仿宋_GB2312"/>
          <w:spacing w:val="-10"/>
          <w:kern w:val="0"/>
          <w:sz w:val="32"/>
          <w:szCs w:val="32"/>
          <w:highlight w:val="none"/>
          <w:lang w:val="en-US" w:eastAsia="zh-CN"/>
        </w:rPr>
        <w:t>3833</w:t>
      </w:r>
      <w:r>
        <w:rPr>
          <w:rFonts w:hint="eastAsia" w:eastAsia="仿宋_GB2312"/>
          <w:spacing w:val="-10"/>
          <w:kern w:val="0"/>
          <w:sz w:val="32"/>
          <w:szCs w:val="32"/>
          <w:highlight w:val="none"/>
        </w:rPr>
        <w:t>万元用于孙家营小学及配套设施项目建设</w:t>
      </w:r>
      <w:r>
        <w:rPr>
          <w:rFonts w:hint="eastAsia" w:eastAsia="仿宋_GB2312"/>
          <w:spacing w:val="-10"/>
          <w:kern w:val="0"/>
          <w:sz w:val="32"/>
          <w:szCs w:val="32"/>
          <w:highlight w:val="none"/>
          <w:lang w:eastAsia="zh-CN"/>
        </w:rPr>
        <w:t>、</w:t>
      </w:r>
      <w:r>
        <w:rPr>
          <w:rFonts w:hint="eastAsia" w:eastAsia="仿宋_GB2312"/>
          <w:spacing w:val="-10"/>
          <w:kern w:val="0"/>
          <w:sz w:val="32"/>
          <w:szCs w:val="32"/>
          <w:highlight w:val="none"/>
        </w:rPr>
        <w:t>大辛庄幼儿园借址办学装修改造</w:t>
      </w:r>
      <w:r>
        <w:rPr>
          <w:rFonts w:hint="eastAsia" w:eastAsia="仿宋_GB2312"/>
          <w:spacing w:val="-10"/>
          <w:kern w:val="0"/>
          <w:sz w:val="32"/>
          <w:szCs w:val="32"/>
          <w:highlight w:val="none"/>
          <w:lang w:eastAsia="zh-CN"/>
        </w:rPr>
        <w:t>和龙头村幼儿园周边儿童文体娱乐设施</w:t>
      </w:r>
      <w:r>
        <w:rPr>
          <w:rFonts w:hint="eastAsia" w:eastAsia="仿宋_GB2312"/>
          <w:spacing w:val="-10"/>
          <w:kern w:val="0"/>
          <w:sz w:val="32"/>
          <w:szCs w:val="32"/>
          <w:highlight w:val="none"/>
          <w:lang w:val="en-US" w:eastAsia="zh-CN"/>
        </w:rPr>
        <w:t>的</w:t>
      </w:r>
      <w:r>
        <w:rPr>
          <w:rFonts w:hint="eastAsia" w:eastAsia="仿宋_GB2312"/>
          <w:spacing w:val="-10"/>
          <w:kern w:val="0"/>
          <w:sz w:val="32"/>
          <w:szCs w:val="32"/>
          <w:highlight w:val="none"/>
          <w:lang w:eastAsia="zh-CN"/>
        </w:rPr>
        <w:t>提升。</w:t>
      </w:r>
      <w:r>
        <w:rPr>
          <w:rFonts w:hint="eastAsia" w:ascii="仿宋_GB2312" w:hAnsi="仿宋_GB2312" w:eastAsia="仿宋_GB2312" w:cs="仿宋_GB2312"/>
          <w:sz w:val="32"/>
          <w:szCs w:val="32"/>
          <w:highlight w:val="none"/>
        </w:rPr>
        <w:t>改善</w:t>
      </w:r>
      <w:r>
        <w:rPr>
          <w:rFonts w:hint="eastAsia" w:ascii="仿宋_GB2312" w:hAnsi="仿宋_GB2312" w:eastAsia="仿宋_GB2312" w:cs="仿宋_GB2312"/>
          <w:sz w:val="32"/>
          <w:szCs w:val="32"/>
          <w:highlight w:val="none"/>
          <w:lang w:val="en-US" w:eastAsia="zh-CN"/>
        </w:rPr>
        <w:t>提升校园基础设施及周边环境。</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lang w:val="en-US" w:eastAsia="zh-CN"/>
        </w:rPr>
        <w:t>着力稳就业、促就业。</w:t>
      </w:r>
      <w:r>
        <w:rPr>
          <w:rFonts w:hint="eastAsia" w:eastAsia="仿宋_GB2312"/>
          <w:spacing w:val="-10"/>
          <w:kern w:val="0"/>
          <w:sz w:val="32"/>
          <w:szCs w:val="32"/>
          <w:highlight w:val="none"/>
        </w:rPr>
        <w:t>投入</w:t>
      </w:r>
      <w:r>
        <w:rPr>
          <w:rFonts w:hint="eastAsia" w:ascii="仿宋_GB2312" w:hAnsi="仿宋" w:eastAsia="仿宋_GB2312"/>
          <w:bCs/>
          <w:color w:val="000000"/>
          <w:sz w:val="32"/>
          <w:szCs w:val="32"/>
          <w:highlight w:val="none"/>
          <w:lang w:val="en-US" w:eastAsia="zh-CN"/>
        </w:rPr>
        <w:t>429</w:t>
      </w:r>
      <w:r>
        <w:rPr>
          <w:rFonts w:hint="eastAsia" w:eastAsia="仿宋_GB2312"/>
          <w:spacing w:val="-10"/>
          <w:kern w:val="0"/>
          <w:sz w:val="32"/>
          <w:szCs w:val="32"/>
          <w:highlight w:val="none"/>
        </w:rPr>
        <w:t>万元用于村级就业岗位补助、一次性就业奖励、公益性就业岗位补贴、劳动监察保障等，利用公益性岗位托底安置就业困难人员，鼓励本镇劳动力</w:t>
      </w:r>
      <w:r>
        <w:rPr>
          <w:rFonts w:hint="eastAsia" w:eastAsia="仿宋_GB2312"/>
          <w:spacing w:val="-10"/>
          <w:kern w:val="0"/>
          <w:sz w:val="32"/>
          <w:szCs w:val="32"/>
          <w:highlight w:val="none"/>
          <w:lang w:val="en-US" w:eastAsia="zh-CN"/>
        </w:rPr>
        <w:t>就业。</w:t>
      </w:r>
      <w:r>
        <w:rPr>
          <w:rFonts w:hint="eastAsia" w:ascii="仿宋_GB2312" w:hAnsi="仿宋_GB2312" w:eastAsia="仿宋_GB2312" w:cs="仿宋_GB2312"/>
          <w:b/>
          <w:bCs/>
          <w:sz w:val="32"/>
          <w:szCs w:val="32"/>
          <w:highlight w:val="none"/>
        </w:rPr>
        <w:t>三是</w:t>
      </w:r>
      <w:r>
        <w:rPr>
          <w:rFonts w:hint="eastAsia" w:eastAsia="仿宋_GB2312"/>
          <w:spacing w:val="-10"/>
          <w:kern w:val="0"/>
          <w:sz w:val="32"/>
          <w:szCs w:val="32"/>
          <w:highlight w:val="none"/>
        </w:rPr>
        <w:t>投入</w:t>
      </w:r>
      <w:r>
        <w:rPr>
          <w:rFonts w:hint="eastAsia" w:ascii="仿宋_GB2312" w:hAnsi="仿宋" w:eastAsia="仿宋_GB2312"/>
          <w:bCs/>
          <w:color w:val="000000"/>
          <w:sz w:val="32"/>
          <w:szCs w:val="32"/>
          <w:highlight w:val="none"/>
          <w:lang w:val="en-US" w:eastAsia="zh-CN"/>
        </w:rPr>
        <w:t>584</w:t>
      </w:r>
      <w:r>
        <w:rPr>
          <w:rFonts w:hint="eastAsia" w:eastAsia="仿宋_GB2312"/>
          <w:spacing w:val="-10"/>
          <w:kern w:val="0"/>
          <w:sz w:val="32"/>
          <w:szCs w:val="32"/>
          <w:highlight w:val="none"/>
        </w:rPr>
        <w:t>万元用</w:t>
      </w:r>
      <w:r>
        <w:rPr>
          <w:rFonts w:hint="eastAsia" w:eastAsia="仿宋_GB2312"/>
          <w:spacing w:val="-10"/>
          <w:kern w:val="0"/>
          <w:sz w:val="32"/>
          <w:szCs w:val="32"/>
          <w:highlight w:val="none"/>
          <w:lang w:val="en-US" w:eastAsia="zh-CN"/>
        </w:rPr>
        <w:t>于</w:t>
      </w:r>
      <w:r>
        <w:rPr>
          <w:rFonts w:hint="eastAsia" w:eastAsia="仿宋_GB2312"/>
          <w:spacing w:val="-10"/>
          <w:kern w:val="0"/>
          <w:sz w:val="32"/>
          <w:szCs w:val="32"/>
          <w:highlight w:val="none"/>
        </w:rPr>
        <w:t>职康站运行、社救对象医疗救助、精神病监护</w:t>
      </w:r>
      <w:r>
        <w:rPr>
          <w:rFonts w:hint="eastAsia" w:eastAsia="仿宋_GB2312"/>
          <w:spacing w:val="-10"/>
          <w:kern w:val="0"/>
          <w:sz w:val="32"/>
          <w:szCs w:val="32"/>
          <w:highlight w:val="none"/>
          <w:lang w:eastAsia="zh-CN"/>
        </w:rPr>
        <w:t>看护补贴</w:t>
      </w:r>
      <w:r>
        <w:rPr>
          <w:rFonts w:hint="eastAsia" w:eastAsia="仿宋_GB2312"/>
          <w:spacing w:val="-10"/>
          <w:kern w:val="0"/>
          <w:sz w:val="32"/>
          <w:szCs w:val="32"/>
          <w:highlight w:val="none"/>
        </w:rPr>
        <w:t>、义务兵优待、残疾人工作者补贴</w:t>
      </w:r>
      <w:r>
        <w:rPr>
          <w:rFonts w:hint="eastAsia" w:eastAsia="仿宋_GB2312"/>
          <w:spacing w:val="-10"/>
          <w:kern w:val="0"/>
          <w:sz w:val="32"/>
          <w:szCs w:val="32"/>
          <w:highlight w:val="none"/>
          <w:lang w:eastAsia="zh-CN"/>
        </w:rPr>
        <w:t>、敬老爱老活动慰问、养老家庭照护床位适老化改造</w:t>
      </w:r>
      <w:r>
        <w:rPr>
          <w:rFonts w:hint="eastAsia" w:eastAsia="仿宋_GB2312"/>
          <w:spacing w:val="-10"/>
          <w:kern w:val="0"/>
          <w:sz w:val="32"/>
          <w:szCs w:val="32"/>
          <w:highlight w:val="none"/>
        </w:rPr>
        <w:t>等，落实优抚对象、残疾人、特困家庭等群体的</w:t>
      </w:r>
      <w:r>
        <w:rPr>
          <w:rFonts w:hint="eastAsia" w:eastAsia="仿宋_GB2312"/>
          <w:spacing w:val="-10"/>
          <w:kern w:val="0"/>
          <w:sz w:val="32"/>
          <w:szCs w:val="32"/>
          <w:highlight w:val="none"/>
          <w:lang w:eastAsia="zh-CN"/>
        </w:rPr>
        <w:t>社会</w:t>
      </w:r>
      <w:r>
        <w:rPr>
          <w:rFonts w:hint="eastAsia" w:eastAsia="仿宋_GB2312"/>
          <w:spacing w:val="-10"/>
          <w:kern w:val="0"/>
          <w:sz w:val="32"/>
          <w:szCs w:val="32"/>
          <w:highlight w:val="none"/>
        </w:rPr>
        <w:t>保障政策</w:t>
      </w:r>
      <w:r>
        <w:rPr>
          <w:rFonts w:hint="eastAsia" w:eastAsia="仿宋_GB2312"/>
          <w:spacing w:val="-10"/>
          <w:kern w:val="0"/>
          <w:sz w:val="32"/>
          <w:szCs w:val="32"/>
          <w:highlight w:val="none"/>
          <w:lang w:eastAsia="zh-CN"/>
        </w:rPr>
        <w:t>。</w:t>
      </w:r>
      <w:r>
        <w:rPr>
          <w:rFonts w:hint="eastAsia" w:ascii="仿宋_GB2312" w:hAnsi="仿宋_GB2312" w:eastAsia="仿宋_GB2312" w:cs="仿宋_GB2312"/>
          <w:b/>
          <w:bCs/>
          <w:sz w:val="32"/>
          <w:szCs w:val="32"/>
          <w:highlight w:val="none"/>
        </w:rPr>
        <w:t>四是</w:t>
      </w:r>
      <w:r>
        <w:rPr>
          <w:rFonts w:hint="eastAsia" w:ascii="仿宋_GB2312" w:hAnsi="仿宋" w:eastAsia="仿宋_GB2312"/>
          <w:sz w:val="32"/>
          <w:szCs w:val="32"/>
          <w:highlight w:val="none"/>
          <w:lang w:val="en-US" w:eastAsia="zh-CN"/>
        </w:rPr>
        <w:t>推动医疗水平高质量发展</w:t>
      </w:r>
      <w:r>
        <w:rPr>
          <w:rFonts w:hint="eastAsia" w:ascii="仿宋_GB2312" w:hAnsi="仿宋_GB2312" w:eastAsia="仿宋_GB2312" w:cs="仿宋_GB2312"/>
          <w:b w:val="0"/>
          <w:bCs w:val="0"/>
          <w:sz w:val="32"/>
          <w:szCs w:val="32"/>
          <w:highlight w:val="none"/>
          <w:lang w:val="en-US" w:eastAsia="zh-CN"/>
        </w:rPr>
        <w:t>，</w:t>
      </w:r>
      <w:r>
        <w:rPr>
          <w:rFonts w:hint="eastAsia" w:eastAsia="仿宋_GB2312"/>
          <w:spacing w:val="-10"/>
          <w:kern w:val="0"/>
          <w:sz w:val="32"/>
          <w:szCs w:val="32"/>
          <w:highlight w:val="none"/>
        </w:rPr>
        <w:t>投入</w:t>
      </w:r>
      <w:r>
        <w:rPr>
          <w:rFonts w:hint="eastAsia" w:ascii="仿宋_GB2312" w:hAnsi="仿宋" w:eastAsia="仿宋_GB2312"/>
          <w:bCs/>
          <w:color w:val="000000"/>
          <w:sz w:val="32"/>
          <w:szCs w:val="32"/>
          <w:highlight w:val="none"/>
          <w:lang w:val="en-US" w:eastAsia="zh-CN"/>
        </w:rPr>
        <w:t>5126</w:t>
      </w:r>
      <w:r>
        <w:rPr>
          <w:rFonts w:hint="eastAsia" w:eastAsia="仿宋_GB2312"/>
          <w:spacing w:val="-10"/>
          <w:kern w:val="0"/>
          <w:sz w:val="32"/>
          <w:szCs w:val="32"/>
          <w:highlight w:val="none"/>
        </w:rPr>
        <w:t>万元用于医疗队伍建设、基本公共卫生服务、村卫生室运行、</w:t>
      </w:r>
      <w:r>
        <w:rPr>
          <w:rFonts w:hint="eastAsia" w:eastAsia="仿宋_GB2312"/>
          <w:spacing w:val="-10"/>
          <w:kern w:val="0"/>
          <w:sz w:val="32"/>
          <w:szCs w:val="32"/>
          <w:highlight w:val="none"/>
          <w:lang w:eastAsia="zh-CN"/>
        </w:rPr>
        <w:t>院前</w:t>
      </w:r>
      <w:r>
        <w:rPr>
          <w:rFonts w:hint="eastAsia" w:eastAsia="仿宋_GB2312"/>
          <w:spacing w:val="-10"/>
          <w:kern w:val="0"/>
          <w:sz w:val="32"/>
          <w:szCs w:val="32"/>
          <w:highlight w:val="none"/>
        </w:rPr>
        <w:t>急救运营保障、两癌长效体检</w:t>
      </w:r>
      <w:r>
        <w:rPr>
          <w:rFonts w:hint="eastAsia" w:eastAsia="仿宋_GB2312"/>
          <w:spacing w:val="-10"/>
          <w:kern w:val="0"/>
          <w:sz w:val="32"/>
          <w:szCs w:val="32"/>
          <w:highlight w:val="none"/>
          <w:lang w:eastAsia="zh-CN"/>
        </w:rPr>
        <w:t>、应急消杀及病媒防治</w:t>
      </w:r>
      <w:r>
        <w:rPr>
          <w:rFonts w:hint="eastAsia" w:eastAsia="仿宋_GB2312"/>
          <w:spacing w:val="-10"/>
          <w:kern w:val="0"/>
          <w:sz w:val="32"/>
          <w:szCs w:val="32"/>
          <w:highlight w:val="none"/>
        </w:rPr>
        <w:t>等</w:t>
      </w:r>
      <w:r>
        <w:rPr>
          <w:rFonts w:hint="eastAsia" w:ascii="仿宋_GB2312" w:hAnsi="仿宋_GB2312" w:eastAsia="仿宋_GB2312" w:cs="仿宋_GB2312"/>
          <w:bCs/>
          <w:kern w:val="0"/>
          <w:sz w:val="32"/>
          <w:szCs w:val="32"/>
          <w:highlight w:val="none"/>
          <w:lang w:bidi="ar"/>
        </w:rPr>
        <w:t>，强化</w:t>
      </w:r>
      <w:r>
        <w:rPr>
          <w:rFonts w:hint="eastAsia" w:ascii="仿宋_GB2312" w:hAnsi="仿宋_GB2312" w:eastAsia="仿宋_GB2312" w:cs="仿宋_GB2312"/>
          <w:bCs/>
          <w:kern w:val="0"/>
          <w:sz w:val="32"/>
          <w:szCs w:val="32"/>
          <w:highlight w:val="none"/>
          <w:lang w:eastAsia="zh-CN" w:bidi="ar"/>
        </w:rPr>
        <w:t>医疗</w:t>
      </w:r>
      <w:r>
        <w:rPr>
          <w:rFonts w:hint="eastAsia" w:ascii="仿宋_GB2312" w:hAnsi="仿宋_GB2312" w:eastAsia="仿宋_GB2312" w:cs="仿宋_GB2312"/>
          <w:bCs/>
          <w:kern w:val="0"/>
          <w:sz w:val="32"/>
          <w:szCs w:val="32"/>
          <w:highlight w:val="none"/>
          <w:lang w:bidi="ar"/>
        </w:rPr>
        <w:t>服务</w:t>
      </w:r>
      <w:r>
        <w:rPr>
          <w:rFonts w:hint="eastAsia" w:ascii="仿宋_GB2312" w:hAnsi="仿宋_GB2312" w:eastAsia="仿宋_GB2312" w:cs="仿宋_GB2312"/>
          <w:bCs/>
          <w:kern w:val="0"/>
          <w:sz w:val="32"/>
          <w:szCs w:val="32"/>
          <w:highlight w:val="none"/>
          <w:lang w:eastAsia="zh-CN" w:bidi="ar"/>
        </w:rPr>
        <w:t>提升</w:t>
      </w:r>
      <w:r>
        <w:rPr>
          <w:rFonts w:hint="eastAsia" w:ascii="仿宋_GB2312" w:hAnsi="仿宋_GB2312" w:eastAsia="仿宋_GB2312" w:cs="仿宋_GB2312"/>
          <w:bCs/>
          <w:kern w:val="0"/>
          <w:sz w:val="32"/>
          <w:szCs w:val="32"/>
          <w:highlight w:val="none"/>
          <w:lang w:bidi="ar"/>
        </w:rPr>
        <w:t>能力</w:t>
      </w:r>
      <w:r>
        <w:rPr>
          <w:rFonts w:hint="eastAsia" w:eastAsia="仿宋_GB2312"/>
          <w:spacing w:val="-10"/>
          <w:kern w:val="0"/>
          <w:sz w:val="32"/>
          <w:szCs w:val="32"/>
          <w:highlight w:val="none"/>
        </w:rPr>
        <w:t>。</w:t>
      </w:r>
    </w:p>
    <w:p w14:paraId="13012F45">
      <w:pPr>
        <w:spacing w:line="560" w:lineRule="exact"/>
        <w:ind w:firstLine="640" w:firstLineChars="200"/>
        <w:rPr>
          <w:rFonts w:hint="default" w:ascii="楷体_GB2312" w:hAnsi="楷体_GB2312" w:eastAsia="楷体_GB2312" w:cs="楷体_GB2312"/>
          <w:snapToGrid w:val="0"/>
          <w:kern w:val="32"/>
          <w:sz w:val="32"/>
          <w:szCs w:val="32"/>
          <w:highlight w:val="none"/>
          <w:lang w:val="en-US" w:eastAsia="zh-CN"/>
        </w:rPr>
      </w:pPr>
      <w:r>
        <w:rPr>
          <w:rFonts w:hint="eastAsia" w:ascii="楷体_GB2312" w:hAnsi="楷体_GB2312" w:eastAsia="楷体_GB2312" w:cs="楷体_GB2312"/>
          <w:snapToGrid w:val="0"/>
          <w:kern w:val="32"/>
          <w:sz w:val="32"/>
          <w:szCs w:val="32"/>
          <w:highlight w:val="none"/>
        </w:rPr>
        <w:t>（四）</w:t>
      </w:r>
      <w:r>
        <w:rPr>
          <w:rFonts w:hint="eastAsia" w:ascii="仿宋_GB2312" w:hAnsi="仿宋" w:eastAsia="仿宋_GB2312"/>
          <w:b w:val="0"/>
          <w:bCs w:val="0"/>
          <w:sz w:val="32"/>
          <w:szCs w:val="32"/>
          <w:highlight w:val="none"/>
          <w:lang w:val="en-US" w:eastAsia="zh-CN"/>
        </w:rPr>
        <w:t>提升乡镇宜居品质</w:t>
      </w:r>
      <w:r>
        <w:rPr>
          <w:rFonts w:hint="eastAsia" w:ascii="楷体_GB2312" w:hAnsi="楷体_GB2312" w:eastAsia="楷体_GB2312" w:cs="楷体_GB2312"/>
          <w:snapToGrid w:val="0"/>
          <w:kern w:val="32"/>
          <w:sz w:val="32"/>
          <w:szCs w:val="32"/>
          <w:highlight w:val="none"/>
          <w:lang w:val="en-US" w:eastAsia="zh-CN"/>
        </w:rPr>
        <w:t>，</w:t>
      </w:r>
      <w:r>
        <w:rPr>
          <w:rFonts w:hint="eastAsia" w:ascii="仿宋_GB2312" w:hAnsi="仿宋" w:eastAsia="仿宋_GB2312"/>
          <w:b w:val="0"/>
          <w:bCs w:val="0"/>
          <w:sz w:val="32"/>
          <w:szCs w:val="32"/>
          <w:highlight w:val="none"/>
          <w:lang w:val="en-US" w:eastAsia="zh-CN"/>
        </w:rPr>
        <w:t>构建绿美生态格局</w:t>
      </w:r>
    </w:p>
    <w:p w14:paraId="464D9106">
      <w:pPr>
        <w:spacing w:line="560" w:lineRule="exact"/>
        <w:ind w:firstLine="643"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一是</w:t>
      </w:r>
      <w:r>
        <w:rPr>
          <w:rFonts w:hint="eastAsia" w:eastAsia="仿宋_GB2312"/>
          <w:spacing w:val="-10"/>
          <w:kern w:val="0"/>
          <w:sz w:val="32"/>
          <w:szCs w:val="32"/>
          <w:highlight w:val="none"/>
        </w:rPr>
        <w:t>投入</w:t>
      </w:r>
      <w:r>
        <w:rPr>
          <w:rFonts w:hint="eastAsia" w:ascii="仿宋_GB2312" w:hAnsi="仿宋" w:eastAsia="仿宋_GB2312"/>
          <w:bCs/>
          <w:color w:val="000000"/>
          <w:sz w:val="32"/>
          <w:szCs w:val="32"/>
          <w:highlight w:val="none"/>
          <w:lang w:val="en-US" w:eastAsia="zh-CN"/>
        </w:rPr>
        <w:t>8350</w:t>
      </w:r>
      <w:r>
        <w:rPr>
          <w:rFonts w:hint="eastAsia" w:eastAsia="仿宋_GB2312"/>
          <w:spacing w:val="-10"/>
          <w:kern w:val="0"/>
          <w:sz w:val="32"/>
          <w:szCs w:val="32"/>
          <w:highlight w:val="none"/>
        </w:rPr>
        <w:t>万元用于支持美丽乡村建设</w:t>
      </w:r>
      <w:r>
        <w:rPr>
          <w:rFonts w:hint="eastAsia" w:ascii="仿宋_GB2312" w:hAnsi="仿宋" w:eastAsia="仿宋_GB2312"/>
          <w:sz w:val="32"/>
          <w:szCs w:val="32"/>
          <w:highlight w:val="none"/>
        </w:rPr>
        <w:t>、拆除</w:t>
      </w:r>
      <w:r>
        <w:rPr>
          <w:rFonts w:hint="eastAsia" w:ascii="仿宋_GB2312" w:hAnsi="仿宋" w:eastAsia="仿宋_GB2312"/>
          <w:sz w:val="32"/>
          <w:szCs w:val="32"/>
          <w:highlight w:val="none"/>
          <w:lang w:eastAsia="zh-CN"/>
        </w:rPr>
        <w:t>腾退</w:t>
      </w:r>
      <w:r>
        <w:rPr>
          <w:rFonts w:hint="eastAsia" w:ascii="仿宋_GB2312" w:hAnsi="仿宋" w:eastAsia="仿宋_GB2312"/>
          <w:sz w:val="32"/>
          <w:szCs w:val="32"/>
          <w:highlight w:val="none"/>
        </w:rPr>
        <w:t>、占道经营、镇域环境整治、道路保洁、垃圾分类</w:t>
      </w:r>
      <w:r>
        <w:rPr>
          <w:rFonts w:hint="eastAsia" w:ascii="仿宋_GB2312" w:hAnsi="仿宋" w:eastAsia="仿宋_GB2312"/>
          <w:sz w:val="32"/>
          <w:szCs w:val="32"/>
          <w:highlight w:val="none"/>
          <w:lang w:eastAsia="zh-CN"/>
        </w:rPr>
        <w:t>及清运</w:t>
      </w:r>
      <w:r>
        <w:rPr>
          <w:rFonts w:hint="eastAsia" w:ascii="仿宋_GB2312" w:hAnsi="仿宋" w:eastAsia="仿宋_GB2312"/>
          <w:sz w:val="32"/>
          <w:szCs w:val="32"/>
          <w:highlight w:val="none"/>
          <w:lang w:val="en-US" w:eastAsia="zh-CN"/>
        </w:rPr>
        <w:t>等</w:t>
      </w:r>
      <w:r>
        <w:rPr>
          <w:rFonts w:hint="eastAsia" w:ascii="仿宋_GB2312" w:hAnsi="仿宋" w:eastAsia="仿宋_GB2312"/>
          <w:sz w:val="32"/>
          <w:szCs w:val="32"/>
          <w:highlight w:val="none"/>
        </w:rPr>
        <w:t>工作</w:t>
      </w:r>
      <w:r>
        <w:rPr>
          <w:rFonts w:hint="eastAsia" w:ascii="仿宋_GB2312" w:hAnsi="仿宋" w:eastAsia="仿宋_GB2312"/>
          <w:sz w:val="32"/>
          <w:szCs w:val="32"/>
          <w:highlight w:val="none"/>
          <w:lang w:eastAsia="zh-CN"/>
        </w:rPr>
        <w:t>，深入开展</w:t>
      </w:r>
      <w:r>
        <w:rPr>
          <w:rFonts w:hint="eastAsia" w:ascii="仿宋_GB2312" w:hAnsi="仿宋" w:eastAsia="仿宋_GB2312"/>
          <w:sz w:val="32"/>
          <w:szCs w:val="32"/>
          <w:highlight w:val="none"/>
        </w:rPr>
        <w:t>人居环境</w:t>
      </w:r>
      <w:r>
        <w:rPr>
          <w:rFonts w:hint="eastAsia" w:ascii="仿宋_GB2312" w:hAnsi="仿宋" w:eastAsia="仿宋_GB2312"/>
          <w:sz w:val="32"/>
          <w:szCs w:val="32"/>
          <w:highlight w:val="none"/>
          <w:lang w:eastAsia="zh-CN"/>
        </w:rPr>
        <w:t>“五边”治理</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深入</w:t>
      </w:r>
      <w:r>
        <w:rPr>
          <w:rFonts w:hint="eastAsia" w:ascii="仿宋_GB2312" w:hAnsi="仿宋" w:eastAsia="仿宋_GB2312"/>
          <w:sz w:val="32"/>
          <w:szCs w:val="32"/>
          <w:highlight w:val="none"/>
        </w:rPr>
        <w:t>推进生活垃圾分类</w:t>
      </w:r>
      <w:r>
        <w:rPr>
          <w:rFonts w:hint="eastAsia" w:ascii="仿宋_GB2312" w:hAnsi="仿宋" w:eastAsia="仿宋_GB2312"/>
          <w:sz w:val="32"/>
          <w:szCs w:val="32"/>
          <w:highlight w:val="none"/>
          <w:lang w:eastAsia="zh-CN"/>
        </w:rPr>
        <w:t>。</w:t>
      </w:r>
      <w:r>
        <w:rPr>
          <w:rFonts w:hint="eastAsia" w:ascii="仿宋_GB2312" w:hAnsi="仿宋_GB2312" w:eastAsia="仿宋_GB2312" w:cs="仿宋_GB2312"/>
          <w:b/>
          <w:bCs/>
          <w:sz w:val="32"/>
          <w:szCs w:val="32"/>
          <w:highlight w:val="none"/>
        </w:rPr>
        <w:t>二是</w:t>
      </w:r>
      <w:r>
        <w:rPr>
          <w:rFonts w:hint="eastAsia" w:ascii="仿宋_GB2312" w:hAnsi="仿宋" w:eastAsia="仿宋_GB2312"/>
          <w:sz w:val="32"/>
          <w:szCs w:val="32"/>
          <w:highlight w:val="none"/>
        </w:rPr>
        <w:t>投入1</w:t>
      </w:r>
      <w:r>
        <w:rPr>
          <w:rFonts w:hint="eastAsia" w:ascii="仿宋_GB2312" w:hAnsi="仿宋" w:eastAsia="仿宋_GB2312"/>
          <w:sz w:val="32"/>
          <w:szCs w:val="32"/>
          <w:highlight w:val="none"/>
          <w:lang w:val="en-US" w:eastAsia="zh-CN"/>
        </w:rPr>
        <w:t>8311</w:t>
      </w:r>
      <w:r>
        <w:rPr>
          <w:rFonts w:hint="eastAsia" w:ascii="仿宋_GB2312" w:hAnsi="仿宋" w:eastAsia="仿宋_GB2312"/>
          <w:sz w:val="32"/>
          <w:szCs w:val="32"/>
          <w:highlight w:val="none"/>
        </w:rPr>
        <w:t>万元用于</w:t>
      </w:r>
      <w:r>
        <w:rPr>
          <w:rFonts w:hint="eastAsia" w:ascii="仿宋_GB2312" w:hAnsi="仿宋" w:eastAsia="仿宋_GB2312"/>
          <w:sz w:val="32"/>
          <w:szCs w:val="32"/>
          <w:highlight w:val="none"/>
          <w:lang w:eastAsia="zh-CN"/>
        </w:rPr>
        <w:t>平原造林、</w:t>
      </w:r>
      <w:r>
        <w:rPr>
          <w:rFonts w:hint="eastAsia" w:ascii="仿宋_GB2312" w:hAnsi="仿宋" w:eastAsia="仿宋_GB2312"/>
          <w:sz w:val="32"/>
          <w:szCs w:val="32"/>
          <w:highlight w:val="none"/>
        </w:rPr>
        <w:t>生态林</w:t>
      </w:r>
      <w:r>
        <w:rPr>
          <w:rFonts w:hint="eastAsia" w:ascii="仿宋_GB2312" w:hAnsi="仿宋" w:eastAsia="仿宋_GB2312"/>
          <w:sz w:val="32"/>
          <w:szCs w:val="32"/>
          <w:highlight w:val="none"/>
          <w:lang w:eastAsia="zh-CN"/>
        </w:rPr>
        <w:t>养护及临时绿化治理</w:t>
      </w:r>
      <w:r>
        <w:rPr>
          <w:rFonts w:hint="eastAsia" w:ascii="仿宋_GB2312" w:hAnsi="宋体" w:eastAsia="仿宋_GB2312" w:cs="仿宋_GB2312"/>
          <w:color w:val="000000"/>
          <w:kern w:val="0"/>
          <w:sz w:val="32"/>
          <w:szCs w:val="32"/>
          <w:highlight w:val="none"/>
          <w:lang w:bidi="ar"/>
        </w:rPr>
        <w:t>，</w:t>
      </w:r>
      <w:r>
        <w:rPr>
          <w:rFonts w:hint="eastAsia" w:ascii="仿宋_GB2312" w:hAnsi="宋体" w:eastAsia="仿宋_GB2312" w:cs="仿宋_GB2312"/>
          <w:color w:val="000000"/>
          <w:kern w:val="0"/>
          <w:sz w:val="32"/>
          <w:szCs w:val="32"/>
          <w:highlight w:val="none"/>
          <w:lang w:eastAsia="zh-CN" w:bidi="ar"/>
        </w:rPr>
        <w:t>提升生态环境质量</w:t>
      </w:r>
      <w:r>
        <w:rPr>
          <w:rFonts w:hint="eastAsia" w:ascii="仿宋_GB2312" w:hAnsi="仿宋" w:eastAsia="仿宋_GB2312"/>
          <w:sz w:val="32"/>
          <w:szCs w:val="32"/>
          <w:highlight w:val="none"/>
        </w:rPr>
        <w:t>。</w:t>
      </w:r>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kern w:val="0"/>
          <w:sz w:val="32"/>
          <w:szCs w:val="32"/>
          <w:highlight w:val="none"/>
          <w:lang w:bidi="ar"/>
        </w:rPr>
        <w:t>投入</w:t>
      </w:r>
      <w:r>
        <w:rPr>
          <w:rFonts w:hint="eastAsia" w:ascii="仿宋_GB2312" w:hAnsi="仿宋_GB2312" w:eastAsia="仿宋_GB2312" w:cs="仿宋_GB2312"/>
          <w:kern w:val="0"/>
          <w:sz w:val="32"/>
          <w:szCs w:val="32"/>
          <w:highlight w:val="none"/>
          <w:lang w:val="en-US" w:eastAsia="zh-CN" w:bidi="ar"/>
        </w:rPr>
        <w:t>671</w:t>
      </w:r>
      <w:r>
        <w:rPr>
          <w:rFonts w:hint="eastAsia" w:ascii="仿宋_GB2312" w:hAnsi="仿宋_GB2312" w:eastAsia="仿宋_GB2312" w:cs="仿宋_GB2312"/>
          <w:kern w:val="0"/>
          <w:sz w:val="32"/>
          <w:szCs w:val="32"/>
          <w:highlight w:val="none"/>
          <w:lang w:bidi="ar"/>
        </w:rPr>
        <w:t>万元用于</w:t>
      </w:r>
      <w:r>
        <w:rPr>
          <w:rFonts w:hint="eastAsia" w:ascii="仿宋_GB2312" w:hAnsi="仿宋" w:eastAsia="仿宋_GB2312"/>
          <w:sz w:val="32"/>
          <w:szCs w:val="32"/>
          <w:highlight w:val="none"/>
          <w:lang w:eastAsia="zh-CN"/>
        </w:rPr>
        <w:t>持续落实</w:t>
      </w:r>
      <w:r>
        <w:rPr>
          <w:rFonts w:hint="eastAsia" w:ascii="仿宋_GB2312" w:hAnsi="仿宋" w:eastAsia="仿宋_GB2312"/>
          <w:sz w:val="32"/>
          <w:szCs w:val="32"/>
          <w:highlight w:val="none"/>
        </w:rPr>
        <w:t>大气污染防治</w:t>
      </w:r>
      <w:r>
        <w:rPr>
          <w:rFonts w:hint="eastAsia" w:ascii="仿宋_GB2312" w:hAnsi="仿宋" w:eastAsia="仿宋_GB2312"/>
          <w:sz w:val="32"/>
          <w:szCs w:val="32"/>
          <w:highlight w:val="none"/>
          <w:lang w:eastAsia="zh-CN"/>
        </w:rPr>
        <w:t>行动、</w:t>
      </w:r>
      <w:r>
        <w:rPr>
          <w:rFonts w:hint="eastAsia" w:ascii="仿宋_GB2312" w:hAnsi="仿宋_GB2312" w:eastAsia="仿宋_GB2312" w:cs="仿宋_GB2312"/>
          <w:kern w:val="0"/>
          <w:sz w:val="32"/>
          <w:szCs w:val="32"/>
          <w:highlight w:val="none"/>
          <w:lang w:bidi="ar"/>
        </w:rPr>
        <w:t>重点区域及</w:t>
      </w:r>
      <w:r>
        <w:rPr>
          <w:rFonts w:hint="eastAsia" w:ascii="仿宋_GB2312" w:hAnsi="仿宋" w:eastAsia="仿宋_GB2312"/>
          <w:sz w:val="32"/>
          <w:szCs w:val="32"/>
          <w:highlight w:val="none"/>
        </w:rPr>
        <w:t>道路降尘保障等</w:t>
      </w:r>
      <w:r>
        <w:rPr>
          <w:rFonts w:hint="eastAsia" w:ascii="仿宋_GB2312" w:hAnsi="仿宋_GB2312" w:eastAsia="仿宋_GB2312" w:cs="仿宋_GB2312"/>
          <w:kern w:val="0"/>
          <w:sz w:val="32"/>
          <w:szCs w:val="32"/>
          <w:highlight w:val="none"/>
          <w:lang w:bidi="ar"/>
        </w:rPr>
        <w:t>工作，完善大气污染防治精细化管理</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b/>
          <w:bCs/>
          <w:sz w:val="32"/>
          <w:szCs w:val="32"/>
          <w:highlight w:val="none"/>
          <w:lang w:val="en-US" w:eastAsia="zh-CN"/>
        </w:rPr>
        <w:t>四是</w:t>
      </w:r>
      <w:r>
        <w:rPr>
          <w:rFonts w:hint="eastAsia" w:ascii="仿宋_GB2312" w:hAnsi="仿宋_GB2312" w:eastAsia="仿宋_GB2312" w:cs="仿宋_GB2312"/>
          <w:kern w:val="0"/>
          <w:sz w:val="32"/>
          <w:szCs w:val="32"/>
          <w:highlight w:val="none"/>
          <w:lang w:bidi="ar"/>
        </w:rPr>
        <w:t>投入</w:t>
      </w:r>
      <w:r>
        <w:rPr>
          <w:rFonts w:hint="eastAsia" w:ascii="仿宋_GB2312" w:hAnsi="仿宋_GB2312" w:eastAsia="仿宋_GB2312" w:cs="仿宋_GB2312"/>
          <w:kern w:val="0"/>
          <w:sz w:val="32"/>
          <w:szCs w:val="32"/>
          <w:highlight w:val="none"/>
          <w:lang w:val="en-US" w:eastAsia="zh-CN" w:bidi="ar"/>
        </w:rPr>
        <w:t>1647</w:t>
      </w:r>
      <w:r>
        <w:rPr>
          <w:rFonts w:hint="eastAsia" w:ascii="仿宋_GB2312" w:hAnsi="仿宋_GB2312" w:eastAsia="仿宋_GB2312" w:cs="仿宋_GB2312"/>
          <w:kern w:val="0"/>
          <w:sz w:val="32"/>
          <w:szCs w:val="32"/>
          <w:highlight w:val="none"/>
          <w:lang w:bidi="ar"/>
        </w:rPr>
        <w:t>万元用于河道治理、供水管线、污水管网，污水处理站等项目，</w:t>
      </w:r>
      <w:r>
        <w:rPr>
          <w:rFonts w:hint="eastAsia" w:ascii="仿宋_GB2312" w:hAnsi="仿宋_GB2312" w:eastAsia="仿宋_GB2312" w:cs="仿宋_GB2312"/>
          <w:kern w:val="0"/>
          <w:sz w:val="32"/>
          <w:szCs w:val="32"/>
          <w:highlight w:val="none"/>
          <w:lang w:eastAsia="zh-CN" w:bidi="ar"/>
        </w:rPr>
        <w:t>优化水生态环境</w:t>
      </w:r>
      <w:r>
        <w:rPr>
          <w:rFonts w:hint="eastAsia" w:ascii="仿宋_GB2312" w:hAnsi="仿宋_GB2312" w:eastAsia="仿宋_GB2312" w:cs="仿宋_GB2312"/>
          <w:kern w:val="0"/>
          <w:sz w:val="32"/>
          <w:szCs w:val="32"/>
          <w:highlight w:val="none"/>
          <w:lang w:bidi="ar"/>
        </w:rPr>
        <w:t>。</w:t>
      </w:r>
    </w:p>
    <w:p w14:paraId="0884AC6A">
      <w:pPr>
        <w:spacing w:line="560" w:lineRule="exact"/>
        <w:ind w:firstLine="640" w:firstLineChars="200"/>
        <w:rPr>
          <w:rFonts w:ascii="仿宋_GB2312" w:hAnsi="仿宋_GB2312" w:eastAsia="仿宋_GB2312" w:cs="仿宋_GB2312"/>
          <w:sz w:val="32"/>
          <w:szCs w:val="32"/>
          <w:highlight w:val="none"/>
        </w:rPr>
      </w:pPr>
      <w:r>
        <w:rPr>
          <w:rFonts w:hint="eastAsia" w:ascii="楷体_GB2312" w:hAnsi="楷体_GB2312" w:eastAsia="楷体_GB2312" w:cs="楷体_GB2312"/>
          <w:snapToGrid w:val="0"/>
          <w:kern w:val="32"/>
          <w:sz w:val="32"/>
          <w:szCs w:val="32"/>
          <w:highlight w:val="none"/>
        </w:rPr>
        <w:t>（五）</w:t>
      </w:r>
      <w:r>
        <w:rPr>
          <w:rFonts w:hint="eastAsia" w:ascii="楷体_GB2312" w:hAnsi="楷体_GB2312" w:eastAsia="楷体_GB2312" w:cs="楷体_GB2312"/>
          <w:snapToGrid w:val="0"/>
          <w:kern w:val="32"/>
          <w:sz w:val="32"/>
          <w:szCs w:val="32"/>
          <w:highlight w:val="none"/>
          <w:lang w:val="en-US" w:eastAsia="zh-CN"/>
        </w:rPr>
        <w:t>树牢绩效意识，提高绩效质量</w:t>
      </w:r>
    </w:p>
    <w:p w14:paraId="1C2D5DB6">
      <w:pPr>
        <w:spacing w:line="560" w:lineRule="exact"/>
        <w:ind w:firstLine="643"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一是</w:t>
      </w:r>
      <w:r>
        <w:rPr>
          <w:rFonts w:hint="eastAsia" w:ascii="仿宋_GB2312" w:hAnsi="仿宋" w:eastAsia="仿宋_GB2312" w:cs="Times New Roman"/>
          <w:b w:val="0"/>
          <w:bCs w:val="0"/>
          <w:kern w:val="2"/>
          <w:sz w:val="32"/>
          <w:szCs w:val="32"/>
          <w:highlight w:val="none"/>
          <w:lang w:val="en-US" w:eastAsia="zh-CN" w:bidi="ar-SA"/>
        </w:rPr>
        <w:t>充分发挥资金监管与绩效评价“两个引擎”在财政管理中的作用，将绩效要求贯穿到资金监管的全生命周期，向资金要绩效、以绩效促监管。将成本绩效分析与事前绩效评估相结合，</w:t>
      </w:r>
      <w:r>
        <w:rPr>
          <w:rFonts w:hint="eastAsia" w:ascii="仿宋" w:hAnsi="仿宋" w:eastAsia="仿宋" w:cs="仿宋"/>
          <w:b w:val="0"/>
          <w:bCs w:val="0"/>
          <w:kern w:val="2"/>
          <w:sz w:val="32"/>
          <w:szCs w:val="32"/>
          <w:highlight w:val="none"/>
          <w:lang w:val="en-US" w:eastAsia="zh-CN" w:bidi="ar-SA"/>
        </w:rPr>
        <w:t>从源头上严格立项管理，健全评估结果的运用机制。</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是</w:t>
      </w:r>
      <w:r>
        <w:rPr>
          <w:rFonts w:hint="eastAsia" w:ascii="仿宋_GB2312" w:eastAsia="仿宋_GB2312"/>
          <w:sz w:val="32"/>
          <w:szCs w:val="32"/>
          <w:highlight w:val="none"/>
        </w:rPr>
        <w:t>持续加强内部控制建设工作</w:t>
      </w:r>
      <w:r>
        <w:rPr>
          <w:rFonts w:hint="eastAsia" w:ascii="仿宋_GB2312" w:eastAsia="仿宋_GB2312"/>
          <w:sz w:val="32"/>
          <w:szCs w:val="32"/>
          <w:highlight w:val="none"/>
          <w:lang w:eastAsia="zh-CN"/>
        </w:rPr>
        <w:t>，</w:t>
      </w:r>
      <w:r>
        <w:rPr>
          <w:rFonts w:hint="eastAsia" w:ascii="仿宋_GB2312" w:hAnsi="Times New Roman" w:eastAsia="仿宋_GB2312" w:cs="Times New Roman"/>
          <w:b w:val="0"/>
          <w:bCs w:val="0"/>
          <w:sz w:val="32"/>
          <w:szCs w:val="32"/>
          <w:highlight w:val="none"/>
          <w:lang w:val="en-US" w:eastAsia="zh-CN"/>
        </w:rPr>
        <w:t>全面更新《礼贤镇人民政府内控手册》与《礼贤镇人民政府制度汇编》，收录相关制度23条，更新业务流程43项，进一步提高我镇管理水平，规范经济活动，防范廉政风险。</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是</w:t>
      </w:r>
      <w:r>
        <w:rPr>
          <w:rFonts w:hint="eastAsia" w:ascii="仿宋_GB2312" w:hAnsi="仿宋_GB2312" w:eastAsia="仿宋_GB2312" w:cs="仿宋_GB2312"/>
          <w:sz w:val="32"/>
          <w:szCs w:val="32"/>
          <w:highlight w:val="none"/>
          <w:lang w:val="en-US" w:eastAsia="zh-CN"/>
        </w:rPr>
        <w:t>持续规范内部审计工作，</w:t>
      </w:r>
      <w:r>
        <w:rPr>
          <w:rFonts w:hint="eastAsia" w:ascii="仿宋_GB2312" w:eastAsia="仿宋_GB2312"/>
          <w:b w:val="0"/>
          <w:bCs w:val="0"/>
          <w:sz w:val="32"/>
          <w:szCs w:val="32"/>
          <w:highlight w:val="none"/>
          <w:lang w:val="en-US" w:eastAsia="zh-CN"/>
        </w:rPr>
        <w:t>印发</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关于规范内部审计工作的意见</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严格执行审计程序，堵塞管理漏洞，保护财政资金的安全与完整。2024年审计项目60个，审减金额约809万元，审减率约为</w:t>
      </w:r>
      <w:r>
        <w:rPr>
          <w:rFonts w:hint="eastAsia" w:ascii="仿宋_GB2312" w:hAnsi="Times New Roman" w:eastAsia="仿宋_GB2312" w:cs="Times New Roman"/>
          <w:b w:val="0"/>
          <w:bCs w:val="0"/>
          <w:sz w:val="32"/>
          <w:szCs w:val="32"/>
          <w:highlight w:val="none"/>
          <w:lang w:val="en-US" w:eastAsia="zh-CN"/>
        </w:rPr>
        <w:t>5%。</w:t>
      </w:r>
    </w:p>
    <w:p w14:paraId="468C8B1F">
      <w:pPr>
        <w:pStyle w:val="16"/>
        <w:spacing w:line="560" w:lineRule="exact"/>
        <w:ind w:firstLine="640"/>
        <w:rPr>
          <w:rFonts w:ascii="黑体" w:hAnsi="黑体" w:eastAsia="黑体" w:cs="黑体"/>
          <w:highlight w:val="none"/>
        </w:rPr>
      </w:pPr>
      <w:r>
        <w:rPr>
          <w:rFonts w:hint="eastAsia" w:ascii="黑体" w:hAnsi="黑体" w:eastAsia="黑体" w:cs="黑体"/>
          <w:sz w:val="32"/>
          <w:szCs w:val="32"/>
          <w:highlight w:val="none"/>
        </w:rPr>
        <w:t>三、预算执行过程中遇到的问题及解决措施</w:t>
      </w:r>
    </w:p>
    <w:p w14:paraId="55792C91">
      <w:pPr>
        <w:spacing w:line="560" w:lineRule="exact"/>
        <w:ind w:firstLine="640" w:firstLineChars="200"/>
        <w:rPr>
          <w:rFonts w:ascii="仿宋_GB2312" w:hAnsi="宋体" w:eastAsia="仿宋_GB2312"/>
          <w:snapToGrid w:val="0"/>
          <w:kern w:val="32"/>
          <w:sz w:val="32"/>
          <w:szCs w:val="32"/>
          <w:highlight w:val="none"/>
        </w:rPr>
      </w:pPr>
      <w:r>
        <w:rPr>
          <w:rFonts w:hint="eastAsia" w:ascii="仿宋_GB2312" w:hAnsi="宋体" w:eastAsia="仿宋_GB2312"/>
          <w:snapToGrid w:val="0"/>
          <w:sz w:val="32"/>
          <w:szCs w:val="32"/>
          <w:highlight w:val="none"/>
        </w:rPr>
        <w:t>总体看，202</w:t>
      </w:r>
      <w:r>
        <w:rPr>
          <w:rFonts w:hint="eastAsia" w:ascii="仿宋_GB2312" w:hAnsi="宋体" w:eastAsia="仿宋_GB2312"/>
          <w:snapToGrid w:val="0"/>
          <w:sz w:val="32"/>
          <w:szCs w:val="32"/>
          <w:highlight w:val="none"/>
          <w:lang w:val="en-US" w:eastAsia="zh-CN"/>
        </w:rPr>
        <w:t>4</w:t>
      </w:r>
      <w:r>
        <w:rPr>
          <w:rFonts w:hint="eastAsia" w:ascii="仿宋_GB2312" w:hAnsi="宋体" w:eastAsia="仿宋_GB2312"/>
          <w:snapToGrid w:val="0"/>
          <w:sz w:val="32"/>
          <w:szCs w:val="32"/>
          <w:highlight w:val="none"/>
        </w:rPr>
        <w:t>年，我镇</w:t>
      </w:r>
      <w:r>
        <w:rPr>
          <w:rFonts w:hint="eastAsia" w:ascii="仿宋_GB2312" w:hAnsi="仿宋_GB2312" w:eastAsia="仿宋_GB2312" w:cs="仿宋_GB2312"/>
          <w:sz w:val="32"/>
          <w:szCs w:val="32"/>
          <w:highlight w:val="none"/>
          <w:lang w:val="en-US" w:eastAsia="zh-CN"/>
        </w:rPr>
        <w:t>在紧平衡的状态下实现了收支的平稳运行</w:t>
      </w:r>
      <w:r>
        <w:rPr>
          <w:rFonts w:hint="eastAsia" w:ascii="仿宋_GB2312" w:hAnsi="宋体" w:eastAsia="仿宋_GB2312"/>
          <w:snapToGrid w:val="0"/>
          <w:sz w:val="32"/>
          <w:szCs w:val="32"/>
          <w:highlight w:val="none"/>
        </w:rPr>
        <w:t>，有力保障了我镇“三保”</w:t>
      </w:r>
      <w:r>
        <w:rPr>
          <w:rFonts w:hint="eastAsia" w:ascii="仿宋_GB2312" w:hAnsi="宋体" w:eastAsia="仿宋_GB2312"/>
          <w:snapToGrid w:val="0"/>
          <w:sz w:val="32"/>
          <w:szCs w:val="32"/>
          <w:highlight w:val="none"/>
          <w:lang w:val="en-US" w:eastAsia="zh-CN"/>
        </w:rPr>
        <w:t>支出</w:t>
      </w:r>
      <w:r>
        <w:rPr>
          <w:rFonts w:hint="eastAsia" w:ascii="仿宋_GB2312" w:hAnsi="宋体" w:eastAsia="仿宋_GB2312"/>
          <w:snapToGrid w:val="0"/>
          <w:sz w:val="32"/>
          <w:szCs w:val="32"/>
          <w:highlight w:val="none"/>
        </w:rPr>
        <w:t>、重点项目支出，</w:t>
      </w:r>
      <w:r>
        <w:rPr>
          <w:rFonts w:hint="eastAsia" w:ascii="仿宋_GB2312" w:hAnsi="宋体" w:eastAsia="仿宋_GB2312"/>
          <w:snapToGrid w:val="0"/>
          <w:sz w:val="32"/>
          <w:szCs w:val="32"/>
          <w:highlight w:val="none"/>
          <w:lang w:val="en-US" w:eastAsia="zh-CN"/>
        </w:rPr>
        <w:t>确保了</w:t>
      </w:r>
      <w:r>
        <w:rPr>
          <w:rFonts w:hint="eastAsia" w:ascii="仿宋_GB2312" w:hAnsi="宋体" w:eastAsia="仿宋_GB2312"/>
          <w:snapToGrid w:val="0"/>
          <w:sz w:val="32"/>
          <w:szCs w:val="32"/>
          <w:highlight w:val="none"/>
        </w:rPr>
        <w:t>全年各项财政管理任务的圆满收官。但财政</w:t>
      </w:r>
      <w:r>
        <w:rPr>
          <w:rFonts w:hint="eastAsia" w:ascii="仿宋_GB2312" w:hAnsi="宋体" w:eastAsia="仿宋_GB2312"/>
          <w:snapToGrid w:val="0"/>
          <w:sz w:val="32"/>
          <w:szCs w:val="32"/>
          <w:highlight w:val="none"/>
          <w:lang w:val="en-US" w:eastAsia="zh-CN"/>
        </w:rPr>
        <w:t>组收</w:t>
      </w:r>
      <w:r>
        <w:rPr>
          <w:rFonts w:hint="eastAsia" w:ascii="仿宋_GB2312" w:hAnsi="宋体" w:eastAsia="仿宋_GB2312"/>
          <w:snapToGrid w:val="0"/>
          <w:sz w:val="32"/>
          <w:szCs w:val="32"/>
          <w:highlight w:val="none"/>
        </w:rPr>
        <w:t>和</w:t>
      </w:r>
      <w:r>
        <w:rPr>
          <w:rFonts w:hint="eastAsia" w:ascii="仿宋_GB2312" w:hAnsi="宋体" w:eastAsia="仿宋_GB2312"/>
          <w:snapToGrid w:val="0"/>
          <w:sz w:val="32"/>
          <w:szCs w:val="32"/>
          <w:highlight w:val="none"/>
          <w:lang w:val="en-US" w:eastAsia="zh-CN"/>
        </w:rPr>
        <w:t>支出需求上</w:t>
      </w:r>
      <w:r>
        <w:rPr>
          <w:rFonts w:hint="eastAsia" w:ascii="仿宋_GB2312" w:hAnsi="宋体" w:eastAsia="仿宋_GB2312"/>
          <w:snapToGrid w:val="0"/>
          <w:sz w:val="32"/>
          <w:szCs w:val="32"/>
          <w:highlight w:val="none"/>
        </w:rPr>
        <w:t>依然面临一些困难和问题：</w:t>
      </w:r>
      <w:r>
        <w:rPr>
          <w:rFonts w:hint="eastAsia" w:ascii="仿宋_GB2312" w:hAnsi="宋体" w:eastAsia="仿宋_GB2312"/>
          <w:b/>
          <w:bCs/>
          <w:snapToGrid w:val="0"/>
          <w:sz w:val="32"/>
          <w:szCs w:val="32"/>
          <w:highlight w:val="none"/>
        </w:rPr>
        <w:t>一是</w:t>
      </w:r>
      <w:r>
        <w:rPr>
          <w:rFonts w:hint="eastAsia" w:ascii="仿宋_GB2312" w:hAnsi="仿宋_GB2312" w:eastAsia="仿宋_GB2312" w:cs="Times New Roman"/>
          <w:snapToGrid w:val="0"/>
          <w:kern w:val="0"/>
          <w:sz w:val="32"/>
          <w:szCs w:val="32"/>
          <w:highlight w:val="none"/>
          <w:lang w:val="en-US" w:eastAsia="zh-CN"/>
        </w:rPr>
        <w:t>组收缺乏产业发展空间，镇域经济产业发展较为分散，缺少龙头企业及典型带动。集群注册企业较多处于成长阶段，企业税收不稳定。</w:t>
      </w:r>
      <w:r>
        <w:rPr>
          <w:rFonts w:hint="eastAsia" w:ascii="仿宋_GB2312" w:hAnsi="仿宋_GB2312" w:eastAsia="仿宋_GB2312"/>
          <w:b/>
          <w:bCs/>
          <w:snapToGrid w:val="0"/>
          <w:kern w:val="0"/>
          <w:sz w:val="32"/>
          <w:szCs w:val="32"/>
          <w:highlight w:val="none"/>
        </w:rPr>
        <w:t>二是</w:t>
      </w:r>
      <w:r>
        <w:rPr>
          <w:rFonts w:hint="eastAsia" w:ascii="仿宋_GB2312" w:hAnsi="仿宋_GB2312" w:eastAsia="仿宋_GB2312"/>
          <w:b w:val="0"/>
          <w:bCs w:val="0"/>
          <w:snapToGrid w:val="0"/>
          <w:kern w:val="0"/>
          <w:sz w:val="32"/>
          <w:szCs w:val="32"/>
          <w:highlight w:val="none"/>
          <w:lang w:val="en-US" w:eastAsia="zh-CN"/>
        </w:rPr>
        <w:t>民生保障、垃圾分类、土地整治等</w:t>
      </w:r>
      <w:r>
        <w:rPr>
          <w:rFonts w:hint="eastAsia" w:ascii="仿宋_GB2312" w:hAnsi="宋体" w:eastAsia="仿宋_GB2312"/>
          <w:snapToGrid w:val="0"/>
          <w:kern w:val="32"/>
          <w:sz w:val="32"/>
          <w:szCs w:val="32"/>
          <w:highlight w:val="none"/>
        </w:rPr>
        <w:t>重点领域支出压力持续加大，</w:t>
      </w:r>
      <w:r>
        <w:rPr>
          <w:rFonts w:hint="eastAsia" w:ascii="仿宋_GB2312" w:hAnsi="仿宋_GB2312" w:eastAsia="仿宋_GB2312"/>
          <w:snapToGrid w:val="0"/>
          <w:kern w:val="0"/>
          <w:sz w:val="32"/>
          <w:szCs w:val="32"/>
          <w:highlight w:val="none"/>
          <w:lang w:val="en-US" w:eastAsia="zh-CN"/>
        </w:rPr>
        <w:t>财政支出需求持续攀升。</w:t>
      </w:r>
    </w:p>
    <w:p w14:paraId="2EE35D95">
      <w:pPr>
        <w:keepNext w:val="0"/>
        <w:keepLines w:val="0"/>
        <w:pageBreakBefore w:val="0"/>
        <w:kinsoku/>
        <w:wordWrap/>
        <w:overflowPunct/>
        <w:topLinePunct w:val="0"/>
        <w:bidi w:val="0"/>
        <w:spacing w:line="560" w:lineRule="exact"/>
        <w:ind w:firstLine="640" w:firstLineChars="200"/>
        <w:jc w:val="left"/>
        <w:textAlignment w:val="auto"/>
        <w:rPr>
          <w:rFonts w:ascii="黑体" w:hAnsi="黑体" w:eastAsia="黑体"/>
          <w:highlight w:val="none"/>
        </w:rPr>
      </w:pPr>
      <w:r>
        <w:rPr>
          <w:rFonts w:hint="eastAsia" w:ascii="仿宋_GB2312" w:hAnsi="宋体" w:eastAsia="仿宋_GB2312"/>
          <w:snapToGrid w:val="0"/>
          <w:kern w:val="32"/>
          <w:sz w:val="32"/>
          <w:szCs w:val="32"/>
          <w:highlight w:val="none"/>
        </w:rPr>
        <w:t>对于以上问题，我们高度重视，并积极采取以下措施加以</w:t>
      </w:r>
      <w:r>
        <w:rPr>
          <w:rFonts w:hint="eastAsia" w:ascii="仿宋_GB2312" w:hAnsi="宋体" w:eastAsia="仿宋_GB2312"/>
          <w:snapToGrid w:val="0"/>
          <w:kern w:val="32"/>
          <w:sz w:val="32"/>
          <w:szCs w:val="32"/>
          <w:highlight w:val="none"/>
          <w:lang w:val="en-US" w:eastAsia="zh-CN"/>
        </w:rPr>
        <w:t>改进</w:t>
      </w:r>
      <w:r>
        <w:rPr>
          <w:rFonts w:hint="eastAsia" w:ascii="仿宋_GB2312" w:hAnsi="宋体" w:eastAsia="仿宋_GB2312"/>
          <w:snapToGrid w:val="0"/>
          <w:kern w:val="32"/>
          <w:sz w:val="32"/>
          <w:szCs w:val="32"/>
          <w:highlight w:val="none"/>
        </w:rPr>
        <w:t>：</w:t>
      </w:r>
      <w:r>
        <w:rPr>
          <w:rFonts w:hint="eastAsia" w:ascii="仿宋_GB2312" w:eastAsia="仿宋_GB2312"/>
          <w:b/>
          <w:bCs/>
          <w:sz w:val="32"/>
          <w:szCs w:val="32"/>
          <w:highlight w:val="none"/>
          <w:lang w:val="en-US" w:eastAsia="zh-CN"/>
        </w:rPr>
        <w:t>一是</w:t>
      </w:r>
      <w:r>
        <w:rPr>
          <w:rFonts w:hint="eastAsia" w:ascii="仿宋_GB2312" w:eastAsia="仿宋_GB2312"/>
          <w:sz w:val="32"/>
          <w:szCs w:val="32"/>
          <w:highlight w:val="none"/>
        </w:rPr>
        <w:t>加大财政组收力度，充分发挥招商引资激励机制作用，凝聚组收合力，努力培植新税源，加强资源配置，优化产业空间，促进实体产业落地</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lang w:val="en-US" w:eastAsia="zh-CN"/>
        </w:rPr>
        <w:t>二是</w:t>
      </w:r>
      <w:r>
        <w:rPr>
          <w:rFonts w:hint="eastAsia" w:ascii="仿宋_GB2312" w:eastAsia="仿宋_GB2312"/>
          <w:sz w:val="32"/>
          <w:szCs w:val="32"/>
          <w:highlight w:val="none"/>
        </w:rPr>
        <w:t>优化支出结构，加强对预算、存量资金的统筹力度，压减非紧急非必要支出，确保重点项目资金足额保障。</w:t>
      </w:r>
    </w:p>
    <w:p w14:paraId="0C0F2CCC">
      <w:pPr>
        <w:pStyle w:val="7"/>
        <w:ind w:firstLine="0" w:firstLineChars="0"/>
        <w:jc w:val="center"/>
        <w:rPr>
          <w:rFonts w:hAnsi="仿宋"/>
          <w:b/>
          <w:highlight w:val="none"/>
        </w:rPr>
      </w:pPr>
      <w:r>
        <w:rPr>
          <w:rFonts w:hint="eastAsia" w:ascii="黑体" w:hAnsi="黑体" w:eastAsia="黑体"/>
          <w:highlight w:val="none"/>
        </w:rPr>
        <w:t>第二部分  202</w:t>
      </w:r>
      <w:r>
        <w:rPr>
          <w:rFonts w:hint="eastAsia" w:ascii="黑体" w:hAnsi="黑体" w:eastAsia="黑体"/>
          <w:highlight w:val="none"/>
          <w:lang w:val="en-US" w:eastAsia="zh-CN"/>
        </w:rPr>
        <w:t>5</w:t>
      </w:r>
      <w:r>
        <w:rPr>
          <w:rFonts w:hint="eastAsia" w:ascii="黑体" w:hAnsi="黑体" w:eastAsia="黑体"/>
          <w:highlight w:val="none"/>
        </w:rPr>
        <w:t>年上半年预算执行情况</w:t>
      </w:r>
    </w:p>
    <w:p w14:paraId="69F4B9CA">
      <w:pPr>
        <w:spacing w:line="560" w:lineRule="exact"/>
        <w:ind w:firstLine="640" w:firstLineChars="200"/>
        <w:rPr>
          <w:rFonts w:hint="eastAsia" w:ascii="仿宋_GB2312" w:hAnsi="宋体" w:eastAsia="仿宋_GB2312"/>
          <w:snapToGrid w:val="0"/>
          <w:kern w:val="3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是“十四五”规划收官之年，也是“十五五”重大战略谋划之年。</w:t>
      </w:r>
      <w:r>
        <w:rPr>
          <w:rFonts w:hint="eastAsia" w:ascii="仿宋_GB2312" w:hAnsi="宋体" w:eastAsia="仿宋_GB2312"/>
          <w:snapToGrid w:val="0"/>
          <w:kern w:val="32"/>
          <w:sz w:val="32"/>
          <w:szCs w:val="32"/>
          <w:highlight w:val="none"/>
          <w:lang w:val="en-US" w:eastAsia="zh-CN"/>
        </w:rPr>
        <w:t>在镇党委、政府的正确领导下，</w:t>
      </w:r>
      <w:r>
        <w:rPr>
          <w:rFonts w:hint="eastAsia" w:ascii="仿宋_GB2312" w:hAnsi="宋体" w:eastAsia="仿宋_GB2312"/>
          <w:snapToGrid w:val="0"/>
          <w:kern w:val="32"/>
          <w:sz w:val="32"/>
          <w:szCs w:val="32"/>
          <w:highlight w:val="none"/>
        </w:rPr>
        <w:t>紧盯重点税源，认真做好财政组收，</w:t>
      </w:r>
      <w:r>
        <w:rPr>
          <w:rFonts w:hint="eastAsia" w:ascii="仿宋_GB2312" w:hAnsi="宋体" w:eastAsia="仿宋_GB2312"/>
          <w:snapToGrid w:val="0"/>
          <w:kern w:val="32"/>
          <w:sz w:val="32"/>
          <w:szCs w:val="32"/>
          <w:highlight w:val="none"/>
          <w:lang w:val="en-US" w:eastAsia="zh-CN"/>
        </w:rPr>
        <w:t>全力</w:t>
      </w:r>
      <w:r>
        <w:rPr>
          <w:rFonts w:hint="eastAsia" w:ascii="仿宋_GB2312" w:hAnsi="宋体" w:eastAsia="仿宋_GB2312"/>
          <w:snapToGrid w:val="0"/>
          <w:kern w:val="32"/>
          <w:sz w:val="32"/>
          <w:szCs w:val="32"/>
          <w:highlight w:val="none"/>
        </w:rPr>
        <w:t>推进我镇财源建设，加强财政预决算管理</w:t>
      </w:r>
      <w:r>
        <w:rPr>
          <w:rFonts w:hint="eastAsia" w:ascii="仿宋_GB2312" w:hAnsi="宋体" w:eastAsia="仿宋_GB2312"/>
          <w:snapToGrid w:val="0"/>
          <w:kern w:val="32"/>
          <w:sz w:val="32"/>
          <w:szCs w:val="32"/>
          <w:highlight w:val="none"/>
          <w:lang w:eastAsia="zh-CN"/>
        </w:rPr>
        <w:t>，</w:t>
      </w:r>
      <w:r>
        <w:rPr>
          <w:rFonts w:hint="eastAsia" w:ascii="仿宋_GB2312" w:hAnsi="宋体" w:eastAsia="仿宋_GB2312"/>
          <w:snapToGrid w:val="0"/>
          <w:kern w:val="32"/>
          <w:sz w:val="32"/>
          <w:szCs w:val="32"/>
          <w:highlight w:val="none"/>
        </w:rPr>
        <w:t>强化内审、内控监督力度，为我镇经济社会发展提供坚实财力保障。</w:t>
      </w:r>
    </w:p>
    <w:p w14:paraId="233A575F">
      <w:pPr>
        <w:pStyle w:val="7"/>
        <w:rPr>
          <w:rFonts w:ascii="黑体" w:hAnsi="黑体" w:eastAsia="黑体" w:cs="黑体"/>
          <w:highlight w:val="none"/>
        </w:rPr>
      </w:pPr>
      <w:r>
        <w:rPr>
          <w:rFonts w:hint="eastAsia" w:ascii="黑体" w:hAnsi="黑体" w:eastAsia="黑体" w:cs="黑体"/>
          <w:snapToGrid w:val="0"/>
          <w:kern w:val="32"/>
          <w:highlight w:val="none"/>
        </w:rPr>
        <w:t>一、202</w:t>
      </w:r>
      <w:r>
        <w:rPr>
          <w:rFonts w:hint="eastAsia" w:ascii="黑体" w:hAnsi="黑体" w:eastAsia="黑体" w:cs="黑体"/>
          <w:snapToGrid w:val="0"/>
          <w:kern w:val="32"/>
          <w:highlight w:val="none"/>
          <w:lang w:val="en-US" w:eastAsia="zh-CN"/>
        </w:rPr>
        <w:t>5</w:t>
      </w:r>
      <w:r>
        <w:rPr>
          <w:rFonts w:hint="eastAsia" w:ascii="黑体" w:hAnsi="黑体" w:eastAsia="黑体" w:cs="黑体"/>
          <w:snapToGrid w:val="0"/>
          <w:kern w:val="32"/>
          <w:highlight w:val="none"/>
        </w:rPr>
        <w:t>年上半年预算执行情况</w:t>
      </w:r>
    </w:p>
    <w:p w14:paraId="104A41B9">
      <w:pPr>
        <w:spacing w:line="560" w:lineRule="exact"/>
        <w:ind w:firstLine="640" w:firstLineChars="200"/>
        <w:rPr>
          <w:rFonts w:ascii="楷体_GB2312" w:hAnsi="仿宋" w:eastAsia="楷体_GB2312"/>
          <w:b w:val="0"/>
          <w:bCs/>
          <w:sz w:val="32"/>
          <w:szCs w:val="32"/>
          <w:highlight w:val="none"/>
        </w:rPr>
      </w:pPr>
      <w:r>
        <w:rPr>
          <w:rFonts w:hint="eastAsia" w:ascii="楷体_GB2312" w:hAnsi="仿宋" w:eastAsia="楷体_GB2312"/>
          <w:b w:val="0"/>
          <w:bCs/>
          <w:sz w:val="32"/>
          <w:szCs w:val="32"/>
          <w:highlight w:val="none"/>
        </w:rPr>
        <w:t>（一）收入预算执行情况</w:t>
      </w:r>
    </w:p>
    <w:p w14:paraId="2FBCCA5F">
      <w:pPr>
        <w:spacing w:line="560" w:lineRule="exact"/>
        <w:ind w:firstLine="640" w:firstLineChars="200"/>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rPr>
        <w:t>上半年，</w:t>
      </w:r>
      <w:r>
        <w:rPr>
          <w:rFonts w:hint="eastAsia" w:ascii="仿宋_GB2312" w:hAnsi="仿宋" w:eastAsia="仿宋_GB2312"/>
          <w:sz w:val="32"/>
          <w:szCs w:val="32"/>
          <w:highlight w:val="none"/>
          <w:lang w:val="en-US" w:eastAsia="zh-CN"/>
        </w:rPr>
        <w:t>我镇财政总收入93660万元，其中：</w:t>
      </w:r>
    </w:p>
    <w:p w14:paraId="7ACA652D">
      <w:pPr>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1.</w:t>
      </w:r>
      <w:r>
        <w:rPr>
          <w:rFonts w:hint="eastAsia" w:ascii="仿宋_GB2312" w:hAnsi="仿宋" w:eastAsia="仿宋_GB2312"/>
          <w:sz w:val="32"/>
          <w:szCs w:val="32"/>
          <w:highlight w:val="none"/>
        </w:rPr>
        <w:t>一般公共预算总收入</w:t>
      </w:r>
      <w:r>
        <w:rPr>
          <w:rFonts w:hint="eastAsia" w:ascii="仿宋_GB2312" w:hAnsi="仿宋" w:eastAsia="仿宋_GB2312"/>
          <w:sz w:val="32"/>
          <w:szCs w:val="32"/>
          <w:highlight w:val="none"/>
          <w:lang w:val="en-US" w:eastAsia="zh-CN"/>
        </w:rPr>
        <w:t>84007</w:t>
      </w:r>
      <w:r>
        <w:rPr>
          <w:rFonts w:hint="eastAsia" w:ascii="仿宋_GB2312" w:hAnsi="仿宋" w:eastAsia="仿宋_GB2312"/>
          <w:sz w:val="32"/>
          <w:szCs w:val="32"/>
          <w:highlight w:val="none"/>
        </w:rPr>
        <w:t>万元，其中：</w:t>
      </w:r>
      <w:r>
        <w:rPr>
          <w:rFonts w:hint="eastAsia" w:ascii="仿宋_GB2312" w:hAnsi="仿宋" w:eastAsia="仿宋_GB2312"/>
          <w:sz w:val="32"/>
          <w:szCs w:val="32"/>
          <w:highlight w:val="none"/>
          <w:lang w:val="en-US" w:eastAsia="zh-CN"/>
        </w:rPr>
        <w:t>镇级</w:t>
      </w:r>
      <w:r>
        <w:rPr>
          <w:rFonts w:hint="eastAsia" w:ascii="仿宋_GB2312" w:hAnsi="Calibri" w:eastAsia="仿宋_GB2312" w:cs="Times New Roman"/>
          <w:bCs/>
          <w:kern w:val="2"/>
          <w:sz w:val="32"/>
          <w:szCs w:val="32"/>
          <w:highlight w:val="none"/>
          <w:lang w:val="en-US" w:eastAsia="zh-CN" w:bidi="ar-SA"/>
        </w:rPr>
        <w:t>税收</w:t>
      </w:r>
      <w:r>
        <w:rPr>
          <w:rFonts w:hint="eastAsia" w:ascii="仿宋_GB2312" w:eastAsia="仿宋_GB2312"/>
          <w:sz w:val="32"/>
          <w:szCs w:val="32"/>
          <w:highlight w:val="none"/>
        </w:rPr>
        <w:t>返还性收入</w:t>
      </w:r>
      <w:r>
        <w:rPr>
          <w:rFonts w:hint="eastAsia" w:ascii="仿宋_GB2312" w:hAnsi="仿宋" w:eastAsia="仿宋_GB2312"/>
          <w:sz w:val="32"/>
          <w:szCs w:val="32"/>
          <w:highlight w:val="none"/>
          <w:lang w:val="en-US" w:eastAsia="zh-CN"/>
        </w:rPr>
        <w:t>7682</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非税收入11311万元，</w:t>
      </w:r>
      <w:r>
        <w:rPr>
          <w:rFonts w:hint="eastAsia" w:ascii="仿宋_GB2312" w:hAnsi="仿宋" w:eastAsia="仿宋_GB2312"/>
          <w:sz w:val="32"/>
          <w:szCs w:val="32"/>
          <w:highlight w:val="none"/>
        </w:rPr>
        <w:t>一般性转移支付收入</w:t>
      </w:r>
      <w:r>
        <w:rPr>
          <w:rFonts w:hint="eastAsia" w:ascii="仿宋_GB2312" w:hAnsi="仿宋" w:eastAsia="仿宋_GB2312"/>
          <w:sz w:val="32"/>
          <w:szCs w:val="32"/>
          <w:highlight w:val="none"/>
          <w:lang w:val="en-US" w:eastAsia="zh-CN"/>
        </w:rPr>
        <w:t>22974</w:t>
      </w:r>
      <w:r>
        <w:rPr>
          <w:rFonts w:hint="eastAsia" w:ascii="仿宋_GB2312" w:hAnsi="仿宋" w:eastAsia="仿宋_GB2312"/>
          <w:sz w:val="32"/>
          <w:szCs w:val="32"/>
          <w:highlight w:val="none"/>
        </w:rPr>
        <w:t>万元，</w:t>
      </w:r>
      <w:r>
        <w:rPr>
          <w:rFonts w:hint="eastAsia" w:ascii="仿宋_GB2312" w:eastAsia="仿宋_GB2312"/>
          <w:sz w:val="32"/>
          <w:szCs w:val="32"/>
          <w:highlight w:val="none"/>
        </w:rPr>
        <w:t>其他一般性转移支付</w:t>
      </w:r>
      <w:r>
        <w:rPr>
          <w:rFonts w:hint="eastAsia" w:ascii="仿宋_GB2312" w:eastAsia="仿宋_GB2312"/>
          <w:sz w:val="32"/>
          <w:szCs w:val="32"/>
          <w:highlight w:val="none"/>
          <w:lang w:val="en-US" w:eastAsia="zh-CN"/>
        </w:rPr>
        <w:t>389</w:t>
      </w:r>
      <w:r>
        <w:rPr>
          <w:rFonts w:hint="eastAsia" w:ascii="仿宋_GB2312" w:eastAsia="仿宋_GB2312"/>
          <w:sz w:val="32"/>
          <w:szCs w:val="32"/>
          <w:highlight w:val="none"/>
        </w:rPr>
        <w:t>万元，</w:t>
      </w:r>
      <w:r>
        <w:rPr>
          <w:rFonts w:hint="eastAsia" w:ascii="仿宋_GB2312" w:hAnsi="仿宋" w:eastAsia="仿宋_GB2312"/>
          <w:sz w:val="32"/>
          <w:szCs w:val="32"/>
          <w:highlight w:val="none"/>
        </w:rPr>
        <w:t>专项转移支付收入</w:t>
      </w:r>
      <w:r>
        <w:rPr>
          <w:rFonts w:hint="eastAsia" w:ascii="仿宋_GB2312" w:hAnsi="仿宋" w:eastAsia="仿宋_GB2312"/>
          <w:sz w:val="32"/>
          <w:szCs w:val="32"/>
          <w:highlight w:val="none"/>
          <w:lang w:val="en-US" w:eastAsia="zh-CN"/>
        </w:rPr>
        <w:t>25984</w:t>
      </w:r>
      <w:r>
        <w:rPr>
          <w:rFonts w:hint="eastAsia" w:ascii="仿宋_GB2312" w:hAnsi="仿宋" w:eastAsia="仿宋_GB2312"/>
          <w:sz w:val="32"/>
          <w:szCs w:val="32"/>
          <w:highlight w:val="none"/>
        </w:rPr>
        <w:t>万元，上年结余收入</w:t>
      </w:r>
      <w:r>
        <w:rPr>
          <w:rFonts w:hint="eastAsia" w:ascii="仿宋_GB2312" w:hAnsi="仿宋" w:eastAsia="仿宋_GB2312"/>
          <w:sz w:val="32"/>
          <w:szCs w:val="32"/>
          <w:highlight w:val="none"/>
          <w:lang w:val="en-US" w:eastAsia="zh-CN"/>
        </w:rPr>
        <w:t>15667</w:t>
      </w:r>
      <w:r>
        <w:rPr>
          <w:rFonts w:hint="eastAsia" w:ascii="仿宋_GB2312" w:hAnsi="仿宋" w:eastAsia="仿宋_GB2312"/>
          <w:sz w:val="32"/>
          <w:szCs w:val="32"/>
          <w:highlight w:val="none"/>
        </w:rPr>
        <w:t>万元。</w:t>
      </w:r>
    </w:p>
    <w:p w14:paraId="5D089B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Times New Roman"/>
          <w:kern w:val="2"/>
          <w:sz w:val="32"/>
          <w:szCs w:val="32"/>
          <w:highlight w:val="none"/>
          <w:lang w:val="en-US" w:eastAsia="zh-CN" w:bidi="ar-SA"/>
        </w:rPr>
      </w:pPr>
      <w:r>
        <w:rPr>
          <w:rFonts w:hint="eastAsia" w:ascii="仿宋_GB2312" w:hAnsi="仿宋" w:eastAsia="仿宋_GB2312" w:cs="Times New Roman"/>
          <w:kern w:val="2"/>
          <w:sz w:val="32"/>
          <w:szCs w:val="32"/>
          <w:highlight w:val="none"/>
          <w:lang w:val="en-US" w:eastAsia="zh-CN" w:bidi="ar-SA"/>
        </w:rPr>
        <w:t>我镇</w:t>
      </w:r>
      <w:r>
        <w:rPr>
          <w:rFonts w:hint="eastAsia" w:ascii="仿宋_GB2312" w:hAnsi="Calibri" w:eastAsia="仿宋_GB2312" w:cs="Times New Roman"/>
          <w:bCs/>
          <w:kern w:val="2"/>
          <w:sz w:val="32"/>
          <w:szCs w:val="32"/>
          <w:highlight w:val="none"/>
          <w:lang w:val="en-US" w:eastAsia="zh-CN" w:bidi="ar-SA"/>
        </w:rPr>
        <w:t>税收</w:t>
      </w:r>
      <w:r>
        <w:rPr>
          <w:rFonts w:hint="eastAsia" w:ascii="仿宋_GB2312" w:eastAsia="仿宋_GB2312"/>
          <w:sz w:val="32"/>
          <w:szCs w:val="32"/>
          <w:highlight w:val="none"/>
        </w:rPr>
        <w:t>返还性收入</w:t>
      </w:r>
      <w:r>
        <w:rPr>
          <w:rFonts w:hint="eastAsia" w:ascii="仿宋_GB2312" w:hAnsi="仿宋" w:eastAsia="仿宋_GB2312" w:cs="Times New Roman"/>
          <w:kern w:val="2"/>
          <w:sz w:val="32"/>
          <w:szCs w:val="32"/>
          <w:highlight w:val="none"/>
          <w:lang w:val="en-US" w:eastAsia="zh-CN" w:bidi="ar-SA"/>
        </w:rPr>
        <w:t>较上年同期变动明显，其中：增值税完成2373万元，同比增长129.9%，主要原因是工程项目集中结算以及重点企业大额进项留抵已于去年年底全部抵扣完毕；企业所得税541万元，同比下降71.57%，主要原因是2024年重点企业缴纳大额汇算清缴所得税并于2025年申请全额退税；房产税完成3636万元，同比增长10.08%，主要原因是部分企业完成房产税补缴工作。土地增值税50万元，同比增长1240%，主要原因是2024年土地出让增多。</w:t>
      </w:r>
    </w:p>
    <w:p w14:paraId="65C77264">
      <w:pPr>
        <w:pStyle w:val="7"/>
        <w:rPr>
          <w:rFonts w:hint="eastAsia" w:eastAsia="仿宋_GB2312"/>
          <w:highlight w:val="none"/>
          <w:lang w:val="en-US" w:eastAsia="zh-CN"/>
        </w:rPr>
      </w:pPr>
      <w:r>
        <w:rPr>
          <w:rFonts w:hint="eastAsia" w:ascii="仿宋_GB2312" w:hAnsi="仿宋" w:eastAsia="仿宋_GB2312" w:cs="Times New Roman"/>
          <w:kern w:val="2"/>
          <w:sz w:val="32"/>
          <w:szCs w:val="32"/>
          <w:highlight w:val="none"/>
          <w:lang w:val="en-US" w:eastAsia="zh-CN" w:bidi="ar-SA"/>
        </w:rPr>
        <w:t>2.政府性基金总收入9653万元，其中：</w:t>
      </w:r>
      <w:r>
        <w:rPr>
          <w:rFonts w:hint="eastAsia" w:ascii="仿宋_GB2312" w:hAnsi="仿宋" w:eastAsia="仿宋_GB2312"/>
          <w:sz w:val="32"/>
          <w:szCs w:val="32"/>
          <w:highlight w:val="none"/>
        </w:rPr>
        <w:t>一般性转移支付收入</w:t>
      </w:r>
      <w:r>
        <w:rPr>
          <w:rFonts w:hint="eastAsia" w:ascii="仿宋_GB2312" w:hAnsi="仿宋" w:eastAsia="仿宋_GB2312"/>
          <w:sz w:val="32"/>
          <w:szCs w:val="32"/>
          <w:highlight w:val="none"/>
          <w:lang w:val="en-US" w:eastAsia="zh-CN"/>
        </w:rPr>
        <w:t>1959</w:t>
      </w:r>
      <w:r>
        <w:rPr>
          <w:rFonts w:hint="eastAsia" w:ascii="仿宋_GB2312" w:hAnsi="仿宋" w:eastAsia="仿宋_GB2312"/>
          <w:sz w:val="32"/>
          <w:szCs w:val="32"/>
          <w:highlight w:val="none"/>
        </w:rPr>
        <w:t>万元，专项转移支付收入</w:t>
      </w:r>
      <w:r>
        <w:rPr>
          <w:rFonts w:hint="eastAsia" w:ascii="仿宋_GB2312" w:hAnsi="仿宋" w:eastAsia="仿宋_GB2312"/>
          <w:sz w:val="32"/>
          <w:szCs w:val="32"/>
          <w:highlight w:val="none"/>
          <w:lang w:val="en-US" w:eastAsia="zh-CN"/>
        </w:rPr>
        <w:t>7090</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上年结余收入</w:t>
      </w:r>
      <w:r>
        <w:rPr>
          <w:rFonts w:hint="eastAsia" w:ascii="仿宋_GB2312" w:hAnsi="仿宋" w:eastAsia="仿宋_GB2312"/>
          <w:sz w:val="32"/>
          <w:szCs w:val="32"/>
          <w:highlight w:val="none"/>
          <w:lang w:val="en-US" w:eastAsia="zh-CN"/>
        </w:rPr>
        <w:t>604</w:t>
      </w:r>
      <w:r>
        <w:rPr>
          <w:rFonts w:hint="eastAsia" w:ascii="仿宋_GB2312" w:hAnsi="仿宋" w:eastAsia="仿宋_GB2312"/>
          <w:sz w:val="32"/>
          <w:szCs w:val="32"/>
          <w:highlight w:val="none"/>
        </w:rPr>
        <w:t>万元。</w:t>
      </w:r>
    </w:p>
    <w:p w14:paraId="03C3AAA0">
      <w:pPr>
        <w:numPr>
          <w:ilvl w:val="0"/>
          <w:numId w:val="1"/>
        </w:numPr>
        <w:spacing w:line="560" w:lineRule="exact"/>
        <w:ind w:firstLine="640" w:firstLineChars="200"/>
        <w:rPr>
          <w:rFonts w:ascii="楷体_GB2312" w:hAnsi="仿宋" w:eastAsia="楷体_GB2312"/>
          <w:b w:val="0"/>
          <w:bCs/>
          <w:sz w:val="32"/>
          <w:szCs w:val="32"/>
          <w:highlight w:val="none"/>
        </w:rPr>
      </w:pPr>
      <w:r>
        <w:rPr>
          <w:rFonts w:hint="eastAsia" w:ascii="楷体_GB2312" w:hAnsi="仿宋" w:eastAsia="楷体_GB2312"/>
          <w:b w:val="0"/>
          <w:bCs/>
          <w:sz w:val="32"/>
          <w:szCs w:val="32"/>
          <w:highlight w:val="none"/>
        </w:rPr>
        <w:t>支出预算执行情况</w:t>
      </w:r>
    </w:p>
    <w:p w14:paraId="4F38FA60">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上半年，我镇财政资金支出</w:t>
      </w:r>
      <w:r>
        <w:rPr>
          <w:rFonts w:hint="eastAsia" w:ascii="仿宋_GB2312" w:hAnsi="仿宋" w:eastAsia="仿宋_GB2312"/>
          <w:sz w:val="32"/>
          <w:szCs w:val="32"/>
          <w:highlight w:val="none"/>
          <w:lang w:val="en-US" w:eastAsia="zh-CN"/>
        </w:rPr>
        <w:t>34366</w:t>
      </w:r>
      <w:r>
        <w:rPr>
          <w:rFonts w:hint="eastAsia" w:ascii="仿宋_GB2312" w:hAnsi="仿宋" w:eastAsia="仿宋_GB2312"/>
          <w:sz w:val="32"/>
          <w:szCs w:val="32"/>
          <w:highlight w:val="none"/>
        </w:rPr>
        <w:t>万元，其中：</w:t>
      </w:r>
    </w:p>
    <w:p w14:paraId="2DCCCE83">
      <w:pPr>
        <w:numPr>
          <w:ilvl w:val="0"/>
          <w:numId w:val="2"/>
        </w:numPr>
        <w:spacing w:line="560" w:lineRule="exact"/>
        <w:ind w:left="0" w:firstLine="640"/>
        <w:rPr>
          <w:rFonts w:ascii="仿宋_GB2312" w:hAnsi="仿宋" w:eastAsia="仿宋_GB2312"/>
          <w:sz w:val="32"/>
          <w:szCs w:val="32"/>
          <w:highlight w:val="none"/>
        </w:rPr>
      </w:pPr>
      <w:r>
        <w:rPr>
          <w:rFonts w:hint="eastAsia" w:ascii="仿宋_GB2312" w:hAnsi="仿宋" w:eastAsia="仿宋_GB2312"/>
          <w:sz w:val="32"/>
          <w:szCs w:val="32"/>
          <w:highlight w:val="none"/>
        </w:rPr>
        <w:t>一般</w:t>
      </w:r>
      <w:r>
        <w:rPr>
          <w:rFonts w:hint="eastAsia" w:ascii="仿宋_GB2312" w:hAnsi="仿宋" w:eastAsia="仿宋_GB2312"/>
          <w:sz w:val="32"/>
          <w:szCs w:val="32"/>
          <w:highlight w:val="none"/>
          <w:lang w:val="en-US" w:eastAsia="zh-CN"/>
        </w:rPr>
        <w:t>公共</w:t>
      </w:r>
      <w:r>
        <w:rPr>
          <w:rFonts w:hint="eastAsia" w:ascii="仿宋_GB2312" w:hAnsi="仿宋" w:eastAsia="仿宋_GB2312"/>
          <w:sz w:val="32"/>
          <w:szCs w:val="32"/>
          <w:highlight w:val="none"/>
        </w:rPr>
        <w:t>预算支出</w:t>
      </w:r>
      <w:r>
        <w:rPr>
          <w:rFonts w:hint="eastAsia" w:ascii="仿宋_GB2312" w:hAnsi="仿宋" w:eastAsia="仿宋_GB2312"/>
          <w:sz w:val="32"/>
          <w:szCs w:val="32"/>
          <w:highlight w:val="none"/>
          <w:lang w:val="en-US" w:eastAsia="zh-CN"/>
        </w:rPr>
        <w:t>32367</w:t>
      </w:r>
      <w:r>
        <w:rPr>
          <w:rFonts w:hint="eastAsia" w:ascii="仿宋_GB2312" w:hAnsi="仿宋" w:eastAsia="仿宋_GB2312"/>
          <w:sz w:val="32"/>
          <w:szCs w:val="32"/>
          <w:highlight w:val="none"/>
        </w:rPr>
        <w:t>万元。包括：一般公共服务支出</w:t>
      </w:r>
      <w:r>
        <w:rPr>
          <w:rFonts w:hint="eastAsia" w:ascii="仿宋_GB2312" w:hAnsi="仿宋" w:eastAsia="仿宋_GB2312"/>
          <w:sz w:val="32"/>
          <w:szCs w:val="32"/>
          <w:highlight w:val="none"/>
          <w:lang w:val="en-US" w:eastAsia="zh-CN"/>
        </w:rPr>
        <w:t>8404</w:t>
      </w:r>
      <w:r>
        <w:rPr>
          <w:rFonts w:hint="eastAsia" w:ascii="仿宋_GB2312" w:hAnsi="仿宋" w:eastAsia="仿宋_GB2312"/>
          <w:sz w:val="32"/>
          <w:szCs w:val="32"/>
          <w:highlight w:val="none"/>
        </w:rPr>
        <w:t>万元，公共安全支出</w:t>
      </w:r>
      <w:r>
        <w:rPr>
          <w:rFonts w:hint="eastAsia" w:ascii="仿宋_GB2312" w:hAnsi="仿宋" w:eastAsia="仿宋_GB2312"/>
          <w:sz w:val="32"/>
          <w:szCs w:val="32"/>
          <w:highlight w:val="none"/>
          <w:lang w:val="en-US" w:eastAsia="zh-CN"/>
        </w:rPr>
        <w:t>4万元，</w:t>
      </w:r>
      <w:r>
        <w:rPr>
          <w:rFonts w:hint="eastAsia" w:ascii="仿宋_GB2312" w:hAnsi="仿宋" w:eastAsia="仿宋_GB2312"/>
          <w:sz w:val="32"/>
          <w:szCs w:val="32"/>
          <w:highlight w:val="none"/>
        </w:rPr>
        <w:t>教育支出</w:t>
      </w:r>
      <w:r>
        <w:rPr>
          <w:rFonts w:hint="eastAsia" w:ascii="仿宋_GB2312" w:hAnsi="仿宋" w:eastAsia="仿宋_GB2312"/>
          <w:sz w:val="32"/>
          <w:szCs w:val="32"/>
          <w:highlight w:val="none"/>
          <w:lang w:val="en-US" w:eastAsia="zh-CN"/>
        </w:rPr>
        <w:t>302</w:t>
      </w:r>
      <w:r>
        <w:rPr>
          <w:rFonts w:hint="eastAsia" w:ascii="仿宋_GB2312" w:hAnsi="仿宋" w:eastAsia="仿宋_GB2312"/>
          <w:sz w:val="32"/>
          <w:szCs w:val="32"/>
          <w:highlight w:val="none"/>
        </w:rPr>
        <w:t>万元，文化旅游体育与传媒支出</w:t>
      </w:r>
      <w:r>
        <w:rPr>
          <w:rFonts w:hint="eastAsia" w:ascii="仿宋_GB2312" w:hAnsi="仿宋" w:eastAsia="仿宋_GB2312"/>
          <w:sz w:val="32"/>
          <w:szCs w:val="32"/>
          <w:highlight w:val="none"/>
          <w:lang w:val="en-US" w:eastAsia="zh-CN"/>
        </w:rPr>
        <w:t>119</w:t>
      </w:r>
      <w:r>
        <w:rPr>
          <w:rFonts w:hint="eastAsia" w:ascii="仿宋_GB2312" w:hAnsi="仿宋" w:eastAsia="仿宋_GB2312"/>
          <w:sz w:val="32"/>
          <w:szCs w:val="32"/>
          <w:highlight w:val="none"/>
        </w:rPr>
        <w:t>万元，社会保障和就业支出</w:t>
      </w:r>
      <w:r>
        <w:rPr>
          <w:rFonts w:hint="eastAsia" w:ascii="仿宋_GB2312" w:hAnsi="仿宋" w:eastAsia="仿宋_GB2312"/>
          <w:sz w:val="32"/>
          <w:szCs w:val="32"/>
          <w:highlight w:val="none"/>
          <w:lang w:val="en-US" w:eastAsia="zh-CN"/>
        </w:rPr>
        <w:t>1659</w:t>
      </w:r>
      <w:r>
        <w:rPr>
          <w:rFonts w:hint="eastAsia" w:ascii="仿宋_GB2312" w:hAnsi="仿宋" w:eastAsia="仿宋_GB2312"/>
          <w:sz w:val="32"/>
          <w:szCs w:val="32"/>
          <w:highlight w:val="none"/>
        </w:rPr>
        <w:t>万元，卫生健康支出</w:t>
      </w:r>
      <w:r>
        <w:rPr>
          <w:rFonts w:hint="eastAsia" w:ascii="仿宋_GB2312" w:hAnsi="仿宋" w:eastAsia="仿宋_GB2312"/>
          <w:sz w:val="32"/>
          <w:szCs w:val="32"/>
          <w:highlight w:val="none"/>
          <w:lang w:val="en-US" w:eastAsia="zh-CN"/>
        </w:rPr>
        <w:t>3115</w:t>
      </w:r>
      <w:r>
        <w:rPr>
          <w:rFonts w:hint="eastAsia" w:ascii="仿宋_GB2312" w:hAnsi="仿宋" w:eastAsia="仿宋_GB2312"/>
          <w:sz w:val="32"/>
          <w:szCs w:val="32"/>
          <w:highlight w:val="none"/>
        </w:rPr>
        <w:t>万元，节能环保支出</w:t>
      </w:r>
      <w:r>
        <w:rPr>
          <w:rFonts w:hint="eastAsia" w:ascii="仿宋_GB2312" w:hAnsi="仿宋" w:eastAsia="仿宋_GB2312"/>
          <w:sz w:val="32"/>
          <w:szCs w:val="32"/>
          <w:highlight w:val="none"/>
          <w:lang w:val="en-US" w:eastAsia="zh-CN"/>
        </w:rPr>
        <w:t>483</w:t>
      </w:r>
      <w:r>
        <w:rPr>
          <w:rFonts w:hint="eastAsia" w:ascii="仿宋_GB2312" w:hAnsi="仿宋" w:eastAsia="仿宋_GB2312"/>
          <w:sz w:val="32"/>
          <w:szCs w:val="32"/>
          <w:highlight w:val="none"/>
        </w:rPr>
        <w:t>万元，城乡社区支出</w:t>
      </w:r>
      <w:r>
        <w:rPr>
          <w:rFonts w:hint="eastAsia" w:ascii="仿宋_GB2312" w:hAnsi="仿宋" w:eastAsia="仿宋_GB2312"/>
          <w:sz w:val="32"/>
          <w:szCs w:val="32"/>
          <w:highlight w:val="none"/>
          <w:lang w:val="en-US" w:eastAsia="zh-CN"/>
        </w:rPr>
        <w:t>4797</w:t>
      </w:r>
      <w:r>
        <w:rPr>
          <w:rFonts w:hint="eastAsia" w:ascii="仿宋_GB2312" w:hAnsi="仿宋" w:eastAsia="仿宋_GB2312"/>
          <w:sz w:val="32"/>
          <w:szCs w:val="32"/>
          <w:highlight w:val="none"/>
        </w:rPr>
        <w:t>万元，农林水支出</w:t>
      </w:r>
      <w:r>
        <w:rPr>
          <w:rFonts w:hint="eastAsia" w:ascii="仿宋_GB2312" w:hAnsi="仿宋" w:eastAsia="仿宋_GB2312"/>
          <w:sz w:val="32"/>
          <w:szCs w:val="32"/>
          <w:highlight w:val="none"/>
          <w:lang w:val="en-US" w:eastAsia="zh-CN"/>
        </w:rPr>
        <w:t>12555</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住房保障支出782万元，</w:t>
      </w:r>
      <w:r>
        <w:rPr>
          <w:rFonts w:hint="eastAsia" w:ascii="仿宋_GB2312" w:hAnsi="仿宋" w:eastAsia="仿宋_GB2312"/>
          <w:sz w:val="32"/>
          <w:szCs w:val="32"/>
          <w:highlight w:val="none"/>
        </w:rPr>
        <w:t>灾害防治及应急管理支出</w:t>
      </w:r>
      <w:r>
        <w:rPr>
          <w:rFonts w:hint="eastAsia" w:ascii="仿宋_GB2312" w:hAnsi="仿宋" w:eastAsia="仿宋_GB2312"/>
          <w:sz w:val="32"/>
          <w:szCs w:val="32"/>
          <w:highlight w:val="none"/>
          <w:lang w:val="en-US" w:eastAsia="zh-CN"/>
        </w:rPr>
        <w:t>147</w:t>
      </w:r>
      <w:r>
        <w:rPr>
          <w:rFonts w:hint="eastAsia" w:ascii="仿宋_GB2312" w:hAnsi="仿宋" w:eastAsia="仿宋_GB2312"/>
          <w:sz w:val="32"/>
          <w:szCs w:val="32"/>
          <w:highlight w:val="none"/>
        </w:rPr>
        <w:t>万元。</w:t>
      </w:r>
    </w:p>
    <w:p w14:paraId="504BF957">
      <w:pPr>
        <w:numPr>
          <w:ilvl w:val="0"/>
          <w:numId w:val="2"/>
        </w:numPr>
        <w:spacing w:line="560" w:lineRule="exact"/>
        <w:ind w:left="0" w:firstLine="640"/>
        <w:rPr>
          <w:rFonts w:ascii="仿宋_GB2312" w:hAnsi="仿宋" w:eastAsia="仿宋_GB2312"/>
          <w:sz w:val="32"/>
          <w:szCs w:val="32"/>
          <w:highlight w:val="none"/>
        </w:rPr>
      </w:pPr>
      <w:r>
        <w:rPr>
          <w:rFonts w:hint="eastAsia" w:ascii="仿宋_GB2312" w:hAnsi="仿宋" w:eastAsia="仿宋_GB2312"/>
          <w:sz w:val="32"/>
          <w:szCs w:val="32"/>
          <w:highlight w:val="none"/>
        </w:rPr>
        <w:t>政府性基金预算支出</w:t>
      </w:r>
      <w:r>
        <w:rPr>
          <w:rFonts w:hint="eastAsia" w:ascii="仿宋_GB2312" w:hAnsi="仿宋" w:eastAsia="仿宋_GB2312"/>
          <w:sz w:val="32"/>
          <w:szCs w:val="32"/>
          <w:highlight w:val="none"/>
          <w:lang w:val="en-US" w:eastAsia="zh-CN"/>
        </w:rPr>
        <w:t>1999</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包括：城乡社区支出1977万元，资源勘探工业信息等支出21万元，其他支出1万元</w:t>
      </w:r>
      <w:r>
        <w:rPr>
          <w:rFonts w:hint="eastAsia" w:ascii="仿宋_GB2312" w:hAnsi="仿宋" w:eastAsia="仿宋_GB2312"/>
          <w:sz w:val="32"/>
          <w:szCs w:val="32"/>
          <w:highlight w:val="none"/>
        </w:rPr>
        <w:t>。</w:t>
      </w:r>
    </w:p>
    <w:p w14:paraId="6D889BB7">
      <w:p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二、上半年工作进展情况</w:t>
      </w:r>
    </w:p>
    <w:p w14:paraId="4D1519FE">
      <w:pPr>
        <w:spacing w:line="560" w:lineRule="exact"/>
        <w:ind w:firstLine="640" w:firstLineChars="200"/>
        <w:rPr>
          <w:rFonts w:ascii="仿宋_GB2312" w:hAnsi="宋体" w:eastAsia="仿宋_GB2312"/>
          <w:snapToGrid w:val="0"/>
          <w:kern w:val="32"/>
          <w:sz w:val="32"/>
          <w:szCs w:val="32"/>
          <w:highlight w:val="none"/>
        </w:rPr>
      </w:pPr>
      <w:r>
        <w:rPr>
          <w:rFonts w:hint="eastAsia" w:ascii="仿宋_GB2312" w:hAnsi="宋体" w:eastAsia="仿宋_GB2312"/>
          <w:snapToGrid w:val="0"/>
          <w:kern w:val="32"/>
          <w:sz w:val="32"/>
          <w:szCs w:val="32"/>
          <w:highlight w:val="none"/>
        </w:rPr>
        <w:t>上半年，我们严格执行镇人大批准的预算，</w:t>
      </w:r>
      <w:r>
        <w:rPr>
          <w:rFonts w:hint="eastAsia" w:ascii="仿宋_GB2312" w:hAnsi="仿宋_GB2312" w:eastAsia="仿宋_GB2312" w:cs="仿宋_GB2312"/>
          <w:snapToGrid w:val="0"/>
          <w:kern w:val="32"/>
          <w:sz w:val="32"/>
          <w:szCs w:val="32"/>
          <w:highlight w:val="none"/>
          <w:lang w:val="en-US" w:eastAsia="zh-CN" w:bidi="ar-SA"/>
        </w:rPr>
        <w:t>主动接受人大监督指导，积极听取审计部门意见建议，扎实推进财源建设，持续优化支出结构，</w:t>
      </w:r>
      <w:r>
        <w:rPr>
          <w:rFonts w:hint="eastAsia" w:ascii="仿宋_GB2312" w:hAnsi="宋体" w:eastAsia="仿宋_GB2312"/>
          <w:snapToGrid w:val="0"/>
          <w:kern w:val="32"/>
          <w:sz w:val="32"/>
          <w:szCs w:val="32"/>
          <w:highlight w:val="none"/>
        </w:rPr>
        <w:t>重点做好以下工作：</w:t>
      </w:r>
    </w:p>
    <w:p w14:paraId="3F787A30">
      <w:pPr>
        <w:numPr>
          <w:ilvl w:val="0"/>
          <w:numId w:val="0"/>
        </w:numPr>
        <w:spacing w:line="560" w:lineRule="exact"/>
        <w:ind w:firstLine="640" w:firstLineChars="200"/>
        <w:rPr>
          <w:rFonts w:hint="default" w:ascii="楷体_GB2312" w:hAnsi="仿宋" w:eastAsia="楷体_GB2312"/>
          <w:b w:val="0"/>
          <w:bCs/>
          <w:sz w:val="32"/>
          <w:szCs w:val="32"/>
          <w:highlight w:val="none"/>
          <w:lang w:val="en-US" w:eastAsia="zh-CN"/>
        </w:rPr>
      </w:pPr>
      <w:r>
        <w:rPr>
          <w:rFonts w:hint="eastAsia" w:ascii="楷体_GB2312" w:hAnsi="仿宋" w:eastAsia="楷体_GB2312"/>
          <w:b w:val="0"/>
          <w:bCs/>
          <w:sz w:val="32"/>
          <w:szCs w:val="32"/>
          <w:highlight w:val="none"/>
        </w:rPr>
        <w:t>（一）助推财源建设</w:t>
      </w:r>
      <w:r>
        <w:rPr>
          <w:rFonts w:hint="eastAsia" w:ascii="楷体_GB2312" w:hAnsi="仿宋" w:eastAsia="楷体_GB2312"/>
          <w:b w:val="0"/>
          <w:bCs/>
          <w:sz w:val="32"/>
          <w:szCs w:val="32"/>
          <w:highlight w:val="none"/>
          <w:lang w:eastAsia="zh-CN"/>
        </w:rPr>
        <w:t>，</w:t>
      </w:r>
      <w:r>
        <w:rPr>
          <w:rFonts w:hint="eastAsia" w:ascii="楷体_GB2312" w:hAnsi="仿宋" w:eastAsia="楷体_GB2312"/>
          <w:b w:val="0"/>
          <w:bCs/>
          <w:sz w:val="32"/>
          <w:szCs w:val="32"/>
          <w:highlight w:val="none"/>
          <w:lang w:val="en-US" w:eastAsia="zh-CN"/>
        </w:rPr>
        <w:t>加大组收力度</w:t>
      </w:r>
    </w:p>
    <w:p w14:paraId="45720549">
      <w:pPr>
        <w:adjustRightInd w:val="0"/>
        <w:spacing w:line="560" w:lineRule="exact"/>
        <w:ind w:firstLine="643" w:firstLineChars="200"/>
        <w:rPr>
          <w:rFonts w:hint="default" w:ascii="仿宋_GB2312" w:hAnsi="仿宋_GB2312" w:eastAsia="仿宋_GB2312" w:cs="仿宋_GB2312"/>
          <w:b w:val="0"/>
          <w:bCs w:val="0"/>
          <w:sz w:val="32"/>
          <w:szCs w:val="32"/>
          <w:highlight w:val="none"/>
          <w:lang w:val="en-US"/>
        </w:rPr>
      </w:pPr>
      <w:r>
        <w:rPr>
          <w:rFonts w:hint="eastAsia" w:ascii="仿宋_GB2312" w:hAnsi="仿宋_GB2312" w:eastAsia="仿宋_GB2312" w:cs="仿宋_GB2312"/>
          <w:b/>
          <w:bCs/>
          <w:snapToGrid w:val="0"/>
          <w:kern w:val="32"/>
          <w:sz w:val="32"/>
          <w:szCs w:val="32"/>
          <w:highlight w:val="none"/>
        </w:rPr>
        <w:t>一是</w:t>
      </w:r>
      <w:r>
        <w:rPr>
          <w:rFonts w:hint="eastAsia" w:ascii="仿宋_GB2312" w:hAnsi="仿宋_GB2312" w:eastAsia="仿宋_GB2312" w:cs="仿宋_GB2312"/>
          <w:b w:val="0"/>
          <w:bCs w:val="0"/>
          <w:snapToGrid w:val="0"/>
          <w:kern w:val="32"/>
          <w:sz w:val="32"/>
          <w:szCs w:val="32"/>
          <w:highlight w:val="none"/>
          <w:lang w:val="en-US" w:eastAsia="zh-CN"/>
        </w:rPr>
        <w:t>认真</w:t>
      </w:r>
      <w:r>
        <w:rPr>
          <w:rFonts w:hint="eastAsia" w:ascii="仿宋_GB2312" w:hAnsi="仿宋_GB2312" w:eastAsia="仿宋_GB2312" w:cs="仿宋_GB2312"/>
          <w:snapToGrid w:val="0"/>
          <w:kern w:val="32"/>
          <w:sz w:val="32"/>
          <w:szCs w:val="32"/>
          <w:highlight w:val="none"/>
        </w:rPr>
        <w:t>做好组收工作，202</w:t>
      </w:r>
      <w:r>
        <w:rPr>
          <w:rFonts w:hint="eastAsia" w:ascii="仿宋_GB2312" w:hAnsi="仿宋_GB2312" w:eastAsia="仿宋_GB2312" w:cs="仿宋_GB2312"/>
          <w:snapToGrid w:val="0"/>
          <w:kern w:val="32"/>
          <w:sz w:val="32"/>
          <w:szCs w:val="32"/>
          <w:highlight w:val="none"/>
          <w:lang w:val="en-US" w:eastAsia="zh-CN"/>
        </w:rPr>
        <w:t>5</w:t>
      </w:r>
      <w:r>
        <w:rPr>
          <w:rFonts w:hint="eastAsia" w:ascii="仿宋_GB2312" w:hAnsi="仿宋_GB2312" w:eastAsia="仿宋_GB2312" w:cs="仿宋_GB2312"/>
          <w:snapToGrid w:val="0"/>
          <w:kern w:val="32"/>
          <w:sz w:val="32"/>
          <w:szCs w:val="32"/>
          <w:highlight w:val="none"/>
        </w:rPr>
        <w:t>年</w:t>
      </w:r>
      <w:r>
        <w:rPr>
          <w:rFonts w:hint="eastAsia" w:ascii="仿宋_GB2312" w:hAnsi="仿宋_GB2312" w:eastAsia="仿宋_GB2312" w:cs="仿宋_GB2312"/>
          <w:snapToGrid w:val="0"/>
          <w:kern w:val="32"/>
          <w:sz w:val="32"/>
          <w:szCs w:val="32"/>
          <w:highlight w:val="none"/>
          <w:lang w:val="en-US" w:eastAsia="zh-CN"/>
        </w:rPr>
        <w:t>上半年</w:t>
      </w:r>
      <w:r>
        <w:rPr>
          <w:rFonts w:hint="eastAsia" w:ascii="仿宋_GB2312" w:hAnsi="仿宋_GB2312" w:eastAsia="仿宋_GB2312" w:cs="仿宋_GB2312"/>
          <w:snapToGrid w:val="0"/>
          <w:kern w:val="32"/>
          <w:sz w:val="32"/>
          <w:szCs w:val="32"/>
          <w:highlight w:val="none"/>
        </w:rPr>
        <w:t>，我镇</w:t>
      </w:r>
      <w:r>
        <w:rPr>
          <w:rFonts w:hint="eastAsia" w:ascii="仿宋_GB2312" w:hAnsi="仿宋_GB2312" w:eastAsia="仿宋_GB2312" w:cs="仿宋_GB2312"/>
          <w:snapToGrid w:val="0"/>
          <w:kern w:val="32"/>
          <w:sz w:val="32"/>
          <w:szCs w:val="32"/>
          <w:highlight w:val="none"/>
          <w:lang w:val="en-US" w:eastAsia="zh-CN"/>
        </w:rPr>
        <w:t>实现</w:t>
      </w:r>
      <w:r>
        <w:rPr>
          <w:rFonts w:hint="eastAsia" w:ascii="仿宋_GB2312" w:hAnsi="Calibri" w:eastAsia="仿宋_GB2312" w:cs="Times New Roman"/>
          <w:bCs/>
          <w:kern w:val="2"/>
          <w:sz w:val="32"/>
          <w:szCs w:val="32"/>
          <w:highlight w:val="none"/>
          <w:lang w:val="en-US" w:eastAsia="zh-CN" w:bidi="ar-SA"/>
        </w:rPr>
        <w:t>税收</w:t>
      </w:r>
      <w:r>
        <w:rPr>
          <w:rFonts w:hint="eastAsia" w:ascii="仿宋_GB2312" w:eastAsia="仿宋_GB2312"/>
          <w:sz w:val="32"/>
          <w:szCs w:val="32"/>
          <w:highlight w:val="none"/>
        </w:rPr>
        <w:t>返还性收入</w:t>
      </w:r>
      <w:r>
        <w:rPr>
          <w:rFonts w:hint="eastAsia" w:ascii="仿宋_GB2312" w:hAnsi="仿宋_GB2312" w:eastAsia="仿宋_GB2312" w:cs="仿宋_GB2312"/>
          <w:snapToGrid w:val="0"/>
          <w:kern w:val="32"/>
          <w:sz w:val="32"/>
          <w:szCs w:val="32"/>
          <w:highlight w:val="none"/>
          <w:lang w:val="en-US" w:eastAsia="zh-CN"/>
        </w:rPr>
        <w:t>7682</w:t>
      </w:r>
      <w:r>
        <w:rPr>
          <w:rFonts w:hint="eastAsia" w:ascii="仿宋_GB2312" w:hAnsi="仿宋_GB2312" w:eastAsia="仿宋_GB2312" w:cs="仿宋_GB2312"/>
          <w:snapToGrid w:val="0"/>
          <w:kern w:val="32"/>
          <w:sz w:val="32"/>
          <w:szCs w:val="32"/>
          <w:highlight w:val="none"/>
        </w:rPr>
        <w:t>万元，</w:t>
      </w:r>
      <w:r>
        <w:rPr>
          <w:rFonts w:hint="eastAsia" w:ascii="仿宋_GB2312" w:hAnsi="黑体" w:eastAsia="仿宋_GB2312" w:cs="黑体"/>
          <w:b w:val="0"/>
          <w:bCs w:val="0"/>
          <w:sz w:val="32"/>
          <w:szCs w:val="32"/>
          <w:highlight w:val="none"/>
          <w:lang w:val="en-US" w:eastAsia="zh-CN"/>
        </w:rPr>
        <w:t>同比增收2879万元，</w:t>
      </w:r>
      <w:r>
        <w:rPr>
          <w:rFonts w:hint="eastAsia" w:ascii="仿宋_GB2312" w:hAnsi="仿宋_GB2312" w:eastAsia="仿宋_GB2312" w:cs="仿宋_GB2312"/>
          <w:b w:val="0"/>
          <w:bCs w:val="0"/>
          <w:color w:val="auto"/>
          <w:sz w:val="32"/>
          <w:szCs w:val="32"/>
          <w:highlight w:val="none"/>
          <w:lang w:val="en-US" w:eastAsia="zh-CN"/>
        </w:rPr>
        <w:t>完成全年基数的167.95% 。</w:t>
      </w: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b w:val="0"/>
          <w:bCs w:val="0"/>
          <w:color w:val="auto"/>
          <w:sz w:val="32"/>
          <w:szCs w:val="32"/>
          <w:highlight w:val="none"/>
          <w:lang w:val="en-US" w:eastAsia="zh-CN"/>
        </w:rPr>
        <w:t>加强目标导向引领，</w:t>
      </w:r>
      <w:r>
        <w:rPr>
          <w:rFonts w:hint="default" w:ascii="仿宋_GB2312" w:hAnsi="黑体" w:eastAsia="仿宋_GB2312" w:cs="黑体"/>
          <w:b w:val="0"/>
          <w:bCs w:val="0"/>
          <w:sz w:val="32"/>
          <w:szCs w:val="32"/>
          <w:highlight w:val="none"/>
          <w:lang w:val="en-US" w:eastAsia="zh-CN"/>
        </w:rPr>
        <w:t>加强收入研判</w:t>
      </w:r>
      <w:r>
        <w:rPr>
          <w:rFonts w:hint="eastAsia" w:ascii="仿宋_GB2312" w:hAnsi="黑体" w:eastAsia="仿宋_GB2312" w:cs="黑体"/>
          <w:b w:val="0"/>
          <w:bCs w:val="0"/>
          <w:sz w:val="32"/>
          <w:szCs w:val="32"/>
          <w:highlight w:val="none"/>
          <w:lang w:val="en-US" w:eastAsia="zh-CN"/>
        </w:rPr>
        <w:t>，</w:t>
      </w:r>
      <w:r>
        <w:rPr>
          <w:rFonts w:hint="default" w:ascii="仿宋_GB2312" w:hAnsi="黑体" w:eastAsia="仿宋_GB2312" w:cs="黑体"/>
          <w:b w:val="0"/>
          <w:bCs w:val="0"/>
          <w:sz w:val="32"/>
          <w:szCs w:val="32"/>
          <w:highlight w:val="none"/>
          <w:lang w:val="en-US" w:eastAsia="zh-CN"/>
        </w:rPr>
        <w:t>依法依规，多措并举，</w:t>
      </w:r>
      <w:r>
        <w:rPr>
          <w:rFonts w:hint="eastAsia" w:ascii="仿宋_GB2312" w:hAnsi="黑体" w:eastAsia="仿宋_GB2312" w:cs="黑体"/>
          <w:b w:val="0"/>
          <w:bCs w:val="0"/>
          <w:sz w:val="32"/>
          <w:szCs w:val="32"/>
          <w:highlight w:val="none"/>
          <w:lang w:val="en-US" w:eastAsia="zh-CN"/>
        </w:rPr>
        <w:t>与多部门沟通协调，</w:t>
      </w:r>
      <w:r>
        <w:rPr>
          <w:rFonts w:hint="default" w:ascii="仿宋_GB2312" w:hAnsi="黑体" w:eastAsia="仿宋_GB2312" w:cs="黑体"/>
          <w:b w:val="0"/>
          <w:bCs w:val="0"/>
          <w:sz w:val="32"/>
          <w:szCs w:val="32"/>
          <w:highlight w:val="none"/>
          <w:lang w:val="en-US" w:eastAsia="zh-CN"/>
        </w:rPr>
        <w:t>走访重点企业，盯紧重点项目，</w:t>
      </w:r>
      <w:r>
        <w:rPr>
          <w:rFonts w:hint="eastAsia" w:ascii="仿宋_GB2312" w:hAnsi="黑体" w:eastAsia="仿宋_GB2312" w:cs="黑体"/>
          <w:b w:val="0"/>
          <w:bCs w:val="0"/>
          <w:sz w:val="32"/>
          <w:szCs w:val="32"/>
          <w:highlight w:val="none"/>
          <w:lang w:val="en-US" w:eastAsia="zh-CN"/>
        </w:rPr>
        <w:t>做实做细</w:t>
      </w:r>
      <w:r>
        <w:rPr>
          <w:rFonts w:hint="default" w:ascii="仿宋_GB2312" w:hAnsi="黑体" w:eastAsia="仿宋_GB2312" w:cs="黑体"/>
          <w:b w:val="0"/>
          <w:bCs w:val="0"/>
          <w:sz w:val="32"/>
          <w:szCs w:val="32"/>
          <w:highlight w:val="none"/>
          <w:lang w:val="en-US" w:eastAsia="zh-CN"/>
        </w:rPr>
        <w:t>税源企业数据分析，准确掌握收入形势</w:t>
      </w:r>
      <w:r>
        <w:rPr>
          <w:rFonts w:hint="eastAsia" w:ascii="仿宋_GB2312" w:hAnsi="黑体" w:eastAsia="仿宋_GB2312" w:cs="黑体"/>
          <w:b w:val="0"/>
          <w:bCs w:val="0"/>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黑体" w:eastAsia="仿宋_GB2312" w:cs="黑体"/>
          <w:b w:val="0"/>
          <w:bCs w:val="0"/>
          <w:sz w:val="32"/>
          <w:szCs w:val="32"/>
          <w:highlight w:val="none"/>
          <w:lang w:val="en-US" w:eastAsia="zh-CN"/>
        </w:rPr>
        <w:t>颗粒归仓，</w:t>
      </w:r>
      <w:r>
        <w:rPr>
          <w:rFonts w:hint="eastAsia" w:ascii="仿宋_GB2312" w:hAnsi="仿宋_GB2312" w:eastAsia="仿宋_GB2312" w:cs="仿宋_GB2312"/>
          <w:sz w:val="32"/>
          <w:szCs w:val="32"/>
          <w:highlight w:val="none"/>
          <w:lang w:val="en-US" w:eastAsia="zh-CN"/>
        </w:rPr>
        <w:t>避免税收外征、漏征。以收入数据为基础，</w:t>
      </w:r>
      <w:r>
        <w:rPr>
          <w:rFonts w:hint="eastAsia" w:ascii="仿宋_GB2312" w:hAnsi="黑体" w:eastAsia="仿宋_GB2312" w:cs="黑体"/>
          <w:b w:val="0"/>
          <w:bCs w:val="0"/>
          <w:sz w:val="32"/>
          <w:szCs w:val="32"/>
          <w:highlight w:val="none"/>
          <w:lang w:val="en-US" w:eastAsia="zh-CN"/>
        </w:rPr>
        <w:t>持续开展案头分析，</w:t>
      </w:r>
      <w:r>
        <w:rPr>
          <w:rFonts w:hint="eastAsia" w:ascii="仿宋_GB2312" w:hAnsi="仿宋_GB2312" w:eastAsia="仿宋_GB2312" w:cs="仿宋_GB2312"/>
          <w:sz w:val="32"/>
          <w:szCs w:val="32"/>
          <w:highlight w:val="none"/>
          <w:lang w:val="en-US" w:eastAsia="zh-CN"/>
        </w:rPr>
        <w:t>紧盯镇域内重点税源企业的经营动态，</w:t>
      </w:r>
      <w:r>
        <w:rPr>
          <w:rFonts w:hint="eastAsia" w:ascii="仿宋_GB2312" w:hAnsi="黑体" w:eastAsia="仿宋_GB2312" w:cs="黑体"/>
          <w:sz w:val="32"/>
          <w:szCs w:val="32"/>
          <w:highlight w:val="none"/>
          <w:lang w:val="en-US" w:eastAsia="zh-CN"/>
        </w:rPr>
        <w:t>深入挖掘税收潜力</w:t>
      </w:r>
      <w:r>
        <w:rPr>
          <w:rFonts w:hint="eastAsia" w:ascii="仿宋_GB2312" w:hAnsi="仿宋_GB2312" w:eastAsia="仿宋_GB2312" w:cs="仿宋_GB2312"/>
          <w:sz w:val="32"/>
          <w:szCs w:val="32"/>
          <w:highlight w:val="none"/>
          <w:lang w:val="en-US" w:eastAsia="zh-CN"/>
        </w:rPr>
        <w:t>。掌握税收主动权，制作</w:t>
      </w:r>
      <w:r>
        <w:rPr>
          <w:rFonts w:hint="eastAsia" w:ascii="仿宋_GB2312" w:hAnsi="仿宋_GB2312" w:eastAsia="仿宋_GB2312" w:cs="仿宋_GB2312"/>
          <w:kern w:val="2"/>
          <w:sz w:val="32"/>
          <w:szCs w:val="32"/>
          <w:highlight w:val="none"/>
          <w:lang w:val="en-US" w:eastAsia="zh-CN" w:bidi="ar-SA"/>
        </w:rPr>
        <w:t>跨区</w:t>
      </w:r>
      <w:bookmarkStart w:id="0" w:name="OLE_LINK8"/>
      <w:r>
        <w:rPr>
          <w:rFonts w:hint="eastAsia" w:ascii="仿宋_GB2312" w:hAnsi="仿宋_GB2312" w:eastAsia="仿宋_GB2312" w:cs="仿宋_GB2312"/>
          <w:kern w:val="2"/>
          <w:sz w:val="32"/>
          <w:szCs w:val="32"/>
          <w:highlight w:val="none"/>
          <w:lang w:val="en-US" w:eastAsia="zh-CN" w:bidi="ar-SA"/>
        </w:rPr>
        <w:t>预缴增值税操作手册</w:t>
      </w:r>
      <w:bookmarkEnd w:id="0"/>
      <w:r>
        <w:rPr>
          <w:rFonts w:hint="eastAsia" w:ascii="仿宋_GB2312" w:hAnsi="仿宋_GB2312" w:eastAsia="仿宋_GB2312" w:cs="仿宋_GB2312"/>
          <w:kern w:val="2"/>
          <w:sz w:val="32"/>
          <w:szCs w:val="32"/>
          <w:highlight w:val="none"/>
          <w:lang w:val="en-US" w:eastAsia="zh-CN" w:bidi="ar-SA"/>
        </w:rPr>
        <w:t>，同税务部门紧密联系，</w:t>
      </w:r>
      <w:r>
        <w:rPr>
          <w:rFonts w:hint="eastAsia" w:ascii="仿宋_GB2312" w:hAnsi="仿宋_GB2312" w:eastAsia="仿宋_GB2312" w:cs="仿宋_GB2312"/>
          <w:sz w:val="32"/>
          <w:szCs w:val="32"/>
          <w:highlight w:val="none"/>
          <w:lang w:val="en-US" w:eastAsia="zh-CN"/>
        </w:rPr>
        <w:t>及时进行涉税信息对比，避免税收外征和漏征。</w:t>
      </w:r>
      <w:r>
        <w:rPr>
          <w:rFonts w:hint="eastAsia" w:ascii="仿宋" w:hAnsi="仿宋" w:eastAsia="仿宋" w:cs="仿宋"/>
          <w:b/>
          <w:bCs/>
          <w:color w:val="auto"/>
          <w:kern w:val="2"/>
          <w:sz w:val="32"/>
          <w:szCs w:val="32"/>
          <w:highlight w:val="none"/>
          <w:lang w:val="en-US" w:eastAsia="zh-CN" w:bidi="ar-SA"/>
        </w:rPr>
        <w:t>四是</w:t>
      </w:r>
      <w:r>
        <w:rPr>
          <w:rFonts w:hint="eastAsia" w:ascii="仿宋_GB2312" w:hAnsi="仿宋_GB2312" w:eastAsia="仿宋_GB2312" w:cs="仿宋_GB2312"/>
          <w:sz w:val="32"/>
          <w:szCs w:val="32"/>
          <w:highlight w:val="none"/>
          <w:lang w:val="en-US" w:eastAsia="zh-CN"/>
        </w:rPr>
        <w:t>积极组织召开财源建设调度会议，</w:t>
      </w:r>
      <w:r>
        <w:rPr>
          <w:rFonts w:hint="eastAsia" w:ascii="仿宋_GB2312" w:hAnsi="仿宋_GB2312" w:eastAsia="仿宋_GB2312" w:cs="仿宋_GB2312"/>
          <w:color w:val="auto"/>
          <w:kern w:val="2"/>
          <w:sz w:val="32"/>
          <w:szCs w:val="32"/>
          <w:highlight w:val="none"/>
          <w:lang w:val="en-US" w:eastAsia="zh-CN" w:bidi="ar-SA"/>
        </w:rPr>
        <w:t>对指标任务进行逐个分析研讨，</w:t>
      </w:r>
      <w:r>
        <w:rPr>
          <w:rFonts w:hint="eastAsia" w:ascii="仿宋_GB2312" w:hAnsi="仿宋_GB2312" w:eastAsia="仿宋_GB2312" w:cs="仿宋_GB2312"/>
          <w:kern w:val="0"/>
          <w:sz w:val="32"/>
          <w:szCs w:val="32"/>
          <w:highlight w:val="none"/>
          <w:lang w:val="en-US" w:eastAsia="zh-CN" w:bidi="ar-SA"/>
        </w:rPr>
        <w:t>明确责任，</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算好税源结构账、目标要求账、时间进度账，抓紧抓实收入征管。</w:t>
      </w:r>
      <w:r>
        <w:rPr>
          <w:rFonts w:hint="eastAsia" w:ascii="仿宋_GB2312" w:hAnsi="仿宋_GB2312" w:eastAsia="仿宋_GB2312" w:cs="仿宋_GB2312"/>
          <w:sz w:val="32"/>
          <w:szCs w:val="32"/>
          <w:highlight w:val="none"/>
          <w:lang w:val="en-US" w:eastAsia="zh-CN"/>
        </w:rPr>
        <w:t>细化工作措施，狠抓工作落实，形成财源建设与财政收入的良性循环。</w:t>
      </w:r>
      <w:r>
        <w:rPr>
          <w:rFonts w:hint="eastAsia" w:ascii="仿宋_GB2312" w:hAnsi="仿宋_GB2312" w:eastAsia="仿宋_GB2312" w:cs="仿宋_GB2312"/>
          <w:b/>
          <w:bCs/>
          <w:color w:val="auto"/>
          <w:sz w:val="32"/>
          <w:szCs w:val="32"/>
          <w:highlight w:val="none"/>
          <w:lang w:val="en-US" w:eastAsia="zh-CN"/>
        </w:rPr>
        <w:t>五是</w:t>
      </w:r>
      <w:r>
        <w:rPr>
          <w:rFonts w:hint="eastAsia" w:ascii="仿宋_GB2312" w:hAnsi="仿宋_GB2312" w:eastAsia="仿宋_GB2312" w:cs="仿宋_GB2312"/>
          <w:b w:val="0"/>
          <w:bCs w:val="0"/>
          <w:sz w:val="32"/>
          <w:szCs w:val="32"/>
          <w:highlight w:val="none"/>
          <w:lang w:val="en-US" w:eastAsia="zh-CN"/>
        </w:rPr>
        <w:t>加大头部财源孵化企业户数与新注册企业有税率的工作力度</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全力挖潜重点产业链和重点行业，靶向搜集与资源优势契合度高、互补性强的头部财源目标企业，采取拉网式对接，全力推进招商引资项目“落地生根”，</w:t>
      </w:r>
      <w:r>
        <w:rPr>
          <w:rFonts w:hint="eastAsia" w:ascii="仿宋_GB2312" w:hAnsi="仿宋_GB2312" w:eastAsia="仿宋_GB2312" w:cs="仿宋_GB2312"/>
          <w:kern w:val="0"/>
          <w:sz w:val="32"/>
          <w:szCs w:val="32"/>
          <w:highlight w:val="none"/>
          <w:lang w:val="en-US" w:eastAsia="zh-CN" w:bidi="ar-SA"/>
        </w:rPr>
        <w:t>推动财源建设取得新成效。截止上半年，</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已成功落地1家头部财源孵化企业。</w:t>
      </w:r>
    </w:p>
    <w:p w14:paraId="48E4E779">
      <w:pPr>
        <w:numPr>
          <w:ilvl w:val="0"/>
          <w:numId w:val="0"/>
        </w:numPr>
        <w:spacing w:line="560" w:lineRule="exact"/>
        <w:ind w:firstLine="640" w:firstLineChars="200"/>
        <w:rPr>
          <w:rFonts w:hint="default" w:ascii="楷体_GB2312" w:hAnsi="仿宋" w:eastAsia="楷体_GB2312"/>
          <w:b w:val="0"/>
          <w:bCs/>
          <w:sz w:val="32"/>
          <w:szCs w:val="32"/>
          <w:highlight w:val="none"/>
          <w:lang w:val="en-US" w:eastAsia="zh-CN"/>
        </w:rPr>
      </w:pPr>
      <w:r>
        <w:rPr>
          <w:rFonts w:hint="eastAsia" w:ascii="楷体_GB2312" w:hAnsi="仿宋" w:eastAsia="楷体_GB2312"/>
          <w:b w:val="0"/>
          <w:bCs/>
          <w:sz w:val="32"/>
          <w:szCs w:val="32"/>
          <w:highlight w:val="none"/>
          <w:lang w:val="en-US" w:eastAsia="zh-CN"/>
        </w:rPr>
        <w:t>（二）以人民为中心，增强公共服务供给</w:t>
      </w:r>
    </w:p>
    <w:p w14:paraId="5E106C21">
      <w:pPr>
        <w:spacing w:line="560" w:lineRule="exact"/>
        <w:ind w:firstLine="643" w:firstLineChars="200"/>
        <w:rPr>
          <w:rFonts w:hint="eastAsia" w:ascii="仿宋_GB2312" w:hAnsi="仿宋_GB2312" w:eastAsia="仿宋_GB2312" w:cs="仿宋_GB2312"/>
          <w:snapToGrid w:val="0"/>
          <w:kern w:val="32"/>
          <w:sz w:val="32"/>
          <w:szCs w:val="32"/>
          <w:highlight w:val="none"/>
          <w:lang w:eastAsia="zh-CN"/>
        </w:rPr>
      </w:pPr>
      <w:r>
        <w:rPr>
          <w:rFonts w:hint="eastAsia" w:ascii="仿宋_GB2312" w:hAnsi="仿宋_GB2312" w:eastAsia="仿宋_GB2312" w:cs="仿宋_GB2312"/>
          <w:b/>
          <w:bCs/>
          <w:snapToGrid w:val="0"/>
          <w:kern w:val="32"/>
          <w:sz w:val="32"/>
          <w:szCs w:val="32"/>
          <w:highlight w:val="none"/>
        </w:rPr>
        <w:t>一是</w:t>
      </w:r>
      <w:r>
        <w:rPr>
          <w:rFonts w:hint="eastAsia" w:ascii="仿宋_GB2312" w:hAnsi="仿宋_GB2312" w:eastAsia="仿宋_GB2312" w:cs="仿宋_GB2312"/>
          <w:snapToGrid w:val="0"/>
          <w:kern w:val="32"/>
          <w:sz w:val="32"/>
          <w:szCs w:val="32"/>
          <w:highlight w:val="none"/>
        </w:rPr>
        <w:t>加大社会保障力度，投入</w:t>
      </w:r>
      <w:r>
        <w:rPr>
          <w:rFonts w:hint="eastAsia" w:ascii="仿宋_GB2312" w:hAnsi="仿宋_GB2312" w:eastAsia="仿宋_GB2312" w:cs="仿宋_GB2312"/>
          <w:snapToGrid w:val="0"/>
          <w:kern w:val="32"/>
          <w:sz w:val="32"/>
          <w:szCs w:val="32"/>
          <w:highlight w:val="none"/>
          <w:lang w:val="en-US" w:eastAsia="zh-CN"/>
        </w:rPr>
        <w:t>721.56</w:t>
      </w:r>
      <w:r>
        <w:rPr>
          <w:rFonts w:hint="eastAsia" w:ascii="仿宋_GB2312" w:hAnsi="仿宋_GB2312" w:eastAsia="仿宋_GB2312" w:cs="仿宋_GB2312"/>
          <w:snapToGrid w:val="0"/>
          <w:kern w:val="32"/>
          <w:sz w:val="32"/>
          <w:szCs w:val="32"/>
          <w:highlight w:val="none"/>
        </w:rPr>
        <w:t>万元用于社会救助、医疗救助、采暖补助、促进就业、残疾人补助等</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b/>
          <w:bCs/>
          <w:snapToGrid w:val="0"/>
          <w:kern w:val="32"/>
          <w:sz w:val="32"/>
          <w:szCs w:val="32"/>
          <w:highlight w:val="none"/>
        </w:rPr>
        <w:t>二是</w:t>
      </w:r>
      <w:r>
        <w:rPr>
          <w:rFonts w:hint="eastAsia" w:ascii="仿宋_GB2312" w:hAnsi="仿宋_GB2312" w:eastAsia="仿宋_GB2312" w:cs="仿宋_GB2312"/>
          <w:b w:val="0"/>
          <w:bCs w:val="0"/>
          <w:snapToGrid w:val="0"/>
          <w:kern w:val="32"/>
          <w:sz w:val="32"/>
          <w:szCs w:val="32"/>
          <w:highlight w:val="none"/>
          <w:lang w:val="en-US" w:eastAsia="zh-CN"/>
        </w:rPr>
        <w:t>提高公共卫生事业水平</w:t>
      </w:r>
      <w:r>
        <w:rPr>
          <w:rFonts w:hint="eastAsia" w:ascii="仿宋_GB2312" w:hAnsi="仿宋_GB2312" w:eastAsia="仿宋_GB2312" w:cs="仿宋_GB2312"/>
          <w:snapToGrid w:val="0"/>
          <w:kern w:val="32"/>
          <w:sz w:val="32"/>
          <w:szCs w:val="32"/>
          <w:highlight w:val="none"/>
        </w:rPr>
        <w:t>，投入</w:t>
      </w:r>
      <w:r>
        <w:rPr>
          <w:rFonts w:hint="eastAsia" w:ascii="仿宋_GB2312" w:hAnsi="仿宋_GB2312" w:eastAsia="仿宋_GB2312" w:cs="仿宋_GB2312"/>
          <w:snapToGrid w:val="0"/>
          <w:kern w:val="32"/>
          <w:sz w:val="32"/>
          <w:szCs w:val="32"/>
          <w:highlight w:val="none"/>
          <w:lang w:val="en-US" w:eastAsia="zh-CN"/>
        </w:rPr>
        <w:t>3034</w:t>
      </w:r>
      <w:r>
        <w:rPr>
          <w:rFonts w:hint="eastAsia" w:ascii="仿宋_GB2312" w:hAnsi="仿宋_GB2312" w:eastAsia="仿宋_GB2312" w:cs="仿宋_GB2312"/>
          <w:snapToGrid w:val="0"/>
          <w:kern w:val="32"/>
          <w:sz w:val="32"/>
          <w:szCs w:val="32"/>
          <w:highlight w:val="none"/>
        </w:rPr>
        <w:t>万元用于</w:t>
      </w:r>
      <w:r>
        <w:rPr>
          <w:rFonts w:hint="eastAsia" w:ascii="仿宋_GB2312" w:hAnsi="仿宋_GB2312" w:eastAsia="仿宋_GB2312" w:cs="仿宋_GB2312"/>
          <w:snapToGrid w:val="0"/>
          <w:kern w:val="32"/>
          <w:sz w:val="32"/>
          <w:szCs w:val="32"/>
          <w:highlight w:val="none"/>
          <w:lang w:val="en-US" w:eastAsia="zh-CN"/>
        </w:rPr>
        <w:t>提升</w:t>
      </w:r>
      <w:r>
        <w:rPr>
          <w:rFonts w:hint="eastAsia" w:ascii="仿宋_GB2312" w:hAnsi="仿宋_GB2312" w:eastAsia="仿宋_GB2312" w:cs="仿宋_GB2312"/>
          <w:snapToGrid w:val="0"/>
          <w:kern w:val="32"/>
          <w:sz w:val="32"/>
          <w:szCs w:val="32"/>
          <w:highlight w:val="none"/>
        </w:rPr>
        <w:t>基层医疗卫生服务能力、医疗卫生队伍能力建设及人才培养、院前急救保障等</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b/>
          <w:bCs/>
          <w:snapToGrid w:val="0"/>
          <w:kern w:val="32"/>
          <w:sz w:val="32"/>
          <w:szCs w:val="32"/>
          <w:highlight w:val="none"/>
        </w:rPr>
        <w:t>三是</w:t>
      </w:r>
      <w:r>
        <w:rPr>
          <w:rFonts w:hint="eastAsia" w:ascii="仿宋_GB2312" w:hAnsi="仿宋_GB2312" w:eastAsia="仿宋_GB2312" w:cs="仿宋_GB2312"/>
          <w:snapToGrid w:val="0"/>
          <w:kern w:val="32"/>
          <w:sz w:val="32"/>
          <w:szCs w:val="32"/>
          <w:highlight w:val="none"/>
        </w:rPr>
        <w:t>加大教育投入，投入</w:t>
      </w:r>
      <w:r>
        <w:rPr>
          <w:rFonts w:hint="eastAsia" w:ascii="仿宋_GB2312" w:hAnsi="仿宋_GB2312" w:eastAsia="仿宋_GB2312" w:cs="仿宋_GB2312"/>
          <w:snapToGrid w:val="0"/>
          <w:kern w:val="32"/>
          <w:sz w:val="32"/>
          <w:szCs w:val="32"/>
          <w:highlight w:val="none"/>
          <w:lang w:val="en-US" w:eastAsia="zh-CN"/>
        </w:rPr>
        <w:t>390</w:t>
      </w:r>
      <w:r>
        <w:rPr>
          <w:rFonts w:hint="eastAsia" w:ascii="仿宋_GB2312" w:hAnsi="仿宋_GB2312" w:eastAsia="仿宋_GB2312" w:cs="仿宋_GB2312"/>
          <w:snapToGrid w:val="0"/>
          <w:kern w:val="32"/>
          <w:sz w:val="32"/>
          <w:szCs w:val="32"/>
          <w:highlight w:val="none"/>
        </w:rPr>
        <w:t>万元用于新航城第二幼儿园</w:t>
      </w:r>
      <w:r>
        <w:rPr>
          <w:rFonts w:hint="eastAsia" w:ascii="仿宋_GB2312" w:hAnsi="仿宋_GB2312" w:eastAsia="仿宋_GB2312" w:cs="仿宋_GB2312"/>
          <w:snapToGrid w:val="0"/>
          <w:kern w:val="32"/>
          <w:sz w:val="32"/>
          <w:szCs w:val="32"/>
          <w:highlight w:val="none"/>
          <w:lang w:eastAsia="zh-CN"/>
        </w:rPr>
        <w:t>、第一中心小学</w:t>
      </w:r>
      <w:r>
        <w:rPr>
          <w:rFonts w:hint="eastAsia" w:ascii="仿宋_GB2312" w:hAnsi="仿宋_GB2312" w:eastAsia="仿宋_GB2312" w:cs="仿宋_GB2312"/>
          <w:snapToGrid w:val="0"/>
          <w:kern w:val="32"/>
          <w:sz w:val="32"/>
          <w:szCs w:val="32"/>
          <w:highlight w:val="none"/>
          <w:lang w:val="en-US" w:eastAsia="zh-CN"/>
        </w:rPr>
        <w:t>的改造项目及大兴临空区礼贤组团学校建设项目等项目，</w:t>
      </w:r>
      <w:r>
        <w:rPr>
          <w:rFonts w:hint="eastAsia" w:ascii="仿宋_GB2312" w:hAnsi="仿宋_GB2312" w:eastAsia="仿宋_GB2312" w:cs="仿宋_GB2312"/>
          <w:snapToGrid w:val="0"/>
          <w:kern w:val="32"/>
          <w:sz w:val="32"/>
          <w:szCs w:val="32"/>
          <w:highlight w:val="none"/>
        </w:rPr>
        <w:t>促进义务教育</w:t>
      </w:r>
      <w:r>
        <w:rPr>
          <w:rFonts w:hint="eastAsia" w:ascii="仿宋_GB2312" w:hAnsi="仿宋_GB2312" w:eastAsia="仿宋_GB2312" w:cs="仿宋_GB2312"/>
          <w:snapToGrid w:val="0"/>
          <w:kern w:val="32"/>
          <w:sz w:val="32"/>
          <w:szCs w:val="32"/>
          <w:highlight w:val="none"/>
          <w:lang w:val="en-US" w:eastAsia="zh-CN"/>
        </w:rPr>
        <w:t>优质均衡发展</w:t>
      </w:r>
      <w:r>
        <w:rPr>
          <w:rFonts w:hint="eastAsia" w:ascii="仿宋_GB2312" w:hAnsi="仿宋_GB2312" w:eastAsia="仿宋_GB2312" w:cs="仿宋_GB2312"/>
          <w:snapToGrid w:val="0"/>
          <w:kern w:val="32"/>
          <w:sz w:val="32"/>
          <w:szCs w:val="32"/>
          <w:highlight w:val="none"/>
          <w:lang w:eastAsia="zh-CN"/>
        </w:rPr>
        <w:t>。</w:t>
      </w:r>
    </w:p>
    <w:p w14:paraId="55B74142">
      <w:pPr>
        <w:numPr>
          <w:ilvl w:val="0"/>
          <w:numId w:val="0"/>
        </w:numPr>
        <w:spacing w:line="560" w:lineRule="exact"/>
        <w:ind w:firstLine="640" w:firstLineChars="200"/>
        <w:rPr>
          <w:rFonts w:hint="eastAsia" w:ascii="楷体_GB2312" w:hAnsi="仿宋" w:eastAsia="楷体_GB2312"/>
          <w:b w:val="0"/>
          <w:bCs/>
          <w:sz w:val="32"/>
          <w:szCs w:val="32"/>
          <w:highlight w:val="none"/>
          <w:lang w:val="en-US" w:eastAsia="zh-CN"/>
        </w:rPr>
      </w:pPr>
      <w:r>
        <w:rPr>
          <w:rFonts w:hint="eastAsia" w:ascii="楷体_GB2312" w:hAnsi="仿宋" w:eastAsia="楷体_GB2312"/>
          <w:b w:val="0"/>
          <w:bCs/>
          <w:sz w:val="32"/>
          <w:szCs w:val="32"/>
          <w:highlight w:val="none"/>
          <w:lang w:val="en-US" w:eastAsia="zh-CN"/>
        </w:rPr>
        <w:t>（三）扎实推进乡村振兴战略，加快现代化农村发展步伐</w:t>
      </w:r>
    </w:p>
    <w:p w14:paraId="75FDC15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持续加强农产品稳产保供，投入308万元支持农作物秸秆综合利用重点区建设、农产品质量安全抽样补贴等各项农业政策。</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sz w:val="32"/>
          <w:szCs w:val="32"/>
          <w:highlight w:val="none"/>
          <w:lang w:val="en-US" w:eastAsia="zh-CN"/>
        </w:rPr>
        <w:t>持续巩固美丽乡村建设成果，投入2523万元用于</w:t>
      </w:r>
      <w:r>
        <w:rPr>
          <w:rFonts w:hint="eastAsia" w:ascii="仿宋_GB2312" w:hAnsi="仿宋" w:eastAsia="仿宋_GB2312"/>
          <w:sz w:val="32"/>
          <w:szCs w:val="32"/>
          <w:highlight w:val="none"/>
        </w:rPr>
        <w:t>镇域环境整治、道路保洁、垃圾分类</w:t>
      </w:r>
      <w:r>
        <w:rPr>
          <w:rFonts w:hint="eastAsia" w:ascii="仿宋_GB2312" w:hAnsi="仿宋" w:eastAsia="仿宋_GB2312"/>
          <w:sz w:val="32"/>
          <w:szCs w:val="32"/>
          <w:highlight w:val="none"/>
          <w:lang w:eastAsia="zh-CN"/>
        </w:rPr>
        <w:t>及清运、平原造林、</w:t>
      </w:r>
      <w:r>
        <w:rPr>
          <w:rFonts w:hint="eastAsia" w:ascii="仿宋_GB2312" w:hAnsi="仿宋" w:eastAsia="仿宋_GB2312"/>
          <w:sz w:val="32"/>
          <w:szCs w:val="32"/>
          <w:highlight w:val="none"/>
        </w:rPr>
        <w:t>大气污染防治</w:t>
      </w:r>
      <w:r>
        <w:rPr>
          <w:rFonts w:hint="eastAsia" w:ascii="仿宋_GB2312" w:hAnsi="仿宋" w:eastAsia="仿宋_GB2312"/>
          <w:sz w:val="32"/>
          <w:szCs w:val="32"/>
          <w:highlight w:val="none"/>
          <w:lang w:eastAsia="zh-CN"/>
        </w:rPr>
        <w:t>、</w:t>
      </w:r>
      <w:r>
        <w:rPr>
          <w:rFonts w:hint="eastAsia" w:ascii="仿宋_GB2312" w:hAnsi="仿宋_GB2312" w:eastAsia="仿宋_GB2312" w:cs="仿宋_GB2312"/>
          <w:kern w:val="0"/>
          <w:sz w:val="32"/>
          <w:szCs w:val="32"/>
          <w:highlight w:val="none"/>
          <w:lang w:bidi="ar"/>
        </w:rPr>
        <w:t>重点区域及</w:t>
      </w:r>
      <w:r>
        <w:rPr>
          <w:rFonts w:hint="eastAsia" w:ascii="仿宋_GB2312" w:hAnsi="仿宋" w:eastAsia="仿宋_GB2312"/>
          <w:sz w:val="32"/>
          <w:szCs w:val="32"/>
          <w:highlight w:val="none"/>
        </w:rPr>
        <w:t>道路降尘保障</w:t>
      </w:r>
      <w:r>
        <w:rPr>
          <w:rFonts w:hint="eastAsia" w:ascii="仿宋_GB2312" w:hAnsi="仿宋" w:eastAsia="仿宋_GB2312"/>
          <w:sz w:val="32"/>
          <w:szCs w:val="32"/>
          <w:highlight w:val="none"/>
          <w:lang w:eastAsia="zh-CN"/>
        </w:rPr>
        <w:t>、</w:t>
      </w:r>
      <w:r>
        <w:rPr>
          <w:rFonts w:hint="eastAsia" w:ascii="仿宋_GB2312" w:hAnsi="仿宋_GB2312" w:eastAsia="仿宋_GB2312" w:cs="仿宋_GB2312"/>
          <w:kern w:val="0"/>
          <w:sz w:val="32"/>
          <w:szCs w:val="32"/>
          <w:highlight w:val="none"/>
          <w:lang w:bidi="ar"/>
        </w:rPr>
        <w:t>河道治理、供水管线、污水管网，污水处理站等项目</w:t>
      </w:r>
    </w:p>
    <w:p w14:paraId="34814D55">
      <w:pPr>
        <w:spacing w:line="560" w:lineRule="exact"/>
        <w:ind w:firstLine="640" w:firstLineChars="200"/>
        <w:rPr>
          <w:rFonts w:hint="default" w:ascii="楷体" w:hAnsi="楷体" w:eastAsia="楷体" w:cs="楷体"/>
          <w:snapToGrid w:val="0"/>
          <w:kern w:val="32"/>
          <w:sz w:val="32"/>
          <w:szCs w:val="32"/>
          <w:highlight w:val="none"/>
          <w:lang w:val="en-US"/>
        </w:rPr>
      </w:pPr>
      <w:r>
        <w:rPr>
          <w:rFonts w:hint="eastAsia" w:ascii="楷体" w:hAnsi="楷体" w:eastAsia="楷体" w:cs="楷体"/>
          <w:snapToGrid w:val="0"/>
          <w:kern w:val="32"/>
          <w:sz w:val="32"/>
          <w:szCs w:val="32"/>
          <w:highlight w:val="none"/>
          <w:lang w:val="en-US" w:eastAsia="zh-CN"/>
        </w:rPr>
        <w:t>（</w:t>
      </w:r>
      <w:r>
        <w:rPr>
          <w:rFonts w:hint="eastAsia" w:ascii="楷体_GB2312" w:hAnsi="仿宋" w:eastAsia="楷体_GB2312"/>
          <w:b w:val="0"/>
          <w:bCs/>
          <w:sz w:val="32"/>
          <w:szCs w:val="32"/>
          <w:highlight w:val="none"/>
          <w:lang w:val="en-US" w:eastAsia="zh-CN"/>
        </w:rPr>
        <w:t>四）强化财政监管，积极防范化解财政风险</w:t>
      </w:r>
    </w:p>
    <w:p w14:paraId="7B9B5BFE">
      <w:pPr>
        <w:spacing w:line="560" w:lineRule="exact"/>
        <w:ind w:firstLine="643" w:firstLineChars="200"/>
        <w:rPr>
          <w:rFonts w:hint="default" w:ascii="仿宋" w:hAnsi="仿宋" w:eastAsia="仿宋" w:cs="仿宋"/>
          <w:sz w:val="32"/>
          <w:highlight w:val="none"/>
          <w:lang w:val="en-US"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b w:val="0"/>
          <w:bCs w:val="0"/>
          <w:sz w:val="32"/>
          <w:szCs w:val="32"/>
          <w:highlight w:val="none"/>
          <w:lang w:val="en-US" w:eastAsia="zh-CN"/>
        </w:rPr>
        <w:t>做好内部控制的日常监督与咨询。</w:t>
      </w:r>
      <w:r>
        <w:rPr>
          <w:rFonts w:hint="eastAsia" w:ascii="仿宋_GB2312" w:hAnsi="仿宋_GB2312" w:eastAsia="仿宋_GB2312" w:cs="仿宋_GB2312"/>
          <w:sz w:val="32"/>
          <w:szCs w:val="32"/>
          <w:highlight w:val="none"/>
          <w:lang w:val="en-US" w:eastAsia="zh-CN"/>
        </w:rPr>
        <w:t>采取内部控制事前介入的方式，对各项经济事项进行程序把控。同时</w:t>
      </w:r>
      <w:r>
        <w:rPr>
          <w:rFonts w:hint="eastAsia" w:ascii="仿宋_GB2312" w:hAnsi="仿宋_GB2312" w:eastAsia="仿宋_GB2312" w:cs="仿宋_GB2312"/>
          <w:b w:val="0"/>
          <w:bCs w:val="0"/>
          <w:sz w:val="32"/>
          <w:szCs w:val="32"/>
          <w:highlight w:val="none"/>
          <w:lang w:val="en-US" w:eastAsia="zh-CN"/>
        </w:rPr>
        <w:t>完善内部控制制度。</w:t>
      </w:r>
      <w:r>
        <w:rPr>
          <w:rFonts w:hint="eastAsia" w:ascii="仿宋_GB2312" w:hAnsi="仿宋_GB2312" w:eastAsia="仿宋_GB2312" w:cs="仿宋_GB2312"/>
          <w:sz w:val="32"/>
          <w:szCs w:val="32"/>
          <w:highlight w:val="none"/>
          <w:lang w:val="en-US" w:eastAsia="zh-CN"/>
        </w:rPr>
        <w:t>制定《北京市大兴区礼贤镇信息内部公开管理办法》。二</w:t>
      </w:r>
      <w:r>
        <w:rPr>
          <w:rFonts w:hint="eastAsia" w:ascii="仿宋_GB2312" w:hAnsi="仿宋_GB2312" w:eastAsia="仿宋_GB2312" w:cs="仿宋_GB2312"/>
          <w:b/>
          <w:bCs/>
          <w:snapToGrid w:val="0"/>
          <w:kern w:val="32"/>
          <w:sz w:val="32"/>
          <w:szCs w:val="32"/>
          <w:highlight w:val="none"/>
        </w:rPr>
        <w:t>是</w:t>
      </w:r>
      <w:r>
        <w:rPr>
          <w:rFonts w:hint="eastAsia" w:ascii="仿宋_GB2312" w:hAnsi="仿宋_GB2312" w:eastAsia="仿宋_GB2312" w:cs="仿宋_GB2312"/>
          <w:snapToGrid w:val="0"/>
          <w:kern w:val="32"/>
          <w:sz w:val="32"/>
          <w:szCs w:val="32"/>
          <w:highlight w:val="none"/>
        </w:rPr>
        <w:t>规范内部审计</w:t>
      </w:r>
      <w:r>
        <w:rPr>
          <w:rFonts w:hint="eastAsia" w:ascii="仿宋_GB2312" w:hAnsi="仿宋_GB2312" w:eastAsia="仿宋_GB2312" w:cs="仿宋_GB2312"/>
          <w:snapToGrid w:val="0"/>
          <w:kern w:val="32"/>
          <w:sz w:val="32"/>
          <w:szCs w:val="32"/>
          <w:highlight w:val="none"/>
          <w:lang w:val="en-US" w:eastAsia="zh-CN"/>
        </w:rPr>
        <w:t>行为</w:t>
      </w:r>
      <w:r>
        <w:rPr>
          <w:rFonts w:hint="eastAsia" w:ascii="仿宋_GB2312" w:hAnsi="仿宋_GB2312" w:eastAsia="仿宋_GB2312" w:cs="仿宋_GB2312"/>
          <w:snapToGrid w:val="0"/>
          <w:kern w:val="32"/>
          <w:sz w:val="32"/>
          <w:szCs w:val="32"/>
          <w:highlight w:val="none"/>
        </w:rPr>
        <w:t>，</w:t>
      </w:r>
      <w:r>
        <w:rPr>
          <w:rFonts w:hint="eastAsia" w:ascii="仿宋_GB2312" w:hAnsi="仿宋_GB2312" w:eastAsia="仿宋_GB2312" w:cs="仿宋_GB2312"/>
          <w:snapToGrid w:val="0"/>
          <w:kern w:val="32"/>
          <w:sz w:val="32"/>
          <w:szCs w:val="32"/>
          <w:highlight w:val="none"/>
          <w:lang w:val="en-US" w:eastAsia="zh-CN"/>
        </w:rPr>
        <w:t>严格执行</w:t>
      </w:r>
      <w:r>
        <w:rPr>
          <w:rFonts w:hint="eastAsia" w:ascii="仿宋_GB2312" w:hAnsi="仿宋_GB2312" w:eastAsia="仿宋_GB2312" w:cs="仿宋_GB2312"/>
          <w:snapToGrid w:val="0"/>
          <w:kern w:val="32"/>
          <w:sz w:val="32"/>
          <w:szCs w:val="32"/>
          <w:highlight w:val="none"/>
        </w:rPr>
        <w:t>《</w:t>
      </w:r>
      <w:r>
        <w:rPr>
          <w:rFonts w:hint="eastAsia" w:ascii="仿宋_GB2312" w:hAnsi="仿宋_GB2312" w:eastAsia="仿宋_GB2312" w:cs="仿宋_GB2312"/>
          <w:snapToGrid w:val="0"/>
          <w:kern w:val="32"/>
          <w:sz w:val="32"/>
          <w:szCs w:val="32"/>
          <w:highlight w:val="none"/>
          <w:lang w:val="en-US" w:eastAsia="zh-CN"/>
        </w:rPr>
        <w:t>关于</w:t>
      </w:r>
      <w:r>
        <w:rPr>
          <w:rFonts w:hint="eastAsia" w:ascii="仿宋_GB2312" w:hAnsi="仿宋_GB2312" w:eastAsia="仿宋_GB2312" w:cs="仿宋_GB2312"/>
          <w:snapToGrid w:val="0"/>
          <w:kern w:val="32"/>
          <w:sz w:val="32"/>
          <w:szCs w:val="32"/>
          <w:highlight w:val="none"/>
        </w:rPr>
        <w:t>规范内部审计</w:t>
      </w:r>
      <w:r>
        <w:rPr>
          <w:rFonts w:hint="eastAsia" w:ascii="仿宋_GB2312" w:hAnsi="仿宋_GB2312" w:eastAsia="仿宋_GB2312" w:cs="仿宋_GB2312"/>
          <w:snapToGrid w:val="0"/>
          <w:kern w:val="32"/>
          <w:sz w:val="32"/>
          <w:szCs w:val="32"/>
          <w:highlight w:val="none"/>
          <w:lang w:val="en-US" w:eastAsia="zh-CN"/>
        </w:rPr>
        <w:t>工作</w:t>
      </w:r>
      <w:r>
        <w:rPr>
          <w:rFonts w:hint="eastAsia" w:ascii="仿宋_GB2312" w:hAnsi="仿宋_GB2312" w:eastAsia="仿宋_GB2312" w:cs="仿宋_GB2312"/>
          <w:snapToGrid w:val="0"/>
          <w:kern w:val="32"/>
          <w:sz w:val="32"/>
          <w:szCs w:val="32"/>
          <w:highlight w:val="none"/>
        </w:rPr>
        <w:t>的意见》</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snapToGrid w:val="0"/>
          <w:kern w:val="32"/>
          <w:sz w:val="32"/>
          <w:szCs w:val="32"/>
          <w:highlight w:val="none"/>
          <w:lang w:val="en-US" w:eastAsia="zh-CN"/>
        </w:rPr>
        <w:t>2025年上半年共</w:t>
      </w:r>
      <w:r>
        <w:rPr>
          <w:rFonts w:hint="eastAsia" w:ascii="仿宋_GB2312" w:hAnsi="仿宋_GB2312" w:eastAsia="仿宋_GB2312" w:cs="仿宋_GB2312"/>
          <w:snapToGrid w:val="0"/>
          <w:kern w:val="32"/>
          <w:sz w:val="32"/>
          <w:szCs w:val="32"/>
          <w:highlight w:val="none"/>
        </w:rPr>
        <w:t>完</w:t>
      </w:r>
      <w:r>
        <w:rPr>
          <w:rFonts w:hint="eastAsia" w:ascii="仿宋_GB2312" w:hAnsi="仿宋_GB2312" w:eastAsia="仿宋_GB2312" w:cs="仿宋_GB2312"/>
          <w:snapToGrid w:val="0"/>
          <w:kern w:val="32"/>
          <w:sz w:val="32"/>
          <w:szCs w:val="32"/>
          <w:highlight w:val="none"/>
          <w:lang w:val="en-US" w:eastAsia="zh-CN"/>
        </w:rPr>
        <w:t>成</w:t>
      </w:r>
      <w:r>
        <w:rPr>
          <w:rFonts w:hint="eastAsia" w:ascii="仿宋_GB2312" w:hAnsi="仿宋_GB2312" w:eastAsia="仿宋_GB2312" w:cs="仿宋_GB2312"/>
          <w:snapToGrid w:val="0"/>
          <w:kern w:val="32"/>
          <w:sz w:val="32"/>
          <w:szCs w:val="32"/>
          <w:highlight w:val="none"/>
        </w:rPr>
        <w:t>审计</w:t>
      </w:r>
      <w:r>
        <w:rPr>
          <w:rFonts w:hint="eastAsia" w:ascii="仿宋_GB2312" w:hAnsi="仿宋_GB2312" w:eastAsia="仿宋_GB2312" w:cs="仿宋_GB2312"/>
          <w:snapToGrid w:val="0"/>
          <w:kern w:val="32"/>
          <w:sz w:val="32"/>
          <w:szCs w:val="32"/>
          <w:highlight w:val="none"/>
          <w:lang w:val="en-US" w:eastAsia="zh-CN"/>
        </w:rPr>
        <w:t>项目41</w:t>
      </w:r>
      <w:r>
        <w:rPr>
          <w:rFonts w:hint="eastAsia" w:ascii="仿宋_GB2312" w:hAnsi="仿宋_GB2312" w:eastAsia="仿宋_GB2312" w:cs="仿宋_GB2312"/>
          <w:snapToGrid w:val="0"/>
          <w:kern w:val="32"/>
          <w:sz w:val="32"/>
          <w:szCs w:val="32"/>
          <w:highlight w:val="none"/>
        </w:rPr>
        <w:t>个，节约财政资金</w:t>
      </w:r>
      <w:r>
        <w:rPr>
          <w:rFonts w:hint="eastAsia" w:ascii="仿宋_GB2312" w:hAnsi="仿宋_GB2312" w:eastAsia="仿宋_GB2312" w:cs="仿宋_GB2312"/>
          <w:sz w:val="32"/>
          <w:szCs w:val="32"/>
          <w:highlight w:val="none"/>
          <w:lang w:val="en-US" w:eastAsia="zh-CN"/>
        </w:rPr>
        <w:t>532.71</w:t>
      </w:r>
      <w:r>
        <w:rPr>
          <w:rFonts w:hint="eastAsia" w:ascii="仿宋_GB2312" w:hAnsi="仿宋_GB2312" w:eastAsia="仿宋_GB2312" w:cs="仿宋_GB2312"/>
          <w:snapToGrid w:val="0"/>
          <w:kern w:val="32"/>
          <w:sz w:val="32"/>
          <w:szCs w:val="32"/>
          <w:highlight w:val="none"/>
        </w:rPr>
        <w:t>万元</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b/>
          <w:bCs/>
          <w:snapToGrid w:val="0"/>
          <w:kern w:val="32"/>
          <w:sz w:val="32"/>
          <w:szCs w:val="32"/>
          <w:highlight w:val="none"/>
          <w:lang w:val="en-US" w:eastAsia="zh-CN"/>
        </w:rPr>
        <w:t>三是</w:t>
      </w:r>
      <w:r>
        <w:rPr>
          <w:rFonts w:hint="eastAsia" w:ascii="仿宋_GB2312" w:hAnsi="仿宋_GB2312" w:eastAsia="仿宋_GB2312" w:cs="仿宋_GB2312"/>
          <w:snapToGrid w:val="0"/>
          <w:kern w:val="32"/>
          <w:sz w:val="32"/>
          <w:szCs w:val="32"/>
          <w:highlight w:val="none"/>
          <w:lang w:val="en-US" w:eastAsia="zh-CN"/>
        </w:rPr>
        <w:t>加强政府非税收入管理，及时催缴应收非税收入，确保足额入库，我镇上半年已上缴11311万元非税收入</w:t>
      </w:r>
      <w:r>
        <w:rPr>
          <w:rFonts w:hint="eastAsia" w:ascii="仿宋" w:hAnsi="仿宋" w:eastAsia="仿宋" w:cs="仿宋"/>
          <w:sz w:val="32"/>
          <w:highlight w:val="none"/>
          <w:lang w:val="en-US" w:eastAsia="zh-CN"/>
        </w:rPr>
        <w:t>。</w:t>
      </w:r>
    </w:p>
    <w:p w14:paraId="6C480C64">
      <w:pPr>
        <w:spacing w:line="560" w:lineRule="exact"/>
        <w:ind w:firstLine="640" w:firstLineChars="200"/>
        <w:rPr>
          <w:rFonts w:ascii="黑体" w:hAnsi="黑体" w:eastAsia="黑体" w:cs="黑体"/>
          <w:snapToGrid w:val="0"/>
          <w:kern w:val="32"/>
          <w:sz w:val="32"/>
          <w:szCs w:val="32"/>
          <w:highlight w:val="none"/>
        </w:rPr>
      </w:pPr>
      <w:r>
        <w:rPr>
          <w:rFonts w:hint="eastAsia" w:ascii="黑体" w:hAnsi="黑体" w:eastAsia="黑体" w:cs="黑体"/>
          <w:snapToGrid w:val="0"/>
          <w:kern w:val="32"/>
          <w:sz w:val="32"/>
          <w:szCs w:val="32"/>
          <w:highlight w:val="none"/>
        </w:rPr>
        <w:t>三、下半年财政重点工作</w:t>
      </w:r>
    </w:p>
    <w:p w14:paraId="37536AC6">
      <w:pPr>
        <w:spacing w:line="560" w:lineRule="exact"/>
        <w:ind w:firstLine="640" w:firstLineChars="200"/>
        <w:rPr>
          <w:rFonts w:ascii="仿宋_GB2312" w:hAnsi="仿宋_GB2312" w:eastAsia="仿宋_GB2312" w:cs="仿宋_GB2312"/>
          <w:snapToGrid w:val="0"/>
          <w:kern w:val="32"/>
          <w:sz w:val="32"/>
          <w:szCs w:val="32"/>
          <w:highlight w:val="none"/>
        </w:rPr>
      </w:pPr>
      <w:r>
        <w:rPr>
          <w:rFonts w:hint="eastAsia" w:ascii="仿宋_GB2312" w:hAnsi="仿宋_GB2312" w:eastAsia="仿宋_GB2312" w:cs="仿宋_GB2312"/>
          <w:snapToGrid w:val="0"/>
          <w:kern w:val="32"/>
          <w:sz w:val="32"/>
          <w:szCs w:val="32"/>
          <w:highlight w:val="none"/>
        </w:rPr>
        <w:t>下半年，我们将继续坚持以习近平新时代中国特色社会主义思想为指导，全面贯彻落实党的二十大精神，</w:t>
      </w:r>
      <w:r>
        <w:rPr>
          <w:rFonts w:hint="eastAsia" w:ascii="仿宋_GB2312" w:hAnsi="仿宋_GB2312" w:eastAsia="仿宋_GB2312" w:cs="仿宋_GB2312"/>
          <w:snapToGrid w:val="0"/>
          <w:kern w:val="32"/>
          <w:sz w:val="32"/>
          <w:szCs w:val="32"/>
          <w:highlight w:val="none"/>
          <w:lang w:val="en-US" w:eastAsia="zh-CN"/>
        </w:rPr>
        <w:t>加大财政资金统筹力度，提高财政资源配置效率和资金的使用效益，保障财政平稳可持续运行，</w:t>
      </w:r>
      <w:r>
        <w:rPr>
          <w:rFonts w:hint="eastAsia" w:ascii="仿宋_GB2312" w:hAnsi="仿宋_GB2312" w:eastAsia="仿宋_GB2312" w:cs="仿宋_GB2312"/>
          <w:snapToGrid w:val="0"/>
          <w:kern w:val="32"/>
          <w:sz w:val="32"/>
          <w:szCs w:val="32"/>
          <w:highlight w:val="none"/>
        </w:rPr>
        <w:t>促进镇域经济</w:t>
      </w:r>
      <w:r>
        <w:rPr>
          <w:rFonts w:hint="eastAsia" w:ascii="仿宋_GB2312" w:hAnsi="仿宋_GB2312" w:eastAsia="仿宋_GB2312" w:cs="仿宋_GB2312"/>
          <w:snapToGrid w:val="0"/>
          <w:kern w:val="32"/>
          <w:sz w:val="32"/>
          <w:szCs w:val="32"/>
          <w:highlight w:val="none"/>
          <w:lang w:val="en-US" w:eastAsia="zh-CN"/>
        </w:rPr>
        <w:t>质量</w:t>
      </w:r>
      <w:r>
        <w:rPr>
          <w:rFonts w:hint="eastAsia" w:ascii="仿宋_GB2312" w:hAnsi="仿宋_GB2312" w:eastAsia="仿宋_GB2312" w:cs="仿宋_GB2312"/>
          <w:snapToGrid w:val="0"/>
          <w:kern w:val="32"/>
          <w:sz w:val="32"/>
          <w:szCs w:val="32"/>
          <w:highlight w:val="none"/>
        </w:rPr>
        <w:t>稳步提升。</w:t>
      </w:r>
    </w:p>
    <w:p w14:paraId="7FA2E3D7">
      <w:pPr>
        <w:numPr>
          <w:ilvl w:val="0"/>
          <w:numId w:val="3"/>
        </w:numPr>
        <w:spacing w:line="560" w:lineRule="exact"/>
        <w:ind w:firstLine="640" w:firstLineChars="200"/>
        <w:rPr>
          <w:rFonts w:hint="eastAsia" w:ascii="楷体_GB2312" w:hAnsi="仿宋" w:eastAsia="楷体_GB2312"/>
          <w:b w:val="0"/>
          <w:bCs/>
          <w:sz w:val="32"/>
          <w:szCs w:val="32"/>
          <w:highlight w:val="none"/>
          <w:lang w:val="en-US" w:eastAsia="zh-CN"/>
        </w:rPr>
      </w:pPr>
      <w:r>
        <w:rPr>
          <w:rFonts w:hint="eastAsia" w:ascii="楷体_GB2312" w:hAnsi="仿宋" w:eastAsia="楷体_GB2312"/>
          <w:b w:val="0"/>
          <w:bCs/>
          <w:sz w:val="32"/>
          <w:szCs w:val="32"/>
          <w:highlight w:val="none"/>
          <w:lang w:val="en-US" w:eastAsia="zh-CN"/>
        </w:rPr>
        <w:t>深耕财源建设，夯实财政基础</w:t>
      </w:r>
    </w:p>
    <w:p w14:paraId="0E3D6B2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b w:val="0"/>
          <w:bCs w:val="0"/>
          <w:sz w:val="32"/>
          <w:szCs w:val="32"/>
          <w:highlight w:val="none"/>
          <w:lang w:val="en-US" w:eastAsia="zh-CN"/>
        </w:rPr>
        <w:t>从重点税费征管方面发力强化税源管理，提高增量财源，巩固壮大存量财源。持续开展在建工程项目在本地纳税专项工作，紧盯承包商、分包商的纳税地址，积极争取税收落地礼贤。</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val="0"/>
          <w:bCs w:val="0"/>
          <w:sz w:val="32"/>
          <w:szCs w:val="32"/>
          <w:highlight w:val="none"/>
          <w:lang w:val="en-US" w:eastAsia="zh-CN"/>
        </w:rPr>
        <w:t>积极掌握辖区企业经营纳税情况。针对大额减收企业，</w:t>
      </w:r>
      <w:r>
        <w:rPr>
          <w:rFonts w:hint="default" w:ascii="仿宋_GB2312" w:hAnsi="仿宋_GB2312" w:eastAsia="仿宋_GB2312" w:cs="仿宋_GB2312"/>
          <w:b w:val="0"/>
          <w:bCs w:val="0"/>
          <w:sz w:val="32"/>
          <w:szCs w:val="32"/>
          <w:highlight w:val="none"/>
          <w:lang w:val="en-US" w:eastAsia="zh-CN"/>
        </w:rPr>
        <w:t>主动靠前服务，</w:t>
      </w:r>
      <w:r>
        <w:rPr>
          <w:rFonts w:hint="eastAsia" w:ascii="仿宋_GB2312" w:hAnsi="仿宋_GB2312" w:eastAsia="仿宋_GB2312" w:cs="仿宋_GB2312"/>
          <w:b w:val="0"/>
          <w:bCs w:val="0"/>
          <w:sz w:val="32"/>
          <w:szCs w:val="32"/>
          <w:highlight w:val="none"/>
          <w:lang w:val="en-US" w:eastAsia="zh-CN"/>
        </w:rPr>
        <w:t>制定针对性帮扶举措。对短期内经营不能好转的企业，重点关注是否有可清欠的税款、是否有大额进项可以延期抵扣等，力争实现增幅目标。</w:t>
      </w: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b w:val="0"/>
          <w:bCs w:val="0"/>
          <w:sz w:val="32"/>
          <w:szCs w:val="32"/>
          <w:highlight w:val="none"/>
          <w:lang w:val="en-US" w:eastAsia="zh-CN"/>
        </w:rPr>
        <w:t>加大财源储备库落地工作。将两年内预计可落地的项目纳入储备库，建立管理台账，做好储备库项目的监测管理与跟踪服务。对于预计落地金额较大、落地存在难度的项目，定期召开专题调度、协调解决项目落地和增收难点，确保储备库项目早落地、早增收。</w:t>
      </w:r>
      <w:r>
        <w:rPr>
          <w:rFonts w:hint="eastAsia" w:ascii="仿宋_GB2312" w:hAnsi="仿宋_GB2312" w:eastAsia="仿宋_GB2312" w:cs="仿宋_GB2312"/>
          <w:b/>
          <w:bCs/>
          <w:sz w:val="32"/>
          <w:szCs w:val="32"/>
          <w:highlight w:val="none"/>
          <w:lang w:val="en-US" w:eastAsia="zh-CN"/>
        </w:rPr>
        <w:t>四是</w:t>
      </w:r>
      <w:r>
        <w:rPr>
          <w:rFonts w:hint="eastAsia" w:ascii="仿宋_GB2312" w:hAnsi="仿宋_GB2312" w:eastAsia="仿宋_GB2312" w:cs="仿宋_GB2312"/>
          <w:b w:val="0"/>
          <w:bCs w:val="0"/>
          <w:sz w:val="32"/>
          <w:szCs w:val="32"/>
          <w:highlight w:val="none"/>
          <w:lang w:val="en-US" w:eastAsia="zh-CN"/>
        </w:rPr>
        <w:t>持续推进头部财源孵化和新注册企业有税率工作。结合财源建设成效分析办法，加大临空区的</w:t>
      </w:r>
      <w:r>
        <w:rPr>
          <w:rFonts w:hint="default" w:ascii="仿宋_GB2312" w:hAnsi="仿宋_GB2312" w:eastAsia="仿宋_GB2312" w:cs="仿宋_GB2312"/>
          <w:b w:val="0"/>
          <w:bCs w:val="0"/>
          <w:sz w:val="32"/>
          <w:szCs w:val="32"/>
          <w:highlight w:val="none"/>
          <w:lang w:val="en-US" w:eastAsia="zh-CN"/>
        </w:rPr>
        <w:t>联合</w:t>
      </w:r>
      <w:r>
        <w:rPr>
          <w:rFonts w:hint="eastAsia" w:ascii="仿宋_GB2312" w:hAnsi="仿宋_GB2312" w:eastAsia="仿宋_GB2312" w:cs="仿宋_GB2312"/>
          <w:b w:val="0"/>
          <w:bCs w:val="0"/>
          <w:sz w:val="32"/>
          <w:szCs w:val="32"/>
          <w:highlight w:val="none"/>
          <w:lang w:val="en-US" w:eastAsia="zh-CN"/>
        </w:rPr>
        <w:t>招商力度</w:t>
      </w:r>
      <w:r>
        <w:rPr>
          <w:rFonts w:hint="default" w:ascii="仿宋_GB2312" w:hAnsi="仿宋_GB2312" w:eastAsia="仿宋_GB2312" w:cs="仿宋_GB2312"/>
          <w:b w:val="0"/>
          <w:bCs w:val="0"/>
          <w:sz w:val="32"/>
          <w:szCs w:val="32"/>
          <w:highlight w:val="none"/>
          <w:lang w:val="en-US" w:eastAsia="zh-CN"/>
        </w:rPr>
        <w:t>，搭建共享平台</w:t>
      </w:r>
      <w:r>
        <w:rPr>
          <w:rFonts w:hint="eastAsia" w:ascii="仿宋_GB2312" w:hAnsi="仿宋_GB2312" w:eastAsia="仿宋_GB2312" w:cs="仿宋_GB2312"/>
          <w:b w:val="0"/>
          <w:bCs w:val="0"/>
          <w:sz w:val="32"/>
          <w:szCs w:val="32"/>
          <w:highlight w:val="none"/>
          <w:lang w:val="en-US" w:eastAsia="zh-CN"/>
        </w:rPr>
        <w:t>，</w:t>
      </w:r>
      <w:r>
        <w:rPr>
          <w:rFonts w:hint="default" w:ascii="仿宋_GB2312" w:hAnsi="仿宋_GB2312" w:eastAsia="仿宋_GB2312" w:cs="仿宋_GB2312"/>
          <w:b w:val="0"/>
          <w:bCs w:val="0"/>
          <w:sz w:val="32"/>
          <w:szCs w:val="32"/>
          <w:highlight w:val="none"/>
          <w:lang w:val="en-US" w:eastAsia="zh-CN"/>
        </w:rPr>
        <w:t>高效推进优质项目落地</w:t>
      </w:r>
      <w:r>
        <w:rPr>
          <w:rFonts w:hint="eastAsia" w:ascii="仿宋_GB2312" w:hAnsi="仿宋_GB2312" w:eastAsia="仿宋_GB2312" w:cs="仿宋_GB2312"/>
          <w:b w:val="0"/>
          <w:bCs w:val="0"/>
          <w:sz w:val="32"/>
          <w:szCs w:val="32"/>
          <w:highlight w:val="none"/>
          <w:lang w:val="en-US" w:eastAsia="zh-CN"/>
        </w:rPr>
        <w:t>。加强新注册企业准入质量方面的把控，提高有税率，形成高质量税源。</w:t>
      </w:r>
    </w:p>
    <w:p w14:paraId="0150BAD4">
      <w:pPr>
        <w:numPr>
          <w:ilvl w:val="0"/>
          <w:numId w:val="0"/>
        </w:numPr>
        <w:spacing w:line="560" w:lineRule="exact"/>
        <w:ind w:firstLine="640" w:firstLineChars="200"/>
        <w:rPr>
          <w:rFonts w:hint="default" w:ascii="楷体_GB2312" w:hAnsi="仿宋" w:eastAsia="楷体_GB2312"/>
          <w:b w:val="0"/>
          <w:bCs/>
          <w:sz w:val="32"/>
          <w:szCs w:val="32"/>
          <w:highlight w:val="none"/>
          <w:lang w:val="en-US" w:eastAsia="zh-CN"/>
        </w:rPr>
      </w:pPr>
      <w:r>
        <w:rPr>
          <w:rFonts w:hint="eastAsia" w:ascii="楷体_GB2312" w:hAnsi="仿宋" w:eastAsia="楷体_GB2312"/>
          <w:b w:val="0"/>
          <w:bCs/>
          <w:sz w:val="32"/>
          <w:szCs w:val="32"/>
          <w:highlight w:val="none"/>
          <w:lang w:val="en-US" w:eastAsia="zh-CN"/>
        </w:rPr>
        <w:t>（二）优化支出结构，加强重点领域资金保障</w:t>
      </w:r>
    </w:p>
    <w:p w14:paraId="239EF6BE">
      <w:pPr>
        <w:spacing w:line="560" w:lineRule="exact"/>
        <w:ind w:firstLine="643" w:firstLineChars="200"/>
        <w:rPr>
          <w:rFonts w:ascii="仿宋_GB2312" w:hAnsi="仿宋_GB2312" w:eastAsia="仿宋_GB2312" w:cs="仿宋_GB2312"/>
          <w:snapToGrid w:val="0"/>
          <w:kern w:val="32"/>
          <w:sz w:val="32"/>
          <w:szCs w:val="32"/>
          <w:highlight w:val="none"/>
        </w:rPr>
      </w:pPr>
      <w:r>
        <w:rPr>
          <w:rFonts w:hint="eastAsia" w:ascii="仿宋_GB2312" w:hAnsi="仿宋_GB2312" w:eastAsia="仿宋_GB2312" w:cs="仿宋_GB2312"/>
          <w:b/>
          <w:bCs/>
          <w:snapToGrid w:val="0"/>
          <w:kern w:val="32"/>
          <w:sz w:val="32"/>
          <w:szCs w:val="32"/>
          <w:highlight w:val="none"/>
          <w:lang w:val="en-US" w:eastAsia="zh-CN"/>
        </w:rPr>
        <w:t>一是</w:t>
      </w:r>
      <w:r>
        <w:rPr>
          <w:rFonts w:hint="eastAsia" w:ascii="仿宋_GB2312" w:hAnsi="仿宋_GB2312" w:eastAsia="仿宋_GB2312" w:cs="仿宋_GB2312"/>
          <w:snapToGrid w:val="0"/>
          <w:kern w:val="32"/>
          <w:sz w:val="32"/>
          <w:szCs w:val="32"/>
          <w:highlight w:val="none"/>
          <w:lang w:val="en-US" w:eastAsia="zh-CN"/>
        </w:rPr>
        <w:t>足额保障“三保”支出，加大民生保障资金的投入占比。坚持以民为本，着重提升群众生活品质，强化养老、就业等社会保障措施，推动教育、文化、体育等多领域均衡繁荣发展。</w:t>
      </w:r>
      <w:r>
        <w:rPr>
          <w:rFonts w:hint="eastAsia" w:ascii="仿宋_GB2312" w:hAnsi="仿宋_GB2312" w:eastAsia="仿宋_GB2312" w:cs="仿宋_GB2312"/>
          <w:b/>
          <w:bCs/>
          <w:snapToGrid w:val="0"/>
          <w:kern w:val="32"/>
          <w:sz w:val="32"/>
          <w:szCs w:val="32"/>
          <w:highlight w:val="none"/>
          <w:lang w:val="en-US" w:eastAsia="zh-CN"/>
        </w:rPr>
        <w:t>二是</w:t>
      </w:r>
      <w:r>
        <w:rPr>
          <w:rFonts w:hint="eastAsia" w:ascii="仿宋_GB2312" w:hAnsi="仿宋_GB2312" w:eastAsia="仿宋_GB2312" w:cs="仿宋_GB2312"/>
          <w:snapToGrid w:val="0"/>
          <w:kern w:val="32"/>
          <w:sz w:val="32"/>
          <w:szCs w:val="32"/>
          <w:highlight w:val="none"/>
        </w:rPr>
        <w:t>继续坚持建设节约型政府</w:t>
      </w:r>
      <w:r>
        <w:rPr>
          <w:rFonts w:hint="eastAsia" w:ascii="仿宋_GB2312" w:hAnsi="仿宋_GB2312" w:eastAsia="仿宋_GB2312" w:cs="仿宋_GB2312"/>
          <w:snapToGrid w:val="0"/>
          <w:kern w:val="32"/>
          <w:sz w:val="32"/>
          <w:szCs w:val="32"/>
          <w:highlight w:val="none"/>
          <w:lang w:eastAsia="zh-CN"/>
        </w:rPr>
        <w:t>，加</w:t>
      </w:r>
      <w:r>
        <w:rPr>
          <w:rFonts w:hint="eastAsia" w:ascii="仿宋_GB2312" w:hAnsi="仿宋_GB2312" w:eastAsia="仿宋_GB2312" w:cs="仿宋_GB2312"/>
          <w:snapToGrid w:val="0"/>
          <w:kern w:val="32"/>
          <w:sz w:val="32"/>
          <w:szCs w:val="32"/>
          <w:highlight w:val="none"/>
          <w:lang w:val="en-US" w:eastAsia="zh-CN"/>
        </w:rPr>
        <w:t>强预算执行管理能力，硬化预算约束，压减非刚性、非重点项目支出</w:t>
      </w:r>
      <w:r>
        <w:rPr>
          <w:rFonts w:hint="eastAsia" w:ascii="仿宋_GB2312" w:hAnsi="仿宋_GB2312" w:eastAsia="仿宋_GB2312" w:cs="仿宋_GB2312"/>
          <w:snapToGrid w:val="0"/>
          <w:kern w:val="32"/>
          <w:sz w:val="32"/>
          <w:szCs w:val="32"/>
          <w:highlight w:val="none"/>
        </w:rPr>
        <w:t>。</w:t>
      </w:r>
    </w:p>
    <w:p w14:paraId="703920B3">
      <w:pPr>
        <w:numPr>
          <w:ilvl w:val="0"/>
          <w:numId w:val="0"/>
        </w:numPr>
        <w:spacing w:line="560" w:lineRule="exact"/>
        <w:ind w:firstLine="640" w:firstLineChars="200"/>
        <w:rPr>
          <w:rFonts w:hint="eastAsia" w:ascii="楷体_GB2312" w:hAnsi="仿宋" w:eastAsia="楷体_GB2312"/>
          <w:b w:val="0"/>
          <w:bCs/>
          <w:sz w:val="32"/>
          <w:szCs w:val="32"/>
          <w:highlight w:val="none"/>
          <w:lang w:val="en-US" w:eastAsia="zh-CN"/>
        </w:rPr>
      </w:pPr>
      <w:r>
        <w:rPr>
          <w:rFonts w:hint="eastAsia" w:ascii="楷体_GB2312" w:hAnsi="仿宋" w:eastAsia="楷体_GB2312"/>
          <w:b w:val="0"/>
          <w:bCs/>
          <w:sz w:val="32"/>
          <w:szCs w:val="32"/>
          <w:highlight w:val="none"/>
          <w:lang w:val="en-US" w:eastAsia="zh-CN"/>
        </w:rPr>
        <w:t>（三）扎实做好2026年预算编制，主动接受监督</w:t>
      </w:r>
    </w:p>
    <w:p w14:paraId="0C412A0E">
      <w:pPr>
        <w:spacing w:line="560" w:lineRule="exact"/>
        <w:ind w:firstLine="643" w:firstLineChars="200"/>
        <w:rPr>
          <w:rFonts w:hint="default" w:ascii="仿宋_GB2312" w:hAnsi="仿宋_GB2312" w:eastAsia="仿宋_GB2312" w:cs="仿宋_GB2312"/>
          <w:snapToGrid w:val="0"/>
          <w:sz w:val="32"/>
          <w:szCs w:val="32"/>
          <w:highlight w:val="none"/>
          <w:lang w:val="en-US" w:eastAsia="zh-CN"/>
        </w:rPr>
      </w:pPr>
      <w:r>
        <w:rPr>
          <w:rFonts w:hint="eastAsia" w:ascii="仿宋_GB2312" w:hAnsi="仿宋_GB2312" w:eastAsia="仿宋_GB2312" w:cs="仿宋_GB2312"/>
          <w:b/>
          <w:bCs/>
          <w:snapToGrid w:val="0"/>
          <w:sz w:val="32"/>
          <w:szCs w:val="32"/>
          <w:highlight w:val="none"/>
          <w:lang w:val="en-US" w:eastAsia="zh-CN"/>
        </w:rPr>
        <w:t>一是</w:t>
      </w:r>
      <w:r>
        <w:rPr>
          <w:rFonts w:hint="eastAsia" w:ascii="仿宋_GB2312" w:hAnsi="仿宋_GB2312" w:eastAsia="仿宋_GB2312" w:cs="仿宋_GB2312"/>
          <w:snapToGrid w:val="0"/>
          <w:sz w:val="32"/>
          <w:szCs w:val="32"/>
          <w:highlight w:val="none"/>
        </w:rPr>
        <w:t>积极做好202</w:t>
      </w:r>
      <w:r>
        <w:rPr>
          <w:rFonts w:hint="eastAsia" w:ascii="仿宋_GB2312" w:hAnsi="仿宋_GB2312" w:eastAsia="仿宋_GB2312" w:cs="仿宋_GB2312"/>
          <w:snapToGrid w:val="0"/>
          <w:sz w:val="32"/>
          <w:szCs w:val="32"/>
          <w:highlight w:val="none"/>
          <w:lang w:val="en-US" w:eastAsia="zh-CN"/>
        </w:rPr>
        <w:t>6</w:t>
      </w:r>
      <w:r>
        <w:rPr>
          <w:rFonts w:hint="eastAsia" w:ascii="仿宋_GB2312" w:hAnsi="仿宋_GB2312" w:eastAsia="仿宋_GB2312" w:cs="仿宋_GB2312"/>
          <w:snapToGrid w:val="0"/>
          <w:sz w:val="32"/>
          <w:szCs w:val="32"/>
          <w:highlight w:val="none"/>
        </w:rPr>
        <w:t>年各项预算编制的前期准备工作，根据“三保”清单，将“三保”支出足额纳入预算安排，依托预算一体化系统，实施“三保”预算全流程管理</w:t>
      </w:r>
      <w:r>
        <w:rPr>
          <w:rFonts w:hint="eastAsia" w:ascii="仿宋_GB2312" w:hAnsi="仿宋_GB2312" w:eastAsia="仿宋_GB2312" w:cs="仿宋_GB2312"/>
          <w:snapToGrid w:val="0"/>
          <w:sz w:val="32"/>
          <w:szCs w:val="32"/>
          <w:highlight w:val="none"/>
          <w:lang w:eastAsia="zh-CN"/>
        </w:rPr>
        <w:t>。</w:t>
      </w:r>
      <w:r>
        <w:rPr>
          <w:rFonts w:hint="eastAsia" w:ascii="仿宋_GB2312" w:hAnsi="仿宋_GB2312" w:eastAsia="仿宋_GB2312" w:cs="仿宋_GB2312"/>
          <w:b/>
          <w:bCs/>
          <w:snapToGrid w:val="0"/>
          <w:sz w:val="32"/>
          <w:szCs w:val="32"/>
          <w:highlight w:val="none"/>
          <w:lang w:val="en-US" w:eastAsia="zh-CN"/>
        </w:rPr>
        <w:t>二是</w:t>
      </w:r>
      <w:r>
        <w:rPr>
          <w:rFonts w:hint="eastAsia" w:ascii="仿宋_GB2312" w:hAnsi="仿宋_GB2312" w:eastAsia="仿宋_GB2312" w:cs="仿宋_GB2312"/>
          <w:snapToGrid w:val="0"/>
          <w:sz w:val="32"/>
          <w:szCs w:val="32"/>
          <w:highlight w:val="none"/>
          <w:lang w:eastAsia="zh-CN"/>
        </w:rPr>
        <w:t>严格“三公”经费管理，</w:t>
      </w:r>
      <w:r>
        <w:rPr>
          <w:rFonts w:hint="eastAsia" w:ascii="仿宋_GB2312" w:hAnsi="仿宋_GB2312" w:eastAsia="仿宋_GB2312" w:cs="仿宋_GB2312"/>
          <w:snapToGrid w:val="0"/>
          <w:sz w:val="32"/>
          <w:szCs w:val="32"/>
          <w:highlight w:val="none"/>
        </w:rPr>
        <w:t>从预算编制环节源头上压缩“三公”经费预算规模</w:t>
      </w:r>
      <w:r>
        <w:rPr>
          <w:rFonts w:hint="eastAsia" w:ascii="仿宋_GB2312" w:hAnsi="仿宋_GB2312" w:eastAsia="仿宋_GB2312" w:cs="仿宋_GB2312"/>
          <w:snapToGrid w:val="0"/>
          <w:sz w:val="32"/>
          <w:szCs w:val="32"/>
          <w:highlight w:val="none"/>
          <w:lang w:eastAsia="zh-CN"/>
        </w:rPr>
        <w:t>，坚决做到“三公”经费总量只减不增。</w:t>
      </w:r>
      <w:r>
        <w:rPr>
          <w:rFonts w:hint="eastAsia" w:ascii="仿宋_GB2312" w:hAnsi="仿宋_GB2312" w:eastAsia="仿宋_GB2312" w:cs="仿宋_GB2312"/>
          <w:b/>
          <w:bCs/>
          <w:snapToGrid w:val="0"/>
          <w:sz w:val="32"/>
          <w:szCs w:val="32"/>
          <w:highlight w:val="none"/>
          <w:lang w:val="en-US" w:eastAsia="zh-CN"/>
        </w:rPr>
        <w:t>三是</w:t>
      </w:r>
      <w:r>
        <w:rPr>
          <w:rFonts w:hint="eastAsia" w:ascii="仿宋_GB2312" w:hAnsi="仿宋_GB2312" w:eastAsia="仿宋_GB2312" w:cs="仿宋_GB2312"/>
          <w:snapToGrid w:val="0"/>
          <w:sz w:val="32"/>
          <w:szCs w:val="32"/>
          <w:highlight w:val="none"/>
        </w:rPr>
        <w:t>主动接受人大预算审查监督，认真落实各级审计发现的问题整改，维护财经纪律的严肃性和规范性。</w:t>
      </w:r>
    </w:p>
    <w:p w14:paraId="4E78CA02">
      <w:pPr>
        <w:spacing w:line="560" w:lineRule="exact"/>
        <w:ind w:firstLine="640" w:firstLineChars="200"/>
        <w:rPr>
          <w:rFonts w:ascii="仿宋_GB2312" w:hAnsi="仿宋_GB2312" w:eastAsia="仿宋_GB2312" w:cs="仿宋_GB2312"/>
          <w:snapToGrid w:val="0"/>
          <w:kern w:val="32"/>
          <w:sz w:val="32"/>
          <w:szCs w:val="32"/>
          <w:highlight w:val="none"/>
        </w:rPr>
      </w:pPr>
      <w:r>
        <w:rPr>
          <w:rFonts w:hint="eastAsia" w:ascii="仿宋_GB2312" w:hAnsi="仿宋_GB2312" w:eastAsia="仿宋_GB2312" w:cs="仿宋_GB2312"/>
          <w:snapToGrid w:val="0"/>
          <w:kern w:val="32"/>
          <w:sz w:val="32"/>
          <w:szCs w:val="32"/>
          <w:highlight w:val="none"/>
        </w:rPr>
        <w:t>各位代表，下半年我们将在镇党委、政府的坚强领导下，在镇人大的依法监督下，</w:t>
      </w:r>
      <w:r>
        <w:rPr>
          <w:rFonts w:hint="eastAsia" w:ascii="仿宋_GB2312" w:hAnsi="仿宋_GB2312" w:eastAsia="仿宋_GB2312" w:cs="仿宋_GB2312"/>
          <w:snapToGrid w:val="0"/>
          <w:kern w:val="32"/>
          <w:sz w:val="32"/>
          <w:szCs w:val="32"/>
          <w:highlight w:val="none"/>
          <w:lang w:val="en-US" w:eastAsia="zh-CN"/>
        </w:rPr>
        <w:t>依托临空经济区建设，不断完善协同发展机制，</w:t>
      </w:r>
      <w:r>
        <w:rPr>
          <w:rFonts w:hint="eastAsia" w:ascii="仿宋_GB2312" w:hAnsi="仿宋_GB2312" w:eastAsia="仿宋_GB2312" w:cs="仿宋_GB2312"/>
          <w:snapToGrid w:val="0"/>
          <w:kern w:val="32"/>
          <w:sz w:val="32"/>
          <w:szCs w:val="32"/>
          <w:highlight w:val="none"/>
        </w:rPr>
        <w:t>以时时放心不下的责任感，深入推进财政管理改革各项工作，为促进我镇经济质量稳步提升做出积极的贡献！</w:t>
      </w:r>
    </w:p>
    <w:p w14:paraId="037DF9B5">
      <w:pPr>
        <w:spacing w:line="560" w:lineRule="exact"/>
        <w:ind w:firstLine="640" w:firstLineChars="200"/>
        <w:rPr>
          <w:rFonts w:ascii="仿宋_GB2312" w:hAnsi="仿宋" w:eastAsia="仿宋_GB2312"/>
          <w:sz w:val="32"/>
          <w:szCs w:val="32"/>
          <w:highlight w:val="none"/>
        </w:rPr>
      </w:pPr>
      <w:r>
        <w:rPr>
          <w:rFonts w:hint="eastAsia" w:ascii="仿宋_GB2312" w:hAnsi="仿宋_GB2312" w:eastAsia="仿宋_GB2312" w:cs="仿宋_GB2312"/>
          <w:snapToGrid w:val="0"/>
          <w:kern w:val="32"/>
          <w:sz w:val="32"/>
          <w:szCs w:val="32"/>
          <w:highlight w:val="none"/>
        </w:rPr>
        <w:t>以上报告，请予审议。</w:t>
      </w:r>
    </w:p>
    <w:sectPr>
      <w:footerReference r:id="rId3" w:type="default"/>
      <w:pgSz w:w="11906" w:h="16838"/>
      <w:pgMar w:top="2098" w:right="1474" w:bottom="1134" w:left="1587" w:header="851" w:footer="992"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933834-AA74-4D33-B0EA-DFB0613463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419CA83-A90C-4038-AB4F-DCCD3316C791}"/>
  </w:font>
  <w:font w:name="楷体_GB2312">
    <w:altName w:val="楷体"/>
    <w:panose1 w:val="02010609030101010101"/>
    <w:charset w:val="86"/>
    <w:family w:val="modern"/>
    <w:pitch w:val="default"/>
    <w:sig w:usb0="00000000" w:usb1="00000000" w:usb2="00000000" w:usb3="00000000" w:csb0="00040000" w:csb1="00000000"/>
    <w:embedRegular r:id="rId3" w:fontKey="{0FFB2203-5241-4A65-A2B4-2EFB37B500DA}"/>
  </w:font>
  <w:font w:name="仿宋_GB2312">
    <w:altName w:val="仿宋"/>
    <w:panose1 w:val="02010609030101010101"/>
    <w:charset w:val="86"/>
    <w:family w:val="modern"/>
    <w:pitch w:val="default"/>
    <w:sig w:usb0="00000000" w:usb1="00000000" w:usb2="00000000" w:usb3="00000000" w:csb0="00040000" w:csb1="00000000"/>
    <w:embedRegular r:id="rId4" w:fontKey="{7B954BC9-88DC-475D-B70F-081B305C9903}"/>
  </w:font>
  <w:font w:name="方正小标宋简体">
    <w:panose1 w:val="02000000000000000000"/>
    <w:charset w:val="86"/>
    <w:family w:val="script"/>
    <w:pitch w:val="default"/>
    <w:sig w:usb0="00000001" w:usb1="08000000" w:usb2="00000000" w:usb3="00000000" w:csb0="00040000" w:csb1="00000000"/>
    <w:embedRegular r:id="rId5" w:fontKey="{93675F2D-68B0-42A8-B475-A82F0E96257A}"/>
  </w:font>
  <w:font w:name="仿宋">
    <w:panose1 w:val="02010609060101010101"/>
    <w:charset w:val="86"/>
    <w:family w:val="modern"/>
    <w:pitch w:val="default"/>
    <w:sig w:usb0="800002BF" w:usb1="38CF7CFA" w:usb2="00000016" w:usb3="00000000" w:csb0="00040001" w:csb1="00000000"/>
    <w:embedRegular r:id="rId6" w:fontKey="{EDBDC30B-697F-45B7-AAA8-9344DAB13768}"/>
  </w:font>
  <w:font w:name="楷体">
    <w:panose1 w:val="02010609060101010101"/>
    <w:charset w:val="86"/>
    <w:family w:val="modern"/>
    <w:pitch w:val="default"/>
    <w:sig w:usb0="800002BF" w:usb1="38CF7CFA" w:usb2="00000016" w:usb3="00000000" w:csb0="00040001" w:csb1="00000000"/>
    <w:embedRegular r:id="rId7" w:fontKey="{EBDC3018-531D-4E8B-BCDF-C98CE7FE0B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B97AA">
    <w:pPr>
      <w:pStyle w:val="8"/>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8A44F9">
                          <w:pPr>
                            <w:pStyle w:val="8"/>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   \* MERGEFORMAT </w:instrText>
                          </w:r>
                          <w:r>
                            <w:rPr>
                              <w:rFonts w:hint="eastAsia" w:ascii="楷体_GB2312" w:hAnsi="楷体_GB2312" w:eastAsia="楷体_GB2312" w:cs="楷体_GB2312"/>
                              <w:sz w:val="28"/>
                              <w:szCs w:val="28"/>
                            </w:rPr>
                            <w:fldChar w:fldCharType="separate"/>
                          </w:r>
                          <w:r>
                            <w:rPr>
                              <w:rFonts w:hint="eastAsia" w:ascii="楷体_GB2312" w:hAnsi="楷体_GB2312" w:eastAsia="楷体_GB2312" w:cs="楷体_GB2312"/>
                              <w:sz w:val="28"/>
                              <w:szCs w:val="28"/>
                              <w:lang w:val="zh-CN"/>
                            </w:rPr>
                            <w:t>3</w:t>
                          </w:r>
                          <w:r>
                            <w:rPr>
                              <w:rFonts w:hint="eastAsia" w:ascii="楷体_GB2312" w:hAnsi="楷体_GB2312" w:eastAsia="楷体_GB2312" w:cs="楷体_GB2312"/>
                              <w:sz w:val="28"/>
                              <w:szCs w:val="28"/>
                              <w:lang w:val="zh-CN"/>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48A44F9">
                    <w:pPr>
                      <w:pStyle w:val="8"/>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   \* MERGEFORMAT </w:instrText>
                    </w:r>
                    <w:r>
                      <w:rPr>
                        <w:rFonts w:hint="eastAsia" w:ascii="楷体_GB2312" w:hAnsi="楷体_GB2312" w:eastAsia="楷体_GB2312" w:cs="楷体_GB2312"/>
                        <w:sz w:val="28"/>
                        <w:szCs w:val="28"/>
                      </w:rPr>
                      <w:fldChar w:fldCharType="separate"/>
                    </w:r>
                    <w:r>
                      <w:rPr>
                        <w:rFonts w:hint="eastAsia" w:ascii="楷体_GB2312" w:hAnsi="楷体_GB2312" w:eastAsia="楷体_GB2312" w:cs="楷体_GB2312"/>
                        <w:sz w:val="28"/>
                        <w:szCs w:val="28"/>
                        <w:lang w:val="zh-CN"/>
                      </w:rPr>
                      <w:t>3</w:t>
                    </w:r>
                    <w:r>
                      <w:rPr>
                        <w:rFonts w:hint="eastAsia" w:ascii="楷体_GB2312" w:hAnsi="楷体_GB2312" w:eastAsia="楷体_GB2312" w:cs="楷体_GB2312"/>
                        <w:sz w:val="28"/>
                        <w:szCs w:val="28"/>
                        <w:lang w:val="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79D832"/>
    <w:multiLevelType w:val="singleLevel"/>
    <w:tmpl w:val="9F79D832"/>
    <w:lvl w:ilvl="0" w:tentative="0">
      <w:start w:val="1"/>
      <w:numFmt w:val="chineseCounting"/>
      <w:suff w:val="nothing"/>
      <w:lvlText w:val="（%1）"/>
      <w:lvlJc w:val="left"/>
      <w:rPr>
        <w:rFonts w:hint="eastAsia"/>
      </w:rPr>
    </w:lvl>
  </w:abstractNum>
  <w:abstractNum w:abstractNumId="1">
    <w:nsid w:val="463FEF45"/>
    <w:multiLevelType w:val="singleLevel"/>
    <w:tmpl w:val="463FEF45"/>
    <w:lvl w:ilvl="0" w:tentative="0">
      <w:start w:val="2"/>
      <w:numFmt w:val="chineseCounting"/>
      <w:suff w:val="nothing"/>
      <w:lvlText w:val="（%1）"/>
      <w:lvlJc w:val="left"/>
      <w:rPr>
        <w:rFonts w:hint="eastAsia"/>
      </w:rPr>
    </w:lvl>
  </w:abstractNum>
  <w:abstractNum w:abstractNumId="2">
    <w:nsid w:val="5FF6B410"/>
    <w:multiLevelType w:val="singleLevel"/>
    <w:tmpl w:val="5FF6B410"/>
    <w:lvl w:ilvl="0" w:tentative="0">
      <w:start w:val="1"/>
      <w:numFmt w:val="decimal"/>
      <w:suff w:val="nothing"/>
      <w:lvlText w:val="%1."/>
      <w:lvlJc w:val="left"/>
      <w:pPr>
        <w:ind w:left="-1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hM2IwN2YxYmE5MzM1ODc5ZTk5MjljYzBhNWE0MTIifQ=="/>
  </w:docVars>
  <w:rsids>
    <w:rsidRoot w:val="00AC04EA"/>
    <w:rsid w:val="0000236B"/>
    <w:rsid w:val="000029E5"/>
    <w:rsid w:val="00002D9C"/>
    <w:rsid w:val="000034E4"/>
    <w:rsid w:val="00003602"/>
    <w:rsid w:val="00013E14"/>
    <w:rsid w:val="00021730"/>
    <w:rsid w:val="00025C91"/>
    <w:rsid w:val="00026950"/>
    <w:rsid w:val="00026EC8"/>
    <w:rsid w:val="00027665"/>
    <w:rsid w:val="00036ED6"/>
    <w:rsid w:val="000375B8"/>
    <w:rsid w:val="00047C09"/>
    <w:rsid w:val="00053A4D"/>
    <w:rsid w:val="00065120"/>
    <w:rsid w:val="00080135"/>
    <w:rsid w:val="00081901"/>
    <w:rsid w:val="0008741A"/>
    <w:rsid w:val="00087B0E"/>
    <w:rsid w:val="00095766"/>
    <w:rsid w:val="00096833"/>
    <w:rsid w:val="000A0D31"/>
    <w:rsid w:val="000A48DD"/>
    <w:rsid w:val="000A7204"/>
    <w:rsid w:val="000A7F79"/>
    <w:rsid w:val="000B42F3"/>
    <w:rsid w:val="000B7221"/>
    <w:rsid w:val="000B7294"/>
    <w:rsid w:val="000D1109"/>
    <w:rsid w:val="000D43AC"/>
    <w:rsid w:val="000E0C03"/>
    <w:rsid w:val="000F4D09"/>
    <w:rsid w:val="001027C8"/>
    <w:rsid w:val="00107635"/>
    <w:rsid w:val="001233BF"/>
    <w:rsid w:val="00124A69"/>
    <w:rsid w:val="00131C0E"/>
    <w:rsid w:val="00135DB4"/>
    <w:rsid w:val="00141686"/>
    <w:rsid w:val="00144E72"/>
    <w:rsid w:val="00146B58"/>
    <w:rsid w:val="00146F19"/>
    <w:rsid w:val="00147F3A"/>
    <w:rsid w:val="00152871"/>
    <w:rsid w:val="00152C01"/>
    <w:rsid w:val="00155FDD"/>
    <w:rsid w:val="00156CB0"/>
    <w:rsid w:val="0016143F"/>
    <w:rsid w:val="001642AE"/>
    <w:rsid w:val="00172B0E"/>
    <w:rsid w:val="00175C3D"/>
    <w:rsid w:val="001767D9"/>
    <w:rsid w:val="00176FDC"/>
    <w:rsid w:val="001845CD"/>
    <w:rsid w:val="00187FB3"/>
    <w:rsid w:val="00191417"/>
    <w:rsid w:val="0019148F"/>
    <w:rsid w:val="001924C8"/>
    <w:rsid w:val="001975EA"/>
    <w:rsid w:val="001A3EAA"/>
    <w:rsid w:val="001B395A"/>
    <w:rsid w:val="001B7A62"/>
    <w:rsid w:val="001C68FA"/>
    <w:rsid w:val="001D041E"/>
    <w:rsid w:val="001D0762"/>
    <w:rsid w:val="001D1D7A"/>
    <w:rsid w:val="001D5F01"/>
    <w:rsid w:val="001D61F0"/>
    <w:rsid w:val="001E4280"/>
    <w:rsid w:val="001E47C1"/>
    <w:rsid w:val="001F2DA2"/>
    <w:rsid w:val="001F6E6E"/>
    <w:rsid w:val="001F76DF"/>
    <w:rsid w:val="00203D60"/>
    <w:rsid w:val="00207680"/>
    <w:rsid w:val="00214D06"/>
    <w:rsid w:val="00221658"/>
    <w:rsid w:val="00224448"/>
    <w:rsid w:val="00227C57"/>
    <w:rsid w:val="00233EF4"/>
    <w:rsid w:val="0024613A"/>
    <w:rsid w:val="00263758"/>
    <w:rsid w:val="00273A5B"/>
    <w:rsid w:val="0027424C"/>
    <w:rsid w:val="00276E4B"/>
    <w:rsid w:val="00282DC2"/>
    <w:rsid w:val="00290B1E"/>
    <w:rsid w:val="00294169"/>
    <w:rsid w:val="002A0046"/>
    <w:rsid w:val="002A18C1"/>
    <w:rsid w:val="002B326C"/>
    <w:rsid w:val="002B647C"/>
    <w:rsid w:val="002C59F8"/>
    <w:rsid w:val="002C72F4"/>
    <w:rsid w:val="002D075F"/>
    <w:rsid w:val="002F5E34"/>
    <w:rsid w:val="003005DC"/>
    <w:rsid w:val="0030180F"/>
    <w:rsid w:val="00305B5C"/>
    <w:rsid w:val="00311942"/>
    <w:rsid w:val="00314A30"/>
    <w:rsid w:val="00324D5A"/>
    <w:rsid w:val="003314B0"/>
    <w:rsid w:val="003352AC"/>
    <w:rsid w:val="00341458"/>
    <w:rsid w:val="003433E9"/>
    <w:rsid w:val="00344998"/>
    <w:rsid w:val="00344A7D"/>
    <w:rsid w:val="00350EF1"/>
    <w:rsid w:val="003546D1"/>
    <w:rsid w:val="00354EF2"/>
    <w:rsid w:val="00365458"/>
    <w:rsid w:val="00371467"/>
    <w:rsid w:val="00371FD5"/>
    <w:rsid w:val="00376A32"/>
    <w:rsid w:val="00377EED"/>
    <w:rsid w:val="0038161A"/>
    <w:rsid w:val="00381951"/>
    <w:rsid w:val="003845FF"/>
    <w:rsid w:val="003870C2"/>
    <w:rsid w:val="003B10D9"/>
    <w:rsid w:val="003B420B"/>
    <w:rsid w:val="003B4EB6"/>
    <w:rsid w:val="003B68B6"/>
    <w:rsid w:val="003B7979"/>
    <w:rsid w:val="003C2526"/>
    <w:rsid w:val="003C6813"/>
    <w:rsid w:val="003C77EE"/>
    <w:rsid w:val="003D0440"/>
    <w:rsid w:val="003D538B"/>
    <w:rsid w:val="003E1102"/>
    <w:rsid w:val="003E14C2"/>
    <w:rsid w:val="003E17BE"/>
    <w:rsid w:val="003E7120"/>
    <w:rsid w:val="003E7AE6"/>
    <w:rsid w:val="003E7B2C"/>
    <w:rsid w:val="00400C32"/>
    <w:rsid w:val="00405F2E"/>
    <w:rsid w:val="004109E7"/>
    <w:rsid w:val="00410CBD"/>
    <w:rsid w:val="00413518"/>
    <w:rsid w:val="004375F8"/>
    <w:rsid w:val="00440CEB"/>
    <w:rsid w:val="00441AF8"/>
    <w:rsid w:val="004422E0"/>
    <w:rsid w:val="004510E0"/>
    <w:rsid w:val="00464FF0"/>
    <w:rsid w:val="004653E8"/>
    <w:rsid w:val="004654A8"/>
    <w:rsid w:val="00470DA0"/>
    <w:rsid w:val="004765C7"/>
    <w:rsid w:val="004769B9"/>
    <w:rsid w:val="004818E3"/>
    <w:rsid w:val="00482F1E"/>
    <w:rsid w:val="004855B4"/>
    <w:rsid w:val="0048676B"/>
    <w:rsid w:val="00494846"/>
    <w:rsid w:val="00497116"/>
    <w:rsid w:val="00497A8A"/>
    <w:rsid w:val="004A3230"/>
    <w:rsid w:val="004B727F"/>
    <w:rsid w:val="004B7D15"/>
    <w:rsid w:val="004C62D6"/>
    <w:rsid w:val="004C68D6"/>
    <w:rsid w:val="004C72B5"/>
    <w:rsid w:val="004C7AA8"/>
    <w:rsid w:val="004E09EB"/>
    <w:rsid w:val="004E3E78"/>
    <w:rsid w:val="004E48EB"/>
    <w:rsid w:val="004E681F"/>
    <w:rsid w:val="004F455C"/>
    <w:rsid w:val="004F5D89"/>
    <w:rsid w:val="00502372"/>
    <w:rsid w:val="005032D7"/>
    <w:rsid w:val="00512AD8"/>
    <w:rsid w:val="00517DC2"/>
    <w:rsid w:val="005272B9"/>
    <w:rsid w:val="0053401A"/>
    <w:rsid w:val="0053668E"/>
    <w:rsid w:val="00541E99"/>
    <w:rsid w:val="00544393"/>
    <w:rsid w:val="00547011"/>
    <w:rsid w:val="0055066B"/>
    <w:rsid w:val="00551458"/>
    <w:rsid w:val="00553230"/>
    <w:rsid w:val="00565521"/>
    <w:rsid w:val="005732BE"/>
    <w:rsid w:val="005761D5"/>
    <w:rsid w:val="00577345"/>
    <w:rsid w:val="005859F7"/>
    <w:rsid w:val="005912DA"/>
    <w:rsid w:val="00592AC2"/>
    <w:rsid w:val="00594C82"/>
    <w:rsid w:val="00595D19"/>
    <w:rsid w:val="005A000C"/>
    <w:rsid w:val="005A4236"/>
    <w:rsid w:val="005A4CD2"/>
    <w:rsid w:val="005A565B"/>
    <w:rsid w:val="005A5F8C"/>
    <w:rsid w:val="005A788B"/>
    <w:rsid w:val="005B0BF5"/>
    <w:rsid w:val="005B0D80"/>
    <w:rsid w:val="005B52F2"/>
    <w:rsid w:val="005C1CFA"/>
    <w:rsid w:val="005C1D2E"/>
    <w:rsid w:val="005C1DF9"/>
    <w:rsid w:val="005C3B2B"/>
    <w:rsid w:val="005C42A1"/>
    <w:rsid w:val="005E01BF"/>
    <w:rsid w:val="005E661A"/>
    <w:rsid w:val="005F207A"/>
    <w:rsid w:val="005F229A"/>
    <w:rsid w:val="005F2F03"/>
    <w:rsid w:val="005F6806"/>
    <w:rsid w:val="006035D3"/>
    <w:rsid w:val="00605053"/>
    <w:rsid w:val="00605696"/>
    <w:rsid w:val="00610DF1"/>
    <w:rsid w:val="00617956"/>
    <w:rsid w:val="00627FA5"/>
    <w:rsid w:val="00650137"/>
    <w:rsid w:val="0065222F"/>
    <w:rsid w:val="00653705"/>
    <w:rsid w:val="00653F02"/>
    <w:rsid w:val="0065768F"/>
    <w:rsid w:val="006600E6"/>
    <w:rsid w:val="00665FAE"/>
    <w:rsid w:val="0067097B"/>
    <w:rsid w:val="00670988"/>
    <w:rsid w:val="006754F3"/>
    <w:rsid w:val="00680146"/>
    <w:rsid w:val="00686678"/>
    <w:rsid w:val="0069326B"/>
    <w:rsid w:val="00694E28"/>
    <w:rsid w:val="00695C2D"/>
    <w:rsid w:val="006B0234"/>
    <w:rsid w:val="006B3795"/>
    <w:rsid w:val="006B7039"/>
    <w:rsid w:val="006C2E99"/>
    <w:rsid w:val="006C4328"/>
    <w:rsid w:val="006D57E6"/>
    <w:rsid w:val="006D5AC4"/>
    <w:rsid w:val="006D7FB4"/>
    <w:rsid w:val="006E3286"/>
    <w:rsid w:val="006E340A"/>
    <w:rsid w:val="006E478E"/>
    <w:rsid w:val="006E6AD0"/>
    <w:rsid w:val="006F3B9C"/>
    <w:rsid w:val="006F45CC"/>
    <w:rsid w:val="006F77D7"/>
    <w:rsid w:val="00702EFD"/>
    <w:rsid w:val="00711C4A"/>
    <w:rsid w:val="00720E83"/>
    <w:rsid w:val="00722650"/>
    <w:rsid w:val="00726796"/>
    <w:rsid w:val="00727FCB"/>
    <w:rsid w:val="00742409"/>
    <w:rsid w:val="00743904"/>
    <w:rsid w:val="00747922"/>
    <w:rsid w:val="007501E7"/>
    <w:rsid w:val="00751054"/>
    <w:rsid w:val="00753683"/>
    <w:rsid w:val="00753766"/>
    <w:rsid w:val="00753F03"/>
    <w:rsid w:val="007665A0"/>
    <w:rsid w:val="00773AA2"/>
    <w:rsid w:val="00776501"/>
    <w:rsid w:val="00784272"/>
    <w:rsid w:val="00796989"/>
    <w:rsid w:val="007A66E7"/>
    <w:rsid w:val="007B5BBD"/>
    <w:rsid w:val="007C2727"/>
    <w:rsid w:val="007D2C84"/>
    <w:rsid w:val="007D4AF5"/>
    <w:rsid w:val="007D580F"/>
    <w:rsid w:val="007E12A4"/>
    <w:rsid w:val="007E1A75"/>
    <w:rsid w:val="007F42DF"/>
    <w:rsid w:val="008013B1"/>
    <w:rsid w:val="00801B43"/>
    <w:rsid w:val="008028E6"/>
    <w:rsid w:val="00802F3A"/>
    <w:rsid w:val="00803FC1"/>
    <w:rsid w:val="00806DD6"/>
    <w:rsid w:val="008071FF"/>
    <w:rsid w:val="0081264C"/>
    <w:rsid w:val="008127AA"/>
    <w:rsid w:val="00813D61"/>
    <w:rsid w:val="0082227D"/>
    <w:rsid w:val="00823B7B"/>
    <w:rsid w:val="0082456D"/>
    <w:rsid w:val="008478F7"/>
    <w:rsid w:val="008511BB"/>
    <w:rsid w:val="008601F2"/>
    <w:rsid w:val="00863046"/>
    <w:rsid w:val="008641A8"/>
    <w:rsid w:val="00865EE9"/>
    <w:rsid w:val="00873B7D"/>
    <w:rsid w:val="00886098"/>
    <w:rsid w:val="00886D6E"/>
    <w:rsid w:val="00887310"/>
    <w:rsid w:val="008A0391"/>
    <w:rsid w:val="008A0F87"/>
    <w:rsid w:val="008A7D9C"/>
    <w:rsid w:val="008B0F6B"/>
    <w:rsid w:val="008B1F07"/>
    <w:rsid w:val="008B6708"/>
    <w:rsid w:val="008B796B"/>
    <w:rsid w:val="008C248F"/>
    <w:rsid w:val="008C2EF5"/>
    <w:rsid w:val="008D039E"/>
    <w:rsid w:val="008D0C35"/>
    <w:rsid w:val="008D624A"/>
    <w:rsid w:val="008E4223"/>
    <w:rsid w:val="008E4564"/>
    <w:rsid w:val="008E60AB"/>
    <w:rsid w:val="008F4EA4"/>
    <w:rsid w:val="00900613"/>
    <w:rsid w:val="00901AC2"/>
    <w:rsid w:val="00903DD2"/>
    <w:rsid w:val="00904D88"/>
    <w:rsid w:val="009068C9"/>
    <w:rsid w:val="00911B72"/>
    <w:rsid w:val="00926F56"/>
    <w:rsid w:val="00930662"/>
    <w:rsid w:val="00931736"/>
    <w:rsid w:val="0093178F"/>
    <w:rsid w:val="009400DC"/>
    <w:rsid w:val="0094305F"/>
    <w:rsid w:val="00944B22"/>
    <w:rsid w:val="00947582"/>
    <w:rsid w:val="00951057"/>
    <w:rsid w:val="0095357E"/>
    <w:rsid w:val="00957699"/>
    <w:rsid w:val="00960ADA"/>
    <w:rsid w:val="00960D59"/>
    <w:rsid w:val="00962B7D"/>
    <w:rsid w:val="00983260"/>
    <w:rsid w:val="009832EA"/>
    <w:rsid w:val="009833C1"/>
    <w:rsid w:val="00986E2D"/>
    <w:rsid w:val="00992BC4"/>
    <w:rsid w:val="00993107"/>
    <w:rsid w:val="00995041"/>
    <w:rsid w:val="00995510"/>
    <w:rsid w:val="009A27E4"/>
    <w:rsid w:val="009A422A"/>
    <w:rsid w:val="009B09A0"/>
    <w:rsid w:val="009B307C"/>
    <w:rsid w:val="009B3554"/>
    <w:rsid w:val="009B4A39"/>
    <w:rsid w:val="009C1768"/>
    <w:rsid w:val="009C63B7"/>
    <w:rsid w:val="009C6EDD"/>
    <w:rsid w:val="009D5D7A"/>
    <w:rsid w:val="009E53A9"/>
    <w:rsid w:val="009E6579"/>
    <w:rsid w:val="009F19A3"/>
    <w:rsid w:val="009F67F5"/>
    <w:rsid w:val="009F7B83"/>
    <w:rsid w:val="00A02466"/>
    <w:rsid w:val="00A20A3E"/>
    <w:rsid w:val="00A32D61"/>
    <w:rsid w:val="00A3318A"/>
    <w:rsid w:val="00A37ED5"/>
    <w:rsid w:val="00A415D1"/>
    <w:rsid w:val="00A51DC6"/>
    <w:rsid w:val="00A60AD8"/>
    <w:rsid w:val="00A63647"/>
    <w:rsid w:val="00A67A40"/>
    <w:rsid w:val="00A75624"/>
    <w:rsid w:val="00A854C1"/>
    <w:rsid w:val="00A86C1D"/>
    <w:rsid w:val="00A919A2"/>
    <w:rsid w:val="00A944C4"/>
    <w:rsid w:val="00A94FCB"/>
    <w:rsid w:val="00A9512F"/>
    <w:rsid w:val="00A972B2"/>
    <w:rsid w:val="00AA21BE"/>
    <w:rsid w:val="00AB0F7D"/>
    <w:rsid w:val="00AB50D8"/>
    <w:rsid w:val="00AB5ABF"/>
    <w:rsid w:val="00AB5F37"/>
    <w:rsid w:val="00AC04EA"/>
    <w:rsid w:val="00AC0811"/>
    <w:rsid w:val="00AC7369"/>
    <w:rsid w:val="00AD14C6"/>
    <w:rsid w:val="00AD44B1"/>
    <w:rsid w:val="00AF37CA"/>
    <w:rsid w:val="00AF3D86"/>
    <w:rsid w:val="00AF71C8"/>
    <w:rsid w:val="00B01AF6"/>
    <w:rsid w:val="00B0268D"/>
    <w:rsid w:val="00B104F2"/>
    <w:rsid w:val="00B12CF5"/>
    <w:rsid w:val="00B20E91"/>
    <w:rsid w:val="00B219CD"/>
    <w:rsid w:val="00B250F4"/>
    <w:rsid w:val="00B31B31"/>
    <w:rsid w:val="00B31E3F"/>
    <w:rsid w:val="00B31FD1"/>
    <w:rsid w:val="00B34AE1"/>
    <w:rsid w:val="00B34DE7"/>
    <w:rsid w:val="00B40C5F"/>
    <w:rsid w:val="00B43FB2"/>
    <w:rsid w:val="00B44BCC"/>
    <w:rsid w:val="00B456E7"/>
    <w:rsid w:val="00B56DB8"/>
    <w:rsid w:val="00B57730"/>
    <w:rsid w:val="00B63C50"/>
    <w:rsid w:val="00B65CC3"/>
    <w:rsid w:val="00B65DC3"/>
    <w:rsid w:val="00B71443"/>
    <w:rsid w:val="00B714E7"/>
    <w:rsid w:val="00B7252F"/>
    <w:rsid w:val="00B77DAA"/>
    <w:rsid w:val="00B81F9D"/>
    <w:rsid w:val="00B87777"/>
    <w:rsid w:val="00B937BE"/>
    <w:rsid w:val="00B976FC"/>
    <w:rsid w:val="00BA7196"/>
    <w:rsid w:val="00BB4E2A"/>
    <w:rsid w:val="00BC17ED"/>
    <w:rsid w:val="00BC1A23"/>
    <w:rsid w:val="00BC421D"/>
    <w:rsid w:val="00BC51C0"/>
    <w:rsid w:val="00BC5581"/>
    <w:rsid w:val="00BD3064"/>
    <w:rsid w:val="00BD5EAE"/>
    <w:rsid w:val="00BE70CE"/>
    <w:rsid w:val="00BF1572"/>
    <w:rsid w:val="00BF274B"/>
    <w:rsid w:val="00BF585F"/>
    <w:rsid w:val="00BF5D27"/>
    <w:rsid w:val="00C0008F"/>
    <w:rsid w:val="00C0630D"/>
    <w:rsid w:val="00C12B53"/>
    <w:rsid w:val="00C15EB8"/>
    <w:rsid w:val="00C21C87"/>
    <w:rsid w:val="00C462B1"/>
    <w:rsid w:val="00C53E55"/>
    <w:rsid w:val="00C664B1"/>
    <w:rsid w:val="00C74256"/>
    <w:rsid w:val="00C905F6"/>
    <w:rsid w:val="00C90711"/>
    <w:rsid w:val="00C91F4D"/>
    <w:rsid w:val="00C95C67"/>
    <w:rsid w:val="00C97A56"/>
    <w:rsid w:val="00CA05F2"/>
    <w:rsid w:val="00CA5FD3"/>
    <w:rsid w:val="00CB4F99"/>
    <w:rsid w:val="00CB57F9"/>
    <w:rsid w:val="00CC0329"/>
    <w:rsid w:val="00CC0596"/>
    <w:rsid w:val="00CC3397"/>
    <w:rsid w:val="00CC49C7"/>
    <w:rsid w:val="00CC6172"/>
    <w:rsid w:val="00CD7DE4"/>
    <w:rsid w:val="00CF008A"/>
    <w:rsid w:val="00CF6F49"/>
    <w:rsid w:val="00D0048F"/>
    <w:rsid w:val="00D0481C"/>
    <w:rsid w:val="00D054D4"/>
    <w:rsid w:val="00D10784"/>
    <w:rsid w:val="00D13BFC"/>
    <w:rsid w:val="00D1466E"/>
    <w:rsid w:val="00D15E1C"/>
    <w:rsid w:val="00D21C12"/>
    <w:rsid w:val="00D254F0"/>
    <w:rsid w:val="00D33AAA"/>
    <w:rsid w:val="00D407E5"/>
    <w:rsid w:val="00D501F3"/>
    <w:rsid w:val="00D77F2D"/>
    <w:rsid w:val="00D84EE2"/>
    <w:rsid w:val="00D85987"/>
    <w:rsid w:val="00D96F9C"/>
    <w:rsid w:val="00D9730D"/>
    <w:rsid w:val="00DA58D4"/>
    <w:rsid w:val="00DA595A"/>
    <w:rsid w:val="00DB6C83"/>
    <w:rsid w:val="00DC4383"/>
    <w:rsid w:val="00DD0B11"/>
    <w:rsid w:val="00DE0D81"/>
    <w:rsid w:val="00DE1066"/>
    <w:rsid w:val="00DE2CD0"/>
    <w:rsid w:val="00DE3924"/>
    <w:rsid w:val="00DE40B9"/>
    <w:rsid w:val="00E05B04"/>
    <w:rsid w:val="00E075EB"/>
    <w:rsid w:val="00E12632"/>
    <w:rsid w:val="00E236EA"/>
    <w:rsid w:val="00E3264E"/>
    <w:rsid w:val="00E352D8"/>
    <w:rsid w:val="00E35A78"/>
    <w:rsid w:val="00E35BBB"/>
    <w:rsid w:val="00E41310"/>
    <w:rsid w:val="00E460B1"/>
    <w:rsid w:val="00E46354"/>
    <w:rsid w:val="00E54906"/>
    <w:rsid w:val="00E611C9"/>
    <w:rsid w:val="00E720BD"/>
    <w:rsid w:val="00E7677A"/>
    <w:rsid w:val="00E76B2C"/>
    <w:rsid w:val="00E83407"/>
    <w:rsid w:val="00E919E7"/>
    <w:rsid w:val="00E95175"/>
    <w:rsid w:val="00E95492"/>
    <w:rsid w:val="00E96CF3"/>
    <w:rsid w:val="00EC14B0"/>
    <w:rsid w:val="00EC498F"/>
    <w:rsid w:val="00EC78A4"/>
    <w:rsid w:val="00ED2217"/>
    <w:rsid w:val="00ED4D1A"/>
    <w:rsid w:val="00ED53DD"/>
    <w:rsid w:val="00ED6E5E"/>
    <w:rsid w:val="00EE0A06"/>
    <w:rsid w:val="00EE10C2"/>
    <w:rsid w:val="00EF7B1D"/>
    <w:rsid w:val="00F13BCE"/>
    <w:rsid w:val="00F3289B"/>
    <w:rsid w:val="00F33BD5"/>
    <w:rsid w:val="00F3680F"/>
    <w:rsid w:val="00F520AB"/>
    <w:rsid w:val="00F54F78"/>
    <w:rsid w:val="00F5557B"/>
    <w:rsid w:val="00F55D94"/>
    <w:rsid w:val="00F67729"/>
    <w:rsid w:val="00F74D8D"/>
    <w:rsid w:val="00F840FC"/>
    <w:rsid w:val="00F90D8C"/>
    <w:rsid w:val="00F93A71"/>
    <w:rsid w:val="00F96EF0"/>
    <w:rsid w:val="00FA1101"/>
    <w:rsid w:val="00FB0E54"/>
    <w:rsid w:val="00FB261A"/>
    <w:rsid w:val="00FB5D35"/>
    <w:rsid w:val="00FB62E7"/>
    <w:rsid w:val="00FB66B6"/>
    <w:rsid w:val="00FB7203"/>
    <w:rsid w:val="00FC00E4"/>
    <w:rsid w:val="00FC1CEA"/>
    <w:rsid w:val="00FC49CC"/>
    <w:rsid w:val="00FC4FD7"/>
    <w:rsid w:val="00FC5608"/>
    <w:rsid w:val="00FC5FD6"/>
    <w:rsid w:val="00FD5EAD"/>
    <w:rsid w:val="00FE1A0B"/>
    <w:rsid w:val="00FE39C3"/>
    <w:rsid w:val="00FF4642"/>
    <w:rsid w:val="01095C31"/>
    <w:rsid w:val="01217091"/>
    <w:rsid w:val="012E7FC5"/>
    <w:rsid w:val="01334429"/>
    <w:rsid w:val="015708D0"/>
    <w:rsid w:val="0158268E"/>
    <w:rsid w:val="015A0779"/>
    <w:rsid w:val="01625EC0"/>
    <w:rsid w:val="01683587"/>
    <w:rsid w:val="016A21EC"/>
    <w:rsid w:val="01737CF6"/>
    <w:rsid w:val="017911B1"/>
    <w:rsid w:val="01802004"/>
    <w:rsid w:val="01BF3C7D"/>
    <w:rsid w:val="01C47228"/>
    <w:rsid w:val="01C93355"/>
    <w:rsid w:val="01CC7533"/>
    <w:rsid w:val="01CE1EEE"/>
    <w:rsid w:val="01D406BA"/>
    <w:rsid w:val="01DB5121"/>
    <w:rsid w:val="01FE29CB"/>
    <w:rsid w:val="020B5265"/>
    <w:rsid w:val="022129C3"/>
    <w:rsid w:val="022508B3"/>
    <w:rsid w:val="02337B24"/>
    <w:rsid w:val="023C3482"/>
    <w:rsid w:val="023D032E"/>
    <w:rsid w:val="0257753B"/>
    <w:rsid w:val="02634516"/>
    <w:rsid w:val="026A4C3F"/>
    <w:rsid w:val="026D2ADF"/>
    <w:rsid w:val="028A1451"/>
    <w:rsid w:val="02A04EDD"/>
    <w:rsid w:val="02A912FE"/>
    <w:rsid w:val="02CA4357"/>
    <w:rsid w:val="02CB5582"/>
    <w:rsid w:val="02CC62C4"/>
    <w:rsid w:val="02DD7408"/>
    <w:rsid w:val="030413C2"/>
    <w:rsid w:val="031C25A9"/>
    <w:rsid w:val="03274CFB"/>
    <w:rsid w:val="032B45EB"/>
    <w:rsid w:val="03477727"/>
    <w:rsid w:val="03555A95"/>
    <w:rsid w:val="0356354C"/>
    <w:rsid w:val="0365652F"/>
    <w:rsid w:val="0382473E"/>
    <w:rsid w:val="038756FD"/>
    <w:rsid w:val="038A4C5F"/>
    <w:rsid w:val="0390426B"/>
    <w:rsid w:val="03934B01"/>
    <w:rsid w:val="03A80F4B"/>
    <w:rsid w:val="03BC6730"/>
    <w:rsid w:val="03C2392E"/>
    <w:rsid w:val="03C64091"/>
    <w:rsid w:val="03CC737D"/>
    <w:rsid w:val="03CE038E"/>
    <w:rsid w:val="03D47581"/>
    <w:rsid w:val="03DE52B3"/>
    <w:rsid w:val="03E227E3"/>
    <w:rsid w:val="03EA2537"/>
    <w:rsid w:val="040E5FEA"/>
    <w:rsid w:val="04147DC2"/>
    <w:rsid w:val="041654AA"/>
    <w:rsid w:val="04372AAB"/>
    <w:rsid w:val="04480E2E"/>
    <w:rsid w:val="047C61F4"/>
    <w:rsid w:val="048F0963"/>
    <w:rsid w:val="048F21F0"/>
    <w:rsid w:val="049D58C4"/>
    <w:rsid w:val="04A9733E"/>
    <w:rsid w:val="04B2683F"/>
    <w:rsid w:val="04D56D4B"/>
    <w:rsid w:val="04D8402B"/>
    <w:rsid w:val="04DC4C3C"/>
    <w:rsid w:val="04DD7025"/>
    <w:rsid w:val="04F93580"/>
    <w:rsid w:val="04FB319E"/>
    <w:rsid w:val="05035263"/>
    <w:rsid w:val="05102855"/>
    <w:rsid w:val="05230969"/>
    <w:rsid w:val="0524174C"/>
    <w:rsid w:val="05367A8F"/>
    <w:rsid w:val="054802BA"/>
    <w:rsid w:val="05543855"/>
    <w:rsid w:val="0568636C"/>
    <w:rsid w:val="057062CB"/>
    <w:rsid w:val="057E1BD1"/>
    <w:rsid w:val="058516A4"/>
    <w:rsid w:val="05880BE1"/>
    <w:rsid w:val="058F080C"/>
    <w:rsid w:val="05AB5DAC"/>
    <w:rsid w:val="05B37427"/>
    <w:rsid w:val="05C035BF"/>
    <w:rsid w:val="05D01AC9"/>
    <w:rsid w:val="05DC62D4"/>
    <w:rsid w:val="05FD3AAE"/>
    <w:rsid w:val="06054663"/>
    <w:rsid w:val="061741D4"/>
    <w:rsid w:val="06297FF8"/>
    <w:rsid w:val="063F090F"/>
    <w:rsid w:val="06535ED3"/>
    <w:rsid w:val="066216CE"/>
    <w:rsid w:val="066742A6"/>
    <w:rsid w:val="067F0C88"/>
    <w:rsid w:val="069A00C4"/>
    <w:rsid w:val="06AA0CEF"/>
    <w:rsid w:val="06AA551C"/>
    <w:rsid w:val="06F75A54"/>
    <w:rsid w:val="0706293C"/>
    <w:rsid w:val="07153CDF"/>
    <w:rsid w:val="073800B7"/>
    <w:rsid w:val="073B123C"/>
    <w:rsid w:val="07413FE7"/>
    <w:rsid w:val="0758063A"/>
    <w:rsid w:val="075E64DA"/>
    <w:rsid w:val="0776688D"/>
    <w:rsid w:val="078673EC"/>
    <w:rsid w:val="078975D2"/>
    <w:rsid w:val="079142DA"/>
    <w:rsid w:val="07A0508F"/>
    <w:rsid w:val="07B12876"/>
    <w:rsid w:val="07C474F9"/>
    <w:rsid w:val="07D03E54"/>
    <w:rsid w:val="07D11B7C"/>
    <w:rsid w:val="08052191"/>
    <w:rsid w:val="08236E61"/>
    <w:rsid w:val="082C1727"/>
    <w:rsid w:val="083B7D8A"/>
    <w:rsid w:val="084C605C"/>
    <w:rsid w:val="085845DC"/>
    <w:rsid w:val="085C12BD"/>
    <w:rsid w:val="08B9729B"/>
    <w:rsid w:val="08D63005"/>
    <w:rsid w:val="08E14763"/>
    <w:rsid w:val="08E91F97"/>
    <w:rsid w:val="08FD1DAD"/>
    <w:rsid w:val="09030687"/>
    <w:rsid w:val="090349DA"/>
    <w:rsid w:val="090411B5"/>
    <w:rsid w:val="090B16F6"/>
    <w:rsid w:val="091D652E"/>
    <w:rsid w:val="09300C23"/>
    <w:rsid w:val="093E1AB8"/>
    <w:rsid w:val="09465218"/>
    <w:rsid w:val="094C57E0"/>
    <w:rsid w:val="09535133"/>
    <w:rsid w:val="095632E2"/>
    <w:rsid w:val="096A0D07"/>
    <w:rsid w:val="09991EE1"/>
    <w:rsid w:val="099D5F81"/>
    <w:rsid w:val="09AD2E88"/>
    <w:rsid w:val="09B05B75"/>
    <w:rsid w:val="09B272AB"/>
    <w:rsid w:val="09B568B3"/>
    <w:rsid w:val="09BE3EDF"/>
    <w:rsid w:val="09D1170D"/>
    <w:rsid w:val="09D409EB"/>
    <w:rsid w:val="09D63EE6"/>
    <w:rsid w:val="0A0E533A"/>
    <w:rsid w:val="0A200D3D"/>
    <w:rsid w:val="0A217AE7"/>
    <w:rsid w:val="0A3555DD"/>
    <w:rsid w:val="0A420A42"/>
    <w:rsid w:val="0A420DE4"/>
    <w:rsid w:val="0A801D2B"/>
    <w:rsid w:val="0A8A51A1"/>
    <w:rsid w:val="0AB20FDE"/>
    <w:rsid w:val="0AB618A0"/>
    <w:rsid w:val="0AC56A14"/>
    <w:rsid w:val="0AC669EC"/>
    <w:rsid w:val="0ADF2081"/>
    <w:rsid w:val="0AF5604A"/>
    <w:rsid w:val="0AF64BB8"/>
    <w:rsid w:val="0B027F00"/>
    <w:rsid w:val="0B1A7E75"/>
    <w:rsid w:val="0B1B44D7"/>
    <w:rsid w:val="0B1D6DDF"/>
    <w:rsid w:val="0B2423F9"/>
    <w:rsid w:val="0B286718"/>
    <w:rsid w:val="0B326B77"/>
    <w:rsid w:val="0B440899"/>
    <w:rsid w:val="0B4C6973"/>
    <w:rsid w:val="0B4D54AD"/>
    <w:rsid w:val="0B6D031D"/>
    <w:rsid w:val="0B7C0FB6"/>
    <w:rsid w:val="0B843496"/>
    <w:rsid w:val="0B8C6F32"/>
    <w:rsid w:val="0B9C3B03"/>
    <w:rsid w:val="0BA062D2"/>
    <w:rsid w:val="0BA75BD2"/>
    <w:rsid w:val="0BC312AE"/>
    <w:rsid w:val="0BCD21AB"/>
    <w:rsid w:val="0BDD3B21"/>
    <w:rsid w:val="0BE164E5"/>
    <w:rsid w:val="0BF76AC8"/>
    <w:rsid w:val="0C1142B1"/>
    <w:rsid w:val="0C1701C6"/>
    <w:rsid w:val="0C1D0221"/>
    <w:rsid w:val="0C2F7606"/>
    <w:rsid w:val="0C3C156D"/>
    <w:rsid w:val="0C5A0375"/>
    <w:rsid w:val="0C674C00"/>
    <w:rsid w:val="0C776433"/>
    <w:rsid w:val="0C7B2BFC"/>
    <w:rsid w:val="0C8E4638"/>
    <w:rsid w:val="0C955A18"/>
    <w:rsid w:val="0C966F64"/>
    <w:rsid w:val="0CB93E07"/>
    <w:rsid w:val="0CFE3E34"/>
    <w:rsid w:val="0D091074"/>
    <w:rsid w:val="0D0D6D99"/>
    <w:rsid w:val="0D1144C3"/>
    <w:rsid w:val="0D2D2573"/>
    <w:rsid w:val="0D3C3828"/>
    <w:rsid w:val="0D7626D5"/>
    <w:rsid w:val="0D7B4C6B"/>
    <w:rsid w:val="0D8F3D32"/>
    <w:rsid w:val="0D8F5ABE"/>
    <w:rsid w:val="0D9C2A6F"/>
    <w:rsid w:val="0DC32E59"/>
    <w:rsid w:val="0DC70484"/>
    <w:rsid w:val="0DDD545D"/>
    <w:rsid w:val="0DDF2DA1"/>
    <w:rsid w:val="0DE86408"/>
    <w:rsid w:val="0DF17CF4"/>
    <w:rsid w:val="0DF75FB8"/>
    <w:rsid w:val="0DFD059C"/>
    <w:rsid w:val="0E006B24"/>
    <w:rsid w:val="0E1B0CB2"/>
    <w:rsid w:val="0E1C764B"/>
    <w:rsid w:val="0E1D3C20"/>
    <w:rsid w:val="0E3A7103"/>
    <w:rsid w:val="0E3F50E2"/>
    <w:rsid w:val="0EA53296"/>
    <w:rsid w:val="0EA93FB3"/>
    <w:rsid w:val="0EF5261D"/>
    <w:rsid w:val="0EF818E7"/>
    <w:rsid w:val="0F03583A"/>
    <w:rsid w:val="0F0F51E1"/>
    <w:rsid w:val="0F1A7764"/>
    <w:rsid w:val="0F515468"/>
    <w:rsid w:val="0F772658"/>
    <w:rsid w:val="0F800F2A"/>
    <w:rsid w:val="0F84401D"/>
    <w:rsid w:val="0FA35FC6"/>
    <w:rsid w:val="0FA52239"/>
    <w:rsid w:val="0FAA0EBD"/>
    <w:rsid w:val="0FF254A6"/>
    <w:rsid w:val="0FFC27C1"/>
    <w:rsid w:val="10076B56"/>
    <w:rsid w:val="10203997"/>
    <w:rsid w:val="10210746"/>
    <w:rsid w:val="1029534F"/>
    <w:rsid w:val="1057711E"/>
    <w:rsid w:val="106A6A1E"/>
    <w:rsid w:val="10814D10"/>
    <w:rsid w:val="1085366B"/>
    <w:rsid w:val="10C475D3"/>
    <w:rsid w:val="10D0412A"/>
    <w:rsid w:val="10DB03C7"/>
    <w:rsid w:val="10E8353D"/>
    <w:rsid w:val="10F21275"/>
    <w:rsid w:val="10FB3CEF"/>
    <w:rsid w:val="10FF5EA2"/>
    <w:rsid w:val="110F23C2"/>
    <w:rsid w:val="111B5274"/>
    <w:rsid w:val="111E22AE"/>
    <w:rsid w:val="112552A7"/>
    <w:rsid w:val="112D07A2"/>
    <w:rsid w:val="112F2354"/>
    <w:rsid w:val="114669EA"/>
    <w:rsid w:val="11577F0E"/>
    <w:rsid w:val="11580DDF"/>
    <w:rsid w:val="11653448"/>
    <w:rsid w:val="118041E2"/>
    <w:rsid w:val="118D027C"/>
    <w:rsid w:val="1193412C"/>
    <w:rsid w:val="11AF1B9A"/>
    <w:rsid w:val="11DB57E6"/>
    <w:rsid w:val="11E533BB"/>
    <w:rsid w:val="11F354C8"/>
    <w:rsid w:val="11FC5165"/>
    <w:rsid w:val="12197D14"/>
    <w:rsid w:val="12217E6E"/>
    <w:rsid w:val="12390A46"/>
    <w:rsid w:val="12496574"/>
    <w:rsid w:val="124C3637"/>
    <w:rsid w:val="124C593B"/>
    <w:rsid w:val="124D5132"/>
    <w:rsid w:val="125F5596"/>
    <w:rsid w:val="126D1AA9"/>
    <w:rsid w:val="127D1788"/>
    <w:rsid w:val="12853CB7"/>
    <w:rsid w:val="128A2A75"/>
    <w:rsid w:val="12AF2385"/>
    <w:rsid w:val="12BA48B4"/>
    <w:rsid w:val="12C56990"/>
    <w:rsid w:val="12C635E8"/>
    <w:rsid w:val="12DD7F1B"/>
    <w:rsid w:val="12E360A3"/>
    <w:rsid w:val="12E94460"/>
    <w:rsid w:val="12EC3BEC"/>
    <w:rsid w:val="13095DB6"/>
    <w:rsid w:val="13110660"/>
    <w:rsid w:val="13185897"/>
    <w:rsid w:val="13282590"/>
    <w:rsid w:val="13283CF9"/>
    <w:rsid w:val="133073DE"/>
    <w:rsid w:val="1336307C"/>
    <w:rsid w:val="13407569"/>
    <w:rsid w:val="134807B4"/>
    <w:rsid w:val="135461C9"/>
    <w:rsid w:val="13633D97"/>
    <w:rsid w:val="13932467"/>
    <w:rsid w:val="13A676CD"/>
    <w:rsid w:val="13D26E94"/>
    <w:rsid w:val="13D44431"/>
    <w:rsid w:val="13D966BE"/>
    <w:rsid w:val="13EA19C6"/>
    <w:rsid w:val="13F05D61"/>
    <w:rsid w:val="13F66F98"/>
    <w:rsid w:val="14002DD5"/>
    <w:rsid w:val="140B6B02"/>
    <w:rsid w:val="141012FC"/>
    <w:rsid w:val="1446633E"/>
    <w:rsid w:val="14532D39"/>
    <w:rsid w:val="1455330D"/>
    <w:rsid w:val="1456723E"/>
    <w:rsid w:val="14725A28"/>
    <w:rsid w:val="14764669"/>
    <w:rsid w:val="14787C0C"/>
    <w:rsid w:val="1495555B"/>
    <w:rsid w:val="14AD55CD"/>
    <w:rsid w:val="14B62034"/>
    <w:rsid w:val="14CE4578"/>
    <w:rsid w:val="14D53D8C"/>
    <w:rsid w:val="14D61DFB"/>
    <w:rsid w:val="14E31ABE"/>
    <w:rsid w:val="15001154"/>
    <w:rsid w:val="15032BD9"/>
    <w:rsid w:val="150B327E"/>
    <w:rsid w:val="150D241C"/>
    <w:rsid w:val="150E3A6B"/>
    <w:rsid w:val="15182041"/>
    <w:rsid w:val="15192581"/>
    <w:rsid w:val="151F211C"/>
    <w:rsid w:val="15235AB9"/>
    <w:rsid w:val="15297A5E"/>
    <w:rsid w:val="15366CB9"/>
    <w:rsid w:val="15570E33"/>
    <w:rsid w:val="15580892"/>
    <w:rsid w:val="15684288"/>
    <w:rsid w:val="1569213B"/>
    <w:rsid w:val="158600ED"/>
    <w:rsid w:val="1589030A"/>
    <w:rsid w:val="15921758"/>
    <w:rsid w:val="1595245A"/>
    <w:rsid w:val="15AE1418"/>
    <w:rsid w:val="15B166EC"/>
    <w:rsid w:val="15C50BD1"/>
    <w:rsid w:val="15C66387"/>
    <w:rsid w:val="15C91D5C"/>
    <w:rsid w:val="15CA2C0D"/>
    <w:rsid w:val="15D944A1"/>
    <w:rsid w:val="15DC6EDD"/>
    <w:rsid w:val="15E44F59"/>
    <w:rsid w:val="16036FF4"/>
    <w:rsid w:val="160C4AE5"/>
    <w:rsid w:val="161748AC"/>
    <w:rsid w:val="16333236"/>
    <w:rsid w:val="164A7934"/>
    <w:rsid w:val="16563BCB"/>
    <w:rsid w:val="16795B7F"/>
    <w:rsid w:val="167D5B8F"/>
    <w:rsid w:val="16A31107"/>
    <w:rsid w:val="16A67E06"/>
    <w:rsid w:val="16CC3CD5"/>
    <w:rsid w:val="16D00BFA"/>
    <w:rsid w:val="16D32AFB"/>
    <w:rsid w:val="16F0646A"/>
    <w:rsid w:val="16F35118"/>
    <w:rsid w:val="16F3742E"/>
    <w:rsid w:val="17061F2A"/>
    <w:rsid w:val="170C1E45"/>
    <w:rsid w:val="171F3FF4"/>
    <w:rsid w:val="17283871"/>
    <w:rsid w:val="173159B0"/>
    <w:rsid w:val="17331D93"/>
    <w:rsid w:val="17363ADE"/>
    <w:rsid w:val="17390466"/>
    <w:rsid w:val="17541C3D"/>
    <w:rsid w:val="175521AE"/>
    <w:rsid w:val="17717C21"/>
    <w:rsid w:val="17722A70"/>
    <w:rsid w:val="177340D7"/>
    <w:rsid w:val="177B1A63"/>
    <w:rsid w:val="178E1499"/>
    <w:rsid w:val="17A83502"/>
    <w:rsid w:val="17B2394E"/>
    <w:rsid w:val="17B7591C"/>
    <w:rsid w:val="17E21DBA"/>
    <w:rsid w:val="17EB71FA"/>
    <w:rsid w:val="180F4B35"/>
    <w:rsid w:val="18156B58"/>
    <w:rsid w:val="181905DB"/>
    <w:rsid w:val="181E072E"/>
    <w:rsid w:val="18235FBC"/>
    <w:rsid w:val="18412523"/>
    <w:rsid w:val="18427BE1"/>
    <w:rsid w:val="184A1922"/>
    <w:rsid w:val="184B5F0C"/>
    <w:rsid w:val="18546A03"/>
    <w:rsid w:val="18633AD2"/>
    <w:rsid w:val="188A0460"/>
    <w:rsid w:val="188B314C"/>
    <w:rsid w:val="188D68EE"/>
    <w:rsid w:val="189B2E7F"/>
    <w:rsid w:val="18A07883"/>
    <w:rsid w:val="18B51028"/>
    <w:rsid w:val="18C55834"/>
    <w:rsid w:val="18CE26B8"/>
    <w:rsid w:val="18D618B1"/>
    <w:rsid w:val="18E20856"/>
    <w:rsid w:val="18E661F9"/>
    <w:rsid w:val="18E90467"/>
    <w:rsid w:val="19016F93"/>
    <w:rsid w:val="19093AD8"/>
    <w:rsid w:val="1917237A"/>
    <w:rsid w:val="1919006F"/>
    <w:rsid w:val="191E5622"/>
    <w:rsid w:val="193C4E7D"/>
    <w:rsid w:val="195A26E2"/>
    <w:rsid w:val="19623278"/>
    <w:rsid w:val="198D74F2"/>
    <w:rsid w:val="19C2736C"/>
    <w:rsid w:val="19D73C63"/>
    <w:rsid w:val="19D87B07"/>
    <w:rsid w:val="19DE2541"/>
    <w:rsid w:val="19E84434"/>
    <w:rsid w:val="19FC175D"/>
    <w:rsid w:val="19FC1DF4"/>
    <w:rsid w:val="19FC7FB8"/>
    <w:rsid w:val="1A2B2737"/>
    <w:rsid w:val="1A352DF4"/>
    <w:rsid w:val="1A551486"/>
    <w:rsid w:val="1A723C0F"/>
    <w:rsid w:val="1A853BC8"/>
    <w:rsid w:val="1A8B0CB6"/>
    <w:rsid w:val="1AAF11ED"/>
    <w:rsid w:val="1AC10F12"/>
    <w:rsid w:val="1AEB22F9"/>
    <w:rsid w:val="1AEB5623"/>
    <w:rsid w:val="1AF4309C"/>
    <w:rsid w:val="1B351E0E"/>
    <w:rsid w:val="1B3F52A7"/>
    <w:rsid w:val="1B54149E"/>
    <w:rsid w:val="1B5C7436"/>
    <w:rsid w:val="1B764828"/>
    <w:rsid w:val="1B836CB0"/>
    <w:rsid w:val="1B9F62BA"/>
    <w:rsid w:val="1BA84DAB"/>
    <w:rsid w:val="1BC60AC1"/>
    <w:rsid w:val="1BE01C48"/>
    <w:rsid w:val="1BF8036D"/>
    <w:rsid w:val="1C1365B0"/>
    <w:rsid w:val="1C172D18"/>
    <w:rsid w:val="1C552E3B"/>
    <w:rsid w:val="1C610DC4"/>
    <w:rsid w:val="1C777301"/>
    <w:rsid w:val="1CA55E7D"/>
    <w:rsid w:val="1CA96B36"/>
    <w:rsid w:val="1CE966CF"/>
    <w:rsid w:val="1CFA3D2E"/>
    <w:rsid w:val="1D0708B8"/>
    <w:rsid w:val="1D19369B"/>
    <w:rsid w:val="1D1B7E43"/>
    <w:rsid w:val="1D325BDB"/>
    <w:rsid w:val="1D46677A"/>
    <w:rsid w:val="1D543211"/>
    <w:rsid w:val="1D774A49"/>
    <w:rsid w:val="1D9059D5"/>
    <w:rsid w:val="1DA11C3A"/>
    <w:rsid w:val="1DA12A8F"/>
    <w:rsid w:val="1DA93DEE"/>
    <w:rsid w:val="1DB311F2"/>
    <w:rsid w:val="1DB3435C"/>
    <w:rsid w:val="1DB4042B"/>
    <w:rsid w:val="1DB9301F"/>
    <w:rsid w:val="1DCB16D9"/>
    <w:rsid w:val="1DDD7090"/>
    <w:rsid w:val="1DE52D13"/>
    <w:rsid w:val="1DE8239F"/>
    <w:rsid w:val="1E0075E2"/>
    <w:rsid w:val="1E131EA7"/>
    <w:rsid w:val="1E1B79B4"/>
    <w:rsid w:val="1E323D07"/>
    <w:rsid w:val="1E416142"/>
    <w:rsid w:val="1E4B26B2"/>
    <w:rsid w:val="1E596F7A"/>
    <w:rsid w:val="1E617CBC"/>
    <w:rsid w:val="1E7856A6"/>
    <w:rsid w:val="1E8F0C5B"/>
    <w:rsid w:val="1EA0091D"/>
    <w:rsid w:val="1EB37933"/>
    <w:rsid w:val="1EB67E3C"/>
    <w:rsid w:val="1EBF2A0A"/>
    <w:rsid w:val="1ED60F9D"/>
    <w:rsid w:val="1EDE0049"/>
    <w:rsid w:val="1EE56A88"/>
    <w:rsid w:val="1F21414B"/>
    <w:rsid w:val="1F3D19AA"/>
    <w:rsid w:val="1F3F52B3"/>
    <w:rsid w:val="1F4440F5"/>
    <w:rsid w:val="1F4E35F8"/>
    <w:rsid w:val="1F5E590E"/>
    <w:rsid w:val="1F5F2CDA"/>
    <w:rsid w:val="1F6323DF"/>
    <w:rsid w:val="1F657805"/>
    <w:rsid w:val="1F7B0634"/>
    <w:rsid w:val="1FC71F4D"/>
    <w:rsid w:val="1FD75A8C"/>
    <w:rsid w:val="1FEE7BA0"/>
    <w:rsid w:val="1FF15678"/>
    <w:rsid w:val="1FF96290"/>
    <w:rsid w:val="1FFB18FC"/>
    <w:rsid w:val="2006388C"/>
    <w:rsid w:val="200C203F"/>
    <w:rsid w:val="200C204B"/>
    <w:rsid w:val="200C35B5"/>
    <w:rsid w:val="20132AAF"/>
    <w:rsid w:val="202E430C"/>
    <w:rsid w:val="20536610"/>
    <w:rsid w:val="205551AE"/>
    <w:rsid w:val="20572400"/>
    <w:rsid w:val="205B3086"/>
    <w:rsid w:val="20631F05"/>
    <w:rsid w:val="20753DE8"/>
    <w:rsid w:val="207C30B9"/>
    <w:rsid w:val="20925899"/>
    <w:rsid w:val="20941C6C"/>
    <w:rsid w:val="20A06A12"/>
    <w:rsid w:val="20A55CE2"/>
    <w:rsid w:val="20AD369F"/>
    <w:rsid w:val="20BD3E92"/>
    <w:rsid w:val="20C675F5"/>
    <w:rsid w:val="20DF6FE8"/>
    <w:rsid w:val="20E9402E"/>
    <w:rsid w:val="20F04C3C"/>
    <w:rsid w:val="20F3246C"/>
    <w:rsid w:val="210C1AE8"/>
    <w:rsid w:val="211B3A1D"/>
    <w:rsid w:val="211D13DC"/>
    <w:rsid w:val="2140786B"/>
    <w:rsid w:val="216F4761"/>
    <w:rsid w:val="219B1D3E"/>
    <w:rsid w:val="21AD0554"/>
    <w:rsid w:val="21B4040E"/>
    <w:rsid w:val="21C0433B"/>
    <w:rsid w:val="21D33651"/>
    <w:rsid w:val="21EF25BD"/>
    <w:rsid w:val="21FE6356"/>
    <w:rsid w:val="220602EA"/>
    <w:rsid w:val="220E1451"/>
    <w:rsid w:val="221A49EE"/>
    <w:rsid w:val="22292D41"/>
    <w:rsid w:val="22310E2D"/>
    <w:rsid w:val="223971B9"/>
    <w:rsid w:val="223F0E2F"/>
    <w:rsid w:val="224808D4"/>
    <w:rsid w:val="22537D90"/>
    <w:rsid w:val="225F5E72"/>
    <w:rsid w:val="22611CCC"/>
    <w:rsid w:val="22806743"/>
    <w:rsid w:val="228D167B"/>
    <w:rsid w:val="22956F8B"/>
    <w:rsid w:val="22AE6B69"/>
    <w:rsid w:val="22D55F45"/>
    <w:rsid w:val="22DF67D0"/>
    <w:rsid w:val="22EC4826"/>
    <w:rsid w:val="22FC4DB1"/>
    <w:rsid w:val="230524A7"/>
    <w:rsid w:val="23152451"/>
    <w:rsid w:val="23257EDA"/>
    <w:rsid w:val="23325341"/>
    <w:rsid w:val="2338290C"/>
    <w:rsid w:val="234820FE"/>
    <w:rsid w:val="234C1F31"/>
    <w:rsid w:val="23546213"/>
    <w:rsid w:val="237D2DF2"/>
    <w:rsid w:val="23991536"/>
    <w:rsid w:val="239F33CF"/>
    <w:rsid w:val="23B1181F"/>
    <w:rsid w:val="23B76DF4"/>
    <w:rsid w:val="23CC4781"/>
    <w:rsid w:val="240D2AD6"/>
    <w:rsid w:val="240F46B6"/>
    <w:rsid w:val="24123C9C"/>
    <w:rsid w:val="243D65AA"/>
    <w:rsid w:val="24762E27"/>
    <w:rsid w:val="247977A6"/>
    <w:rsid w:val="24880D9A"/>
    <w:rsid w:val="248A2D59"/>
    <w:rsid w:val="249411F5"/>
    <w:rsid w:val="24AC3869"/>
    <w:rsid w:val="24AD2728"/>
    <w:rsid w:val="24BE3333"/>
    <w:rsid w:val="24BE587B"/>
    <w:rsid w:val="24E06A4B"/>
    <w:rsid w:val="24ED0B49"/>
    <w:rsid w:val="24EF431D"/>
    <w:rsid w:val="24FC57B2"/>
    <w:rsid w:val="250316C9"/>
    <w:rsid w:val="25031E52"/>
    <w:rsid w:val="25310D6E"/>
    <w:rsid w:val="25372269"/>
    <w:rsid w:val="25492AB7"/>
    <w:rsid w:val="255C7C07"/>
    <w:rsid w:val="25791680"/>
    <w:rsid w:val="2581256E"/>
    <w:rsid w:val="259761F7"/>
    <w:rsid w:val="25C17529"/>
    <w:rsid w:val="25EE388E"/>
    <w:rsid w:val="25F410BC"/>
    <w:rsid w:val="25FF3F93"/>
    <w:rsid w:val="26147BAB"/>
    <w:rsid w:val="261F2BE8"/>
    <w:rsid w:val="262807BC"/>
    <w:rsid w:val="265908D8"/>
    <w:rsid w:val="26683A0B"/>
    <w:rsid w:val="267573D2"/>
    <w:rsid w:val="267B42F1"/>
    <w:rsid w:val="26A22D52"/>
    <w:rsid w:val="26A61F58"/>
    <w:rsid w:val="26AE1E9F"/>
    <w:rsid w:val="26B15928"/>
    <w:rsid w:val="26B32CEE"/>
    <w:rsid w:val="26D51619"/>
    <w:rsid w:val="26E021FE"/>
    <w:rsid w:val="26E72A55"/>
    <w:rsid w:val="26ED6367"/>
    <w:rsid w:val="26F24945"/>
    <w:rsid w:val="26F906FC"/>
    <w:rsid w:val="272A0911"/>
    <w:rsid w:val="27673298"/>
    <w:rsid w:val="27770582"/>
    <w:rsid w:val="279C18F1"/>
    <w:rsid w:val="27AB3C4B"/>
    <w:rsid w:val="27B055E9"/>
    <w:rsid w:val="27C85E64"/>
    <w:rsid w:val="27DB5F95"/>
    <w:rsid w:val="27E514FD"/>
    <w:rsid w:val="280917B0"/>
    <w:rsid w:val="280B474F"/>
    <w:rsid w:val="281478B8"/>
    <w:rsid w:val="283249AB"/>
    <w:rsid w:val="28430535"/>
    <w:rsid w:val="28660754"/>
    <w:rsid w:val="2870500E"/>
    <w:rsid w:val="28834A62"/>
    <w:rsid w:val="288A0D55"/>
    <w:rsid w:val="288F2C7B"/>
    <w:rsid w:val="289068CE"/>
    <w:rsid w:val="28AD5C8F"/>
    <w:rsid w:val="28AF6534"/>
    <w:rsid w:val="28B24E11"/>
    <w:rsid w:val="28B900E4"/>
    <w:rsid w:val="28D91778"/>
    <w:rsid w:val="28F053B1"/>
    <w:rsid w:val="29035558"/>
    <w:rsid w:val="29066E1C"/>
    <w:rsid w:val="29092310"/>
    <w:rsid w:val="29096514"/>
    <w:rsid w:val="290B41AE"/>
    <w:rsid w:val="29117F7F"/>
    <w:rsid w:val="29150F27"/>
    <w:rsid w:val="2920223A"/>
    <w:rsid w:val="29346F27"/>
    <w:rsid w:val="293A05F9"/>
    <w:rsid w:val="293A0BF1"/>
    <w:rsid w:val="293F35DB"/>
    <w:rsid w:val="294E7776"/>
    <w:rsid w:val="29516D2A"/>
    <w:rsid w:val="295E5B6D"/>
    <w:rsid w:val="29642913"/>
    <w:rsid w:val="296905B3"/>
    <w:rsid w:val="297D3DFF"/>
    <w:rsid w:val="297D67A7"/>
    <w:rsid w:val="29847184"/>
    <w:rsid w:val="298D48CD"/>
    <w:rsid w:val="29A33503"/>
    <w:rsid w:val="29A52EA6"/>
    <w:rsid w:val="29B133A4"/>
    <w:rsid w:val="29D01EFE"/>
    <w:rsid w:val="29D87B9C"/>
    <w:rsid w:val="29EA7977"/>
    <w:rsid w:val="2A131D7E"/>
    <w:rsid w:val="2A1B2D57"/>
    <w:rsid w:val="2A1F3316"/>
    <w:rsid w:val="2A217AB8"/>
    <w:rsid w:val="2A320E85"/>
    <w:rsid w:val="2A4B2E77"/>
    <w:rsid w:val="2A611E2C"/>
    <w:rsid w:val="2A6F49EB"/>
    <w:rsid w:val="2A7B62AE"/>
    <w:rsid w:val="2A7C0E3A"/>
    <w:rsid w:val="2A9A07CF"/>
    <w:rsid w:val="2AC22036"/>
    <w:rsid w:val="2AE668CA"/>
    <w:rsid w:val="2B001F11"/>
    <w:rsid w:val="2B146A2E"/>
    <w:rsid w:val="2B19156F"/>
    <w:rsid w:val="2B1E321D"/>
    <w:rsid w:val="2B335C56"/>
    <w:rsid w:val="2B44095A"/>
    <w:rsid w:val="2B463938"/>
    <w:rsid w:val="2B473230"/>
    <w:rsid w:val="2B48403B"/>
    <w:rsid w:val="2B486318"/>
    <w:rsid w:val="2B513666"/>
    <w:rsid w:val="2B597C0C"/>
    <w:rsid w:val="2B5D74CD"/>
    <w:rsid w:val="2B6413BE"/>
    <w:rsid w:val="2B675040"/>
    <w:rsid w:val="2B6A0B74"/>
    <w:rsid w:val="2B6D618F"/>
    <w:rsid w:val="2B715D99"/>
    <w:rsid w:val="2B7852CB"/>
    <w:rsid w:val="2B806AAC"/>
    <w:rsid w:val="2B821455"/>
    <w:rsid w:val="2B8F3F6C"/>
    <w:rsid w:val="2BC65985"/>
    <w:rsid w:val="2BE76AD4"/>
    <w:rsid w:val="2BF2152C"/>
    <w:rsid w:val="2BF81369"/>
    <w:rsid w:val="2C0E1DB5"/>
    <w:rsid w:val="2C0F1836"/>
    <w:rsid w:val="2C101D69"/>
    <w:rsid w:val="2C132A05"/>
    <w:rsid w:val="2C1812E9"/>
    <w:rsid w:val="2C202DC4"/>
    <w:rsid w:val="2C546088"/>
    <w:rsid w:val="2C5F6D18"/>
    <w:rsid w:val="2C65506D"/>
    <w:rsid w:val="2C823C89"/>
    <w:rsid w:val="2C853819"/>
    <w:rsid w:val="2C915DF3"/>
    <w:rsid w:val="2CAB3753"/>
    <w:rsid w:val="2CBE215A"/>
    <w:rsid w:val="2CBF1114"/>
    <w:rsid w:val="2CD835FB"/>
    <w:rsid w:val="2CDB14C4"/>
    <w:rsid w:val="2CDD021A"/>
    <w:rsid w:val="2CEB5D3E"/>
    <w:rsid w:val="2D0528F0"/>
    <w:rsid w:val="2D0B60E6"/>
    <w:rsid w:val="2D102E2A"/>
    <w:rsid w:val="2D114BF3"/>
    <w:rsid w:val="2D2369A9"/>
    <w:rsid w:val="2D2974A3"/>
    <w:rsid w:val="2D410372"/>
    <w:rsid w:val="2D473683"/>
    <w:rsid w:val="2D547A9C"/>
    <w:rsid w:val="2D63233D"/>
    <w:rsid w:val="2D7B5503"/>
    <w:rsid w:val="2D86018C"/>
    <w:rsid w:val="2D8D5E91"/>
    <w:rsid w:val="2D8E6C9B"/>
    <w:rsid w:val="2D935A61"/>
    <w:rsid w:val="2D9F6651"/>
    <w:rsid w:val="2DB36AD4"/>
    <w:rsid w:val="2DCB00B4"/>
    <w:rsid w:val="2DCC67FC"/>
    <w:rsid w:val="2DD64A1A"/>
    <w:rsid w:val="2DE53DC3"/>
    <w:rsid w:val="2DE7496D"/>
    <w:rsid w:val="2DEB7AC0"/>
    <w:rsid w:val="2DF6065B"/>
    <w:rsid w:val="2DFE332A"/>
    <w:rsid w:val="2E122F9B"/>
    <w:rsid w:val="2E216D78"/>
    <w:rsid w:val="2E2347E6"/>
    <w:rsid w:val="2E3C413F"/>
    <w:rsid w:val="2E4E1162"/>
    <w:rsid w:val="2E5B2537"/>
    <w:rsid w:val="2E71613A"/>
    <w:rsid w:val="2E7463D0"/>
    <w:rsid w:val="2E756E48"/>
    <w:rsid w:val="2E9E0BA6"/>
    <w:rsid w:val="2E9F1075"/>
    <w:rsid w:val="2EAD1DF4"/>
    <w:rsid w:val="2EE539DD"/>
    <w:rsid w:val="2EE85D61"/>
    <w:rsid w:val="2EF24158"/>
    <w:rsid w:val="2EF32CBC"/>
    <w:rsid w:val="2EF348B7"/>
    <w:rsid w:val="2F373D44"/>
    <w:rsid w:val="2F554533"/>
    <w:rsid w:val="2F5861AC"/>
    <w:rsid w:val="2F5C1840"/>
    <w:rsid w:val="2F6B2255"/>
    <w:rsid w:val="2F8151A1"/>
    <w:rsid w:val="2FB46077"/>
    <w:rsid w:val="2FB767FB"/>
    <w:rsid w:val="2FBB40F2"/>
    <w:rsid w:val="2FC0365A"/>
    <w:rsid w:val="2FC74C9F"/>
    <w:rsid w:val="2FD014BD"/>
    <w:rsid w:val="2FD36C26"/>
    <w:rsid w:val="2FD664F2"/>
    <w:rsid w:val="2FD75A32"/>
    <w:rsid w:val="2FE97416"/>
    <w:rsid w:val="304557D1"/>
    <w:rsid w:val="3047090E"/>
    <w:rsid w:val="305B6BE1"/>
    <w:rsid w:val="30635091"/>
    <w:rsid w:val="306520E1"/>
    <w:rsid w:val="308358F1"/>
    <w:rsid w:val="308477A9"/>
    <w:rsid w:val="30AF5426"/>
    <w:rsid w:val="30DA1DE9"/>
    <w:rsid w:val="30DF4928"/>
    <w:rsid w:val="30E90881"/>
    <w:rsid w:val="30F90BE2"/>
    <w:rsid w:val="31050129"/>
    <w:rsid w:val="310D2035"/>
    <w:rsid w:val="311A11E5"/>
    <w:rsid w:val="311B5140"/>
    <w:rsid w:val="312132B7"/>
    <w:rsid w:val="31231A5A"/>
    <w:rsid w:val="31294530"/>
    <w:rsid w:val="312D4E31"/>
    <w:rsid w:val="312E3070"/>
    <w:rsid w:val="31312087"/>
    <w:rsid w:val="31316929"/>
    <w:rsid w:val="31354530"/>
    <w:rsid w:val="313A4C6C"/>
    <w:rsid w:val="31435E24"/>
    <w:rsid w:val="31540C72"/>
    <w:rsid w:val="31586F59"/>
    <w:rsid w:val="315D2AF6"/>
    <w:rsid w:val="316A5111"/>
    <w:rsid w:val="3175351B"/>
    <w:rsid w:val="3185727B"/>
    <w:rsid w:val="31997073"/>
    <w:rsid w:val="319A4679"/>
    <w:rsid w:val="31A27655"/>
    <w:rsid w:val="31AE7F9B"/>
    <w:rsid w:val="31B01F42"/>
    <w:rsid w:val="31F5727E"/>
    <w:rsid w:val="31FA125C"/>
    <w:rsid w:val="31FC01B9"/>
    <w:rsid w:val="31FD0CC6"/>
    <w:rsid w:val="320B3EF5"/>
    <w:rsid w:val="321502E1"/>
    <w:rsid w:val="3218410C"/>
    <w:rsid w:val="32186ABF"/>
    <w:rsid w:val="32251515"/>
    <w:rsid w:val="322C4D82"/>
    <w:rsid w:val="323426C6"/>
    <w:rsid w:val="32384EF6"/>
    <w:rsid w:val="32635A89"/>
    <w:rsid w:val="326D3E09"/>
    <w:rsid w:val="32782BB2"/>
    <w:rsid w:val="327E6394"/>
    <w:rsid w:val="32A02663"/>
    <w:rsid w:val="32A63BC6"/>
    <w:rsid w:val="32AC71D8"/>
    <w:rsid w:val="32BE48A8"/>
    <w:rsid w:val="32C46B34"/>
    <w:rsid w:val="32C54B56"/>
    <w:rsid w:val="32E85D98"/>
    <w:rsid w:val="33025AB2"/>
    <w:rsid w:val="33205A99"/>
    <w:rsid w:val="33525C49"/>
    <w:rsid w:val="33532E78"/>
    <w:rsid w:val="33597414"/>
    <w:rsid w:val="33661C52"/>
    <w:rsid w:val="33674636"/>
    <w:rsid w:val="336E4808"/>
    <w:rsid w:val="33720929"/>
    <w:rsid w:val="337B432C"/>
    <w:rsid w:val="337E2A13"/>
    <w:rsid w:val="3381708F"/>
    <w:rsid w:val="33824957"/>
    <w:rsid w:val="33865AEA"/>
    <w:rsid w:val="33895F3C"/>
    <w:rsid w:val="33957AC9"/>
    <w:rsid w:val="339A26B8"/>
    <w:rsid w:val="33A17C52"/>
    <w:rsid w:val="33A6006A"/>
    <w:rsid w:val="33AF6357"/>
    <w:rsid w:val="33BA0007"/>
    <w:rsid w:val="33CC53DE"/>
    <w:rsid w:val="33F535BE"/>
    <w:rsid w:val="341A7B3E"/>
    <w:rsid w:val="342C07E6"/>
    <w:rsid w:val="343A5611"/>
    <w:rsid w:val="34696FA1"/>
    <w:rsid w:val="34761715"/>
    <w:rsid w:val="34A01629"/>
    <w:rsid w:val="34AC623F"/>
    <w:rsid w:val="34B01921"/>
    <w:rsid w:val="34BE32BF"/>
    <w:rsid w:val="34D03EED"/>
    <w:rsid w:val="34D50630"/>
    <w:rsid w:val="34D74AF0"/>
    <w:rsid w:val="34F77F43"/>
    <w:rsid w:val="351D5AE2"/>
    <w:rsid w:val="35250678"/>
    <w:rsid w:val="353F5827"/>
    <w:rsid w:val="3548579D"/>
    <w:rsid w:val="354A78E0"/>
    <w:rsid w:val="356C6A04"/>
    <w:rsid w:val="357A6A99"/>
    <w:rsid w:val="357A7D06"/>
    <w:rsid w:val="357B087D"/>
    <w:rsid w:val="35836189"/>
    <w:rsid w:val="35854D40"/>
    <w:rsid w:val="35876D69"/>
    <w:rsid w:val="3589237E"/>
    <w:rsid w:val="35964BFF"/>
    <w:rsid w:val="35C3315E"/>
    <w:rsid w:val="35CD38A7"/>
    <w:rsid w:val="35D66A43"/>
    <w:rsid w:val="35E24E0B"/>
    <w:rsid w:val="35E72595"/>
    <w:rsid w:val="3603729A"/>
    <w:rsid w:val="360E2625"/>
    <w:rsid w:val="3618497A"/>
    <w:rsid w:val="361B2036"/>
    <w:rsid w:val="3631100A"/>
    <w:rsid w:val="36486D2C"/>
    <w:rsid w:val="36490C98"/>
    <w:rsid w:val="365B4592"/>
    <w:rsid w:val="36920F81"/>
    <w:rsid w:val="3696187B"/>
    <w:rsid w:val="36976ADC"/>
    <w:rsid w:val="36CE0313"/>
    <w:rsid w:val="36D84F1F"/>
    <w:rsid w:val="36E7286C"/>
    <w:rsid w:val="370551F9"/>
    <w:rsid w:val="370D3F74"/>
    <w:rsid w:val="370F3C6A"/>
    <w:rsid w:val="37150BD1"/>
    <w:rsid w:val="371B3125"/>
    <w:rsid w:val="37215DDF"/>
    <w:rsid w:val="372238D5"/>
    <w:rsid w:val="373734FD"/>
    <w:rsid w:val="3738088E"/>
    <w:rsid w:val="3752516A"/>
    <w:rsid w:val="376F2DC0"/>
    <w:rsid w:val="377F7873"/>
    <w:rsid w:val="378708AC"/>
    <w:rsid w:val="378C1685"/>
    <w:rsid w:val="37A34204"/>
    <w:rsid w:val="37A65A9C"/>
    <w:rsid w:val="37A75317"/>
    <w:rsid w:val="37BE6DAC"/>
    <w:rsid w:val="37ED0600"/>
    <w:rsid w:val="38001E6A"/>
    <w:rsid w:val="383154C2"/>
    <w:rsid w:val="383A6C03"/>
    <w:rsid w:val="384560E6"/>
    <w:rsid w:val="3852563D"/>
    <w:rsid w:val="386443D1"/>
    <w:rsid w:val="3864598B"/>
    <w:rsid w:val="38732297"/>
    <w:rsid w:val="387655BF"/>
    <w:rsid w:val="388135AB"/>
    <w:rsid w:val="38A409B0"/>
    <w:rsid w:val="38AC0D3A"/>
    <w:rsid w:val="38E10815"/>
    <w:rsid w:val="38EC0B72"/>
    <w:rsid w:val="38EF4DE8"/>
    <w:rsid w:val="38F93E54"/>
    <w:rsid w:val="38FD25B0"/>
    <w:rsid w:val="38FE114C"/>
    <w:rsid w:val="39022E14"/>
    <w:rsid w:val="39120AC7"/>
    <w:rsid w:val="392B0BDB"/>
    <w:rsid w:val="395B39B6"/>
    <w:rsid w:val="395D7B66"/>
    <w:rsid w:val="395F2C6E"/>
    <w:rsid w:val="39751F07"/>
    <w:rsid w:val="397875E0"/>
    <w:rsid w:val="398D4917"/>
    <w:rsid w:val="39961E74"/>
    <w:rsid w:val="399D7C0A"/>
    <w:rsid w:val="39A918A3"/>
    <w:rsid w:val="39AB3D92"/>
    <w:rsid w:val="39BE45A6"/>
    <w:rsid w:val="39C93DAD"/>
    <w:rsid w:val="39CD7950"/>
    <w:rsid w:val="39DE72CF"/>
    <w:rsid w:val="39E73BF7"/>
    <w:rsid w:val="3A116B32"/>
    <w:rsid w:val="3A1354CF"/>
    <w:rsid w:val="3A407C57"/>
    <w:rsid w:val="3A42699D"/>
    <w:rsid w:val="3A433E59"/>
    <w:rsid w:val="3A4A37DB"/>
    <w:rsid w:val="3A611AF3"/>
    <w:rsid w:val="3ABC7E54"/>
    <w:rsid w:val="3AC00B6E"/>
    <w:rsid w:val="3AD93799"/>
    <w:rsid w:val="3AFA5133"/>
    <w:rsid w:val="3B0A63BA"/>
    <w:rsid w:val="3B113DFA"/>
    <w:rsid w:val="3B127B2F"/>
    <w:rsid w:val="3B286E39"/>
    <w:rsid w:val="3B4730BA"/>
    <w:rsid w:val="3B6612F9"/>
    <w:rsid w:val="3B7515E9"/>
    <w:rsid w:val="3B790FF6"/>
    <w:rsid w:val="3B806C92"/>
    <w:rsid w:val="3B97688D"/>
    <w:rsid w:val="3BAC0297"/>
    <w:rsid w:val="3BB57CBE"/>
    <w:rsid w:val="3BC332BE"/>
    <w:rsid w:val="3BCA36BC"/>
    <w:rsid w:val="3BDD225D"/>
    <w:rsid w:val="3BE85DF6"/>
    <w:rsid w:val="3BE96470"/>
    <w:rsid w:val="3C27699A"/>
    <w:rsid w:val="3C302061"/>
    <w:rsid w:val="3C3A5111"/>
    <w:rsid w:val="3C4E0F07"/>
    <w:rsid w:val="3C5F1890"/>
    <w:rsid w:val="3C7372C4"/>
    <w:rsid w:val="3C873E9D"/>
    <w:rsid w:val="3C877A80"/>
    <w:rsid w:val="3C962E24"/>
    <w:rsid w:val="3C9637BC"/>
    <w:rsid w:val="3C9B3D9B"/>
    <w:rsid w:val="3CA4444D"/>
    <w:rsid w:val="3CAF556E"/>
    <w:rsid w:val="3CB34E8D"/>
    <w:rsid w:val="3CCB09C3"/>
    <w:rsid w:val="3CCF4912"/>
    <w:rsid w:val="3CE42352"/>
    <w:rsid w:val="3CE642B7"/>
    <w:rsid w:val="3CF4220F"/>
    <w:rsid w:val="3CF94CBB"/>
    <w:rsid w:val="3D2165FF"/>
    <w:rsid w:val="3D2262DE"/>
    <w:rsid w:val="3D2311D3"/>
    <w:rsid w:val="3D240C3B"/>
    <w:rsid w:val="3D32188B"/>
    <w:rsid w:val="3D34391F"/>
    <w:rsid w:val="3D367BF7"/>
    <w:rsid w:val="3D4C620C"/>
    <w:rsid w:val="3D531709"/>
    <w:rsid w:val="3D5A79BA"/>
    <w:rsid w:val="3D6D43D4"/>
    <w:rsid w:val="3D8E32AC"/>
    <w:rsid w:val="3D9D13C1"/>
    <w:rsid w:val="3D9F5ED4"/>
    <w:rsid w:val="3DA61844"/>
    <w:rsid w:val="3DB36DCE"/>
    <w:rsid w:val="3DBE2F56"/>
    <w:rsid w:val="3DCE4A6D"/>
    <w:rsid w:val="3DD16769"/>
    <w:rsid w:val="3DD50517"/>
    <w:rsid w:val="3DDE2B8B"/>
    <w:rsid w:val="3DF44CE4"/>
    <w:rsid w:val="3E2D03BF"/>
    <w:rsid w:val="3E48432A"/>
    <w:rsid w:val="3E49794B"/>
    <w:rsid w:val="3E58118F"/>
    <w:rsid w:val="3E640F95"/>
    <w:rsid w:val="3E7F3485"/>
    <w:rsid w:val="3E8029E0"/>
    <w:rsid w:val="3E8C4FD8"/>
    <w:rsid w:val="3EBA5395"/>
    <w:rsid w:val="3EE03A8D"/>
    <w:rsid w:val="3EE52FAC"/>
    <w:rsid w:val="3EED426F"/>
    <w:rsid w:val="3F090B04"/>
    <w:rsid w:val="3F0A414A"/>
    <w:rsid w:val="3F0C47D4"/>
    <w:rsid w:val="3F1339CF"/>
    <w:rsid w:val="3F163529"/>
    <w:rsid w:val="3F1930F3"/>
    <w:rsid w:val="3F201987"/>
    <w:rsid w:val="3F3753EB"/>
    <w:rsid w:val="3F40070B"/>
    <w:rsid w:val="3F59380F"/>
    <w:rsid w:val="3F730F66"/>
    <w:rsid w:val="3F795F62"/>
    <w:rsid w:val="3F7A6150"/>
    <w:rsid w:val="3F871400"/>
    <w:rsid w:val="3F93133A"/>
    <w:rsid w:val="3F9B608C"/>
    <w:rsid w:val="3FA6477A"/>
    <w:rsid w:val="3FAE5360"/>
    <w:rsid w:val="3FAE6438"/>
    <w:rsid w:val="3FB801AD"/>
    <w:rsid w:val="3FDC0BC9"/>
    <w:rsid w:val="40002E81"/>
    <w:rsid w:val="402A488F"/>
    <w:rsid w:val="40397376"/>
    <w:rsid w:val="40417378"/>
    <w:rsid w:val="40445590"/>
    <w:rsid w:val="405C3B71"/>
    <w:rsid w:val="409A1D56"/>
    <w:rsid w:val="40AD6BC2"/>
    <w:rsid w:val="40AF3664"/>
    <w:rsid w:val="40B20E71"/>
    <w:rsid w:val="40B2543B"/>
    <w:rsid w:val="40B40321"/>
    <w:rsid w:val="40BB4369"/>
    <w:rsid w:val="40C65C9D"/>
    <w:rsid w:val="40D760C4"/>
    <w:rsid w:val="40D90C9F"/>
    <w:rsid w:val="41131078"/>
    <w:rsid w:val="412B7BEB"/>
    <w:rsid w:val="4130698E"/>
    <w:rsid w:val="413432E3"/>
    <w:rsid w:val="413651B6"/>
    <w:rsid w:val="413664D9"/>
    <w:rsid w:val="415C6542"/>
    <w:rsid w:val="415E2DEE"/>
    <w:rsid w:val="41711A78"/>
    <w:rsid w:val="418A697A"/>
    <w:rsid w:val="41917D16"/>
    <w:rsid w:val="419B1810"/>
    <w:rsid w:val="419E019D"/>
    <w:rsid w:val="41A0083D"/>
    <w:rsid w:val="41A10E8D"/>
    <w:rsid w:val="41B5456E"/>
    <w:rsid w:val="41C710A4"/>
    <w:rsid w:val="41D47ED7"/>
    <w:rsid w:val="41FB7E74"/>
    <w:rsid w:val="422C6CAF"/>
    <w:rsid w:val="42412046"/>
    <w:rsid w:val="42462A30"/>
    <w:rsid w:val="424C3681"/>
    <w:rsid w:val="428B0249"/>
    <w:rsid w:val="42944D31"/>
    <w:rsid w:val="42947E5F"/>
    <w:rsid w:val="42B03488"/>
    <w:rsid w:val="42B118BB"/>
    <w:rsid w:val="42BD5EB3"/>
    <w:rsid w:val="42C834F1"/>
    <w:rsid w:val="43046761"/>
    <w:rsid w:val="43213D50"/>
    <w:rsid w:val="432D5DFD"/>
    <w:rsid w:val="432F0428"/>
    <w:rsid w:val="433C31CF"/>
    <w:rsid w:val="436331A2"/>
    <w:rsid w:val="43821663"/>
    <w:rsid w:val="43837835"/>
    <w:rsid w:val="43B70D26"/>
    <w:rsid w:val="43EE3779"/>
    <w:rsid w:val="43F52CDA"/>
    <w:rsid w:val="44175C41"/>
    <w:rsid w:val="441A4BC1"/>
    <w:rsid w:val="442E522F"/>
    <w:rsid w:val="443026DC"/>
    <w:rsid w:val="44371DD5"/>
    <w:rsid w:val="44396C87"/>
    <w:rsid w:val="44727B28"/>
    <w:rsid w:val="447706CA"/>
    <w:rsid w:val="447B7F42"/>
    <w:rsid w:val="449F2D43"/>
    <w:rsid w:val="44A30D71"/>
    <w:rsid w:val="44A74BEC"/>
    <w:rsid w:val="44AF631A"/>
    <w:rsid w:val="44B1334E"/>
    <w:rsid w:val="44CB6C2E"/>
    <w:rsid w:val="44D00C12"/>
    <w:rsid w:val="44DA0521"/>
    <w:rsid w:val="44E94D94"/>
    <w:rsid w:val="44EE65BF"/>
    <w:rsid w:val="44F8622E"/>
    <w:rsid w:val="450C0C32"/>
    <w:rsid w:val="45473B7D"/>
    <w:rsid w:val="45480452"/>
    <w:rsid w:val="45666A8C"/>
    <w:rsid w:val="456C2340"/>
    <w:rsid w:val="45801AD9"/>
    <w:rsid w:val="45885520"/>
    <w:rsid w:val="45A2064B"/>
    <w:rsid w:val="45AB5C0B"/>
    <w:rsid w:val="45B00E09"/>
    <w:rsid w:val="45B66A24"/>
    <w:rsid w:val="45C62911"/>
    <w:rsid w:val="45D24170"/>
    <w:rsid w:val="45D33917"/>
    <w:rsid w:val="46041502"/>
    <w:rsid w:val="46052566"/>
    <w:rsid w:val="460C418C"/>
    <w:rsid w:val="46162F10"/>
    <w:rsid w:val="462B0822"/>
    <w:rsid w:val="46316134"/>
    <w:rsid w:val="46392998"/>
    <w:rsid w:val="46427962"/>
    <w:rsid w:val="464442F7"/>
    <w:rsid w:val="464E6287"/>
    <w:rsid w:val="46512A29"/>
    <w:rsid w:val="46520E9B"/>
    <w:rsid w:val="465466C5"/>
    <w:rsid w:val="465C1E50"/>
    <w:rsid w:val="466108CE"/>
    <w:rsid w:val="466148D7"/>
    <w:rsid w:val="466D32FB"/>
    <w:rsid w:val="4685267B"/>
    <w:rsid w:val="468D1042"/>
    <w:rsid w:val="469307A9"/>
    <w:rsid w:val="469C7006"/>
    <w:rsid w:val="46AD481D"/>
    <w:rsid w:val="46C636DE"/>
    <w:rsid w:val="46D218C7"/>
    <w:rsid w:val="46E72425"/>
    <w:rsid w:val="46E736A2"/>
    <w:rsid w:val="46EC20BA"/>
    <w:rsid w:val="46F05AF2"/>
    <w:rsid w:val="46F20AAF"/>
    <w:rsid w:val="46FA013E"/>
    <w:rsid w:val="4716635C"/>
    <w:rsid w:val="47273D58"/>
    <w:rsid w:val="472A6E66"/>
    <w:rsid w:val="47355339"/>
    <w:rsid w:val="47367459"/>
    <w:rsid w:val="473D1B2A"/>
    <w:rsid w:val="47497149"/>
    <w:rsid w:val="47503B9C"/>
    <w:rsid w:val="47657BA7"/>
    <w:rsid w:val="476811FD"/>
    <w:rsid w:val="47732F3A"/>
    <w:rsid w:val="47736E07"/>
    <w:rsid w:val="47867109"/>
    <w:rsid w:val="478C5D13"/>
    <w:rsid w:val="478C6881"/>
    <w:rsid w:val="47DD21F3"/>
    <w:rsid w:val="47ED4404"/>
    <w:rsid w:val="47F464F1"/>
    <w:rsid w:val="47FF5F86"/>
    <w:rsid w:val="482D2846"/>
    <w:rsid w:val="484A098A"/>
    <w:rsid w:val="484D24B1"/>
    <w:rsid w:val="48687013"/>
    <w:rsid w:val="486921D9"/>
    <w:rsid w:val="487648A5"/>
    <w:rsid w:val="48860412"/>
    <w:rsid w:val="489259EA"/>
    <w:rsid w:val="48B21781"/>
    <w:rsid w:val="48BC430C"/>
    <w:rsid w:val="48BE3E97"/>
    <w:rsid w:val="48CD430B"/>
    <w:rsid w:val="48D14B2C"/>
    <w:rsid w:val="48E211A9"/>
    <w:rsid w:val="49195D5A"/>
    <w:rsid w:val="492279AD"/>
    <w:rsid w:val="4923209A"/>
    <w:rsid w:val="492A32A9"/>
    <w:rsid w:val="49331EBC"/>
    <w:rsid w:val="49347A1E"/>
    <w:rsid w:val="49413C61"/>
    <w:rsid w:val="49501A82"/>
    <w:rsid w:val="49701510"/>
    <w:rsid w:val="497B63ED"/>
    <w:rsid w:val="49874F39"/>
    <w:rsid w:val="498B1821"/>
    <w:rsid w:val="49A428C5"/>
    <w:rsid w:val="49A66B43"/>
    <w:rsid w:val="49D27F86"/>
    <w:rsid w:val="49DC5F32"/>
    <w:rsid w:val="49E140D9"/>
    <w:rsid w:val="49E41FB6"/>
    <w:rsid w:val="49FF7D8A"/>
    <w:rsid w:val="4A001961"/>
    <w:rsid w:val="4A015E43"/>
    <w:rsid w:val="4A141EAA"/>
    <w:rsid w:val="4A317FF4"/>
    <w:rsid w:val="4A454460"/>
    <w:rsid w:val="4A503425"/>
    <w:rsid w:val="4A513B02"/>
    <w:rsid w:val="4A6D1934"/>
    <w:rsid w:val="4A754817"/>
    <w:rsid w:val="4A8102A4"/>
    <w:rsid w:val="4A961458"/>
    <w:rsid w:val="4AC970C9"/>
    <w:rsid w:val="4AE84209"/>
    <w:rsid w:val="4AEC150E"/>
    <w:rsid w:val="4B1C732F"/>
    <w:rsid w:val="4B1F47AF"/>
    <w:rsid w:val="4B3E133C"/>
    <w:rsid w:val="4B444248"/>
    <w:rsid w:val="4B50160E"/>
    <w:rsid w:val="4B575ABA"/>
    <w:rsid w:val="4B6E6A6E"/>
    <w:rsid w:val="4B780DCC"/>
    <w:rsid w:val="4B7978C6"/>
    <w:rsid w:val="4B932804"/>
    <w:rsid w:val="4BA176FC"/>
    <w:rsid w:val="4BB608CF"/>
    <w:rsid w:val="4BC4262F"/>
    <w:rsid w:val="4BCF263B"/>
    <w:rsid w:val="4BD76DF9"/>
    <w:rsid w:val="4BD91EAF"/>
    <w:rsid w:val="4BDF0278"/>
    <w:rsid w:val="4BE0622D"/>
    <w:rsid w:val="4C180729"/>
    <w:rsid w:val="4C3E7F84"/>
    <w:rsid w:val="4C457815"/>
    <w:rsid w:val="4C4E46C7"/>
    <w:rsid w:val="4C6A736C"/>
    <w:rsid w:val="4C7C0597"/>
    <w:rsid w:val="4C82279A"/>
    <w:rsid w:val="4C842076"/>
    <w:rsid w:val="4CB12573"/>
    <w:rsid w:val="4CBB22E3"/>
    <w:rsid w:val="4CC647BE"/>
    <w:rsid w:val="4CC930B2"/>
    <w:rsid w:val="4CD23022"/>
    <w:rsid w:val="4CE66E61"/>
    <w:rsid w:val="4CF36124"/>
    <w:rsid w:val="4D0969B8"/>
    <w:rsid w:val="4D0E351D"/>
    <w:rsid w:val="4D0E5BD4"/>
    <w:rsid w:val="4D2A6872"/>
    <w:rsid w:val="4D2D608F"/>
    <w:rsid w:val="4D4178D3"/>
    <w:rsid w:val="4D660A59"/>
    <w:rsid w:val="4D6C0698"/>
    <w:rsid w:val="4D7D713D"/>
    <w:rsid w:val="4D83367A"/>
    <w:rsid w:val="4D840368"/>
    <w:rsid w:val="4DB32F77"/>
    <w:rsid w:val="4DB75CEA"/>
    <w:rsid w:val="4DC14F0A"/>
    <w:rsid w:val="4DFF0F8C"/>
    <w:rsid w:val="4E130667"/>
    <w:rsid w:val="4E2C6C5A"/>
    <w:rsid w:val="4E3828FA"/>
    <w:rsid w:val="4E396E08"/>
    <w:rsid w:val="4E3F1E47"/>
    <w:rsid w:val="4E4F5752"/>
    <w:rsid w:val="4E560FE2"/>
    <w:rsid w:val="4E5D28F3"/>
    <w:rsid w:val="4E810C85"/>
    <w:rsid w:val="4E8D2910"/>
    <w:rsid w:val="4E956DA4"/>
    <w:rsid w:val="4EB55BE2"/>
    <w:rsid w:val="4EB57499"/>
    <w:rsid w:val="4EB81CC7"/>
    <w:rsid w:val="4ED4324F"/>
    <w:rsid w:val="4EDB06D1"/>
    <w:rsid w:val="4EE12D1C"/>
    <w:rsid w:val="4EE529F6"/>
    <w:rsid w:val="4F024180"/>
    <w:rsid w:val="4F27221D"/>
    <w:rsid w:val="4F415F27"/>
    <w:rsid w:val="4F4B2A4C"/>
    <w:rsid w:val="4F5E6C34"/>
    <w:rsid w:val="4F612406"/>
    <w:rsid w:val="4F6222CB"/>
    <w:rsid w:val="4F6A0E83"/>
    <w:rsid w:val="4F6F3827"/>
    <w:rsid w:val="4F7355C0"/>
    <w:rsid w:val="4F8F6C3E"/>
    <w:rsid w:val="4F9C5F64"/>
    <w:rsid w:val="4FAA467E"/>
    <w:rsid w:val="4FB54E62"/>
    <w:rsid w:val="4FEC49D3"/>
    <w:rsid w:val="4FF166A9"/>
    <w:rsid w:val="4FF66D51"/>
    <w:rsid w:val="501350CE"/>
    <w:rsid w:val="50174DAE"/>
    <w:rsid w:val="50346FED"/>
    <w:rsid w:val="506D2E71"/>
    <w:rsid w:val="507A2D46"/>
    <w:rsid w:val="507F44BD"/>
    <w:rsid w:val="50853CF8"/>
    <w:rsid w:val="5087772C"/>
    <w:rsid w:val="5089754F"/>
    <w:rsid w:val="508B5F86"/>
    <w:rsid w:val="508F5847"/>
    <w:rsid w:val="50A4507D"/>
    <w:rsid w:val="50AD2E49"/>
    <w:rsid w:val="50B93480"/>
    <w:rsid w:val="51022B9D"/>
    <w:rsid w:val="511C2C70"/>
    <w:rsid w:val="51213333"/>
    <w:rsid w:val="51340A81"/>
    <w:rsid w:val="513C423B"/>
    <w:rsid w:val="515F6049"/>
    <w:rsid w:val="51757FA2"/>
    <w:rsid w:val="51947783"/>
    <w:rsid w:val="51A9740B"/>
    <w:rsid w:val="51BC79E7"/>
    <w:rsid w:val="51C37655"/>
    <w:rsid w:val="51F16067"/>
    <w:rsid w:val="51F93132"/>
    <w:rsid w:val="52165BD9"/>
    <w:rsid w:val="52382F10"/>
    <w:rsid w:val="5250445D"/>
    <w:rsid w:val="52531A11"/>
    <w:rsid w:val="5255239F"/>
    <w:rsid w:val="526439BF"/>
    <w:rsid w:val="5274266F"/>
    <w:rsid w:val="52747AD3"/>
    <w:rsid w:val="52925317"/>
    <w:rsid w:val="52954438"/>
    <w:rsid w:val="52957FE7"/>
    <w:rsid w:val="529C5CF1"/>
    <w:rsid w:val="529F196D"/>
    <w:rsid w:val="52B5549D"/>
    <w:rsid w:val="52BC73D6"/>
    <w:rsid w:val="52DB7CF8"/>
    <w:rsid w:val="52DC793A"/>
    <w:rsid w:val="52DE3CA3"/>
    <w:rsid w:val="52EC3C30"/>
    <w:rsid w:val="52ED5B7C"/>
    <w:rsid w:val="52F23A2C"/>
    <w:rsid w:val="52F316CE"/>
    <w:rsid w:val="52F65DD2"/>
    <w:rsid w:val="52FB4223"/>
    <w:rsid w:val="530256F5"/>
    <w:rsid w:val="53084FA8"/>
    <w:rsid w:val="530C263E"/>
    <w:rsid w:val="531D2B75"/>
    <w:rsid w:val="53331D77"/>
    <w:rsid w:val="53334782"/>
    <w:rsid w:val="5337374B"/>
    <w:rsid w:val="53383B95"/>
    <w:rsid w:val="53392D85"/>
    <w:rsid w:val="533C21DB"/>
    <w:rsid w:val="535542CF"/>
    <w:rsid w:val="536F0576"/>
    <w:rsid w:val="53893623"/>
    <w:rsid w:val="538F25AE"/>
    <w:rsid w:val="53900D5D"/>
    <w:rsid w:val="53B05E6D"/>
    <w:rsid w:val="53B340F3"/>
    <w:rsid w:val="53B422D4"/>
    <w:rsid w:val="53EB5118"/>
    <w:rsid w:val="53F348C9"/>
    <w:rsid w:val="53FD7D72"/>
    <w:rsid w:val="53FE0A55"/>
    <w:rsid w:val="540D660D"/>
    <w:rsid w:val="542503CB"/>
    <w:rsid w:val="54366DDF"/>
    <w:rsid w:val="543E60AD"/>
    <w:rsid w:val="54470522"/>
    <w:rsid w:val="544D510C"/>
    <w:rsid w:val="545B7BF3"/>
    <w:rsid w:val="54602316"/>
    <w:rsid w:val="54610619"/>
    <w:rsid w:val="54615D14"/>
    <w:rsid w:val="54630D73"/>
    <w:rsid w:val="54886A17"/>
    <w:rsid w:val="548D188C"/>
    <w:rsid w:val="54BE29A4"/>
    <w:rsid w:val="54C026B5"/>
    <w:rsid w:val="54C02751"/>
    <w:rsid w:val="54C31AFC"/>
    <w:rsid w:val="54D15DBF"/>
    <w:rsid w:val="54D63426"/>
    <w:rsid w:val="54E529C3"/>
    <w:rsid w:val="54E90D64"/>
    <w:rsid w:val="5512719F"/>
    <w:rsid w:val="551E0526"/>
    <w:rsid w:val="551E6B31"/>
    <w:rsid w:val="55273715"/>
    <w:rsid w:val="5539069F"/>
    <w:rsid w:val="55401D02"/>
    <w:rsid w:val="554641F6"/>
    <w:rsid w:val="554A4882"/>
    <w:rsid w:val="554A7175"/>
    <w:rsid w:val="555628A0"/>
    <w:rsid w:val="55637FE5"/>
    <w:rsid w:val="55756066"/>
    <w:rsid w:val="557F1A00"/>
    <w:rsid w:val="557F3E05"/>
    <w:rsid w:val="558C2FF3"/>
    <w:rsid w:val="559A7B99"/>
    <w:rsid w:val="559C33DB"/>
    <w:rsid w:val="55A1781C"/>
    <w:rsid w:val="55AA5EEC"/>
    <w:rsid w:val="55CD0918"/>
    <w:rsid w:val="55E14AB1"/>
    <w:rsid w:val="55E4019B"/>
    <w:rsid w:val="55FA3642"/>
    <w:rsid w:val="561A7652"/>
    <w:rsid w:val="562C435B"/>
    <w:rsid w:val="564D235E"/>
    <w:rsid w:val="565805E4"/>
    <w:rsid w:val="56584DAA"/>
    <w:rsid w:val="56613414"/>
    <w:rsid w:val="566B3039"/>
    <w:rsid w:val="566C6836"/>
    <w:rsid w:val="5692650B"/>
    <w:rsid w:val="56B76C2B"/>
    <w:rsid w:val="56EB0EE5"/>
    <w:rsid w:val="57035616"/>
    <w:rsid w:val="57141575"/>
    <w:rsid w:val="57216D2C"/>
    <w:rsid w:val="57336658"/>
    <w:rsid w:val="5738330D"/>
    <w:rsid w:val="573A346D"/>
    <w:rsid w:val="574E46AE"/>
    <w:rsid w:val="575D1B85"/>
    <w:rsid w:val="575F186E"/>
    <w:rsid w:val="57636CA7"/>
    <w:rsid w:val="577D4DA8"/>
    <w:rsid w:val="57E37FFC"/>
    <w:rsid w:val="5808751A"/>
    <w:rsid w:val="58140B09"/>
    <w:rsid w:val="581B41D3"/>
    <w:rsid w:val="58375DDE"/>
    <w:rsid w:val="583C2F3D"/>
    <w:rsid w:val="585C29DD"/>
    <w:rsid w:val="58685612"/>
    <w:rsid w:val="58792B16"/>
    <w:rsid w:val="588A3D5E"/>
    <w:rsid w:val="5893531B"/>
    <w:rsid w:val="589C044F"/>
    <w:rsid w:val="58A47F8F"/>
    <w:rsid w:val="58A76EB4"/>
    <w:rsid w:val="58AD0A30"/>
    <w:rsid w:val="58C45730"/>
    <w:rsid w:val="58CE6971"/>
    <w:rsid w:val="58D33097"/>
    <w:rsid w:val="58D72F77"/>
    <w:rsid w:val="58FA2D56"/>
    <w:rsid w:val="58FD2B0B"/>
    <w:rsid w:val="59001251"/>
    <w:rsid w:val="594B0DFC"/>
    <w:rsid w:val="5951331D"/>
    <w:rsid w:val="59516E87"/>
    <w:rsid w:val="5973155A"/>
    <w:rsid w:val="59741309"/>
    <w:rsid w:val="597B03AD"/>
    <w:rsid w:val="598216FD"/>
    <w:rsid w:val="598506D9"/>
    <w:rsid w:val="59A95563"/>
    <w:rsid w:val="59DF5DA8"/>
    <w:rsid w:val="59E1083F"/>
    <w:rsid w:val="59E42337"/>
    <w:rsid w:val="59E87004"/>
    <w:rsid w:val="5A0511BC"/>
    <w:rsid w:val="5A074353"/>
    <w:rsid w:val="5A504E10"/>
    <w:rsid w:val="5A562B0F"/>
    <w:rsid w:val="5A87060C"/>
    <w:rsid w:val="5A875892"/>
    <w:rsid w:val="5A946583"/>
    <w:rsid w:val="5A99164B"/>
    <w:rsid w:val="5AAA348A"/>
    <w:rsid w:val="5AD278F7"/>
    <w:rsid w:val="5AE21D1D"/>
    <w:rsid w:val="5AF278D1"/>
    <w:rsid w:val="5B051686"/>
    <w:rsid w:val="5B0C45F7"/>
    <w:rsid w:val="5B151253"/>
    <w:rsid w:val="5B1F49C6"/>
    <w:rsid w:val="5B2113B8"/>
    <w:rsid w:val="5B425D9D"/>
    <w:rsid w:val="5B61340C"/>
    <w:rsid w:val="5B6F369B"/>
    <w:rsid w:val="5B841095"/>
    <w:rsid w:val="5BA37610"/>
    <w:rsid w:val="5BC65394"/>
    <w:rsid w:val="5BD81EEB"/>
    <w:rsid w:val="5BDA0BAA"/>
    <w:rsid w:val="5BDF3A1B"/>
    <w:rsid w:val="5BE547E2"/>
    <w:rsid w:val="5BFF078C"/>
    <w:rsid w:val="5C1E7A28"/>
    <w:rsid w:val="5C1F4791"/>
    <w:rsid w:val="5C53007D"/>
    <w:rsid w:val="5C8B3E17"/>
    <w:rsid w:val="5C8F281C"/>
    <w:rsid w:val="5CAD2085"/>
    <w:rsid w:val="5CC132F0"/>
    <w:rsid w:val="5CCF6C46"/>
    <w:rsid w:val="5CDD3F56"/>
    <w:rsid w:val="5CE164E4"/>
    <w:rsid w:val="5CEC5C1B"/>
    <w:rsid w:val="5CF23364"/>
    <w:rsid w:val="5D066D29"/>
    <w:rsid w:val="5D212637"/>
    <w:rsid w:val="5D2D534C"/>
    <w:rsid w:val="5D3F048D"/>
    <w:rsid w:val="5D41530E"/>
    <w:rsid w:val="5D4166C8"/>
    <w:rsid w:val="5D4C114F"/>
    <w:rsid w:val="5D6C6E32"/>
    <w:rsid w:val="5D7C21F8"/>
    <w:rsid w:val="5D7D76BC"/>
    <w:rsid w:val="5D801153"/>
    <w:rsid w:val="5D8E2DFD"/>
    <w:rsid w:val="5D983CBC"/>
    <w:rsid w:val="5DA00692"/>
    <w:rsid w:val="5DAD0AE8"/>
    <w:rsid w:val="5DB47C0B"/>
    <w:rsid w:val="5DC9753C"/>
    <w:rsid w:val="5DF11148"/>
    <w:rsid w:val="5DFA2616"/>
    <w:rsid w:val="5DFB2C77"/>
    <w:rsid w:val="5E227C7D"/>
    <w:rsid w:val="5E311546"/>
    <w:rsid w:val="5E3A0C5A"/>
    <w:rsid w:val="5E671C8D"/>
    <w:rsid w:val="5E697C51"/>
    <w:rsid w:val="5E6C5DF7"/>
    <w:rsid w:val="5E754B9B"/>
    <w:rsid w:val="5E7B28FC"/>
    <w:rsid w:val="5E8A42E4"/>
    <w:rsid w:val="5EAF0C4E"/>
    <w:rsid w:val="5EBE0093"/>
    <w:rsid w:val="5EBE3595"/>
    <w:rsid w:val="5ED75AF5"/>
    <w:rsid w:val="5EDD00CC"/>
    <w:rsid w:val="5EE57C8D"/>
    <w:rsid w:val="5EEF6B8A"/>
    <w:rsid w:val="5EFB4399"/>
    <w:rsid w:val="5F0E65EB"/>
    <w:rsid w:val="5F2D400B"/>
    <w:rsid w:val="5F414B49"/>
    <w:rsid w:val="5F6C2D56"/>
    <w:rsid w:val="5F7707C1"/>
    <w:rsid w:val="5FA87882"/>
    <w:rsid w:val="5FAA72D1"/>
    <w:rsid w:val="5FB36169"/>
    <w:rsid w:val="5FBE6E28"/>
    <w:rsid w:val="5FCF0FDF"/>
    <w:rsid w:val="5FCF58ED"/>
    <w:rsid w:val="5FD056AC"/>
    <w:rsid w:val="5FFC4D8F"/>
    <w:rsid w:val="600A15A4"/>
    <w:rsid w:val="600A7E4F"/>
    <w:rsid w:val="601F6BD6"/>
    <w:rsid w:val="602534EA"/>
    <w:rsid w:val="6027435A"/>
    <w:rsid w:val="602B3463"/>
    <w:rsid w:val="602C071A"/>
    <w:rsid w:val="602D08CB"/>
    <w:rsid w:val="60515A7D"/>
    <w:rsid w:val="605601FE"/>
    <w:rsid w:val="60572A36"/>
    <w:rsid w:val="60653584"/>
    <w:rsid w:val="607A33A7"/>
    <w:rsid w:val="607D008F"/>
    <w:rsid w:val="607D5DB8"/>
    <w:rsid w:val="607F1FAF"/>
    <w:rsid w:val="60834E1A"/>
    <w:rsid w:val="6092013F"/>
    <w:rsid w:val="60A0179D"/>
    <w:rsid w:val="60A22F62"/>
    <w:rsid w:val="60A32909"/>
    <w:rsid w:val="60B3038F"/>
    <w:rsid w:val="60B81C18"/>
    <w:rsid w:val="60C103EF"/>
    <w:rsid w:val="60CF13AA"/>
    <w:rsid w:val="60F17B9D"/>
    <w:rsid w:val="61082B88"/>
    <w:rsid w:val="61142D5C"/>
    <w:rsid w:val="61313ADA"/>
    <w:rsid w:val="6156457D"/>
    <w:rsid w:val="61660499"/>
    <w:rsid w:val="616A2E31"/>
    <w:rsid w:val="61773FE0"/>
    <w:rsid w:val="617D5298"/>
    <w:rsid w:val="61844E70"/>
    <w:rsid w:val="6185629F"/>
    <w:rsid w:val="618D64C8"/>
    <w:rsid w:val="618F7C2C"/>
    <w:rsid w:val="61915785"/>
    <w:rsid w:val="619B20D0"/>
    <w:rsid w:val="619C5C83"/>
    <w:rsid w:val="61A26AEC"/>
    <w:rsid w:val="61B30A8B"/>
    <w:rsid w:val="61B82DF7"/>
    <w:rsid w:val="61D118EB"/>
    <w:rsid w:val="61D84201"/>
    <w:rsid w:val="61F31DC2"/>
    <w:rsid w:val="61FC0191"/>
    <w:rsid w:val="61FC14F6"/>
    <w:rsid w:val="6205410C"/>
    <w:rsid w:val="62117FCC"/>
    <w:rsid w:val="62302F66"/>
    <w:rsid w:val="62402A88"/>
    <w:rsid w:val="626E623C"/>
    <w:rsid w:val="62833974"/>
    <w:rsid w:val="62884AB6"/>
    <w:rsid w:val="62D119F5"/>
    <w:rsid w:val="62E21523"/>
    <w:rsid w:val="62E3666C"/>
    <w:rsid w:val="62E53566"/>
    <w:rsid w:val="62E64457"/>
    <w:rsid w:val="62E672D3"/>
    <w:rsid w:val="62EA7F58"/>
    <w:rsid w:val="62ED4A39"/>
    <w:rsid w:val="62EE7F31"/>
    <w:rsid w:val="63066179"/>
    <w:rsid w:val="63097526"/>
    <w:rsid w:val="631019F1"/>
    <w:rsid w:val="632B7480"/>
    <w:rsid w:val="632C1A01"/>
    <w:rsid w:val="633F6CE8"/>
    <w:rsid w:val="634A224D"/>
    <w:rsid w:val="634E6DD6"/>
    <w:rsid w:val="635B5177"/>
    <w:rsid w:val="637D5439"/>
    <w:rsid w:val="63957931"/>
    <w:rsid w:val="63C20C72"/>
    <w:rsid w:val="63C70651"/>
    <w:rsid w:val="63C8332E"/>
    <w:rsid w:val="63CC2753"/>
    <w:rsid w:val="63D64C59"/>
    <w:rsid w:val="63DE5684"/>
    <w:rsid w:val="63E45CE4"/>
    <w:rsid w:val="63F34048"/>
    <w:rsid w:val="63F97E4F"/>
    <w:rsid w:val="63FC7369"/>
    <w:rsid w:val="63FF4D9E"/>
    <w:rsid w:val="64027997"/>
    <w:rsid w:val="64131098"/>
    <w:rsid w:val="641A4103"/>
    <w:rsid w:val="641A6789"/>
    <w:rsid w:val="6425125A"/>
    <w:rsid w:val="64402CC8"/>
    <w:rsid w:val="644E04D4"/>
    <w:rsid w:val="64693CB6"/>
    <w:rsid w:val="649D5E77"/>
    <w:rsid w:val="64A7506B"/>
    <w:rsid w:val="64B9467F"/>
    <w:rsid w:val="64CB7B79"/>
    <w:rsid w:val="64D13CD6"/>
    <w:rsid w:val="64D232E2"/>
    <w:rsid w:val="65096860"/>
    <w:rsid w:val="650F67D5"/>
    <w:rsid w:val="6543034C"/>
    <w:rsid w:val="65625827"/>
    <w:rsid w:val="65655A1F"/>
    <w:rsid w:val="656A103E"/>
    <w:rsid w:val="657543D4"/>
    <w:rsid w:val="6585704D"/>
    <w:rsid w:val="65872391"/>
    <w:rsid w:val="65A432F6"/>
    <w:rsid w:val="65B33EA6"/>
    <w:rsid w:val="65B50F58"/>
    <w:rsid w:val="65B71B30"/>
    <w:rsid w:val="65D35356"/>
    <w:rsid w:val="65D5724F"/>
    <w:rsid w:val="65DB783E"/>
    <w:rsid w:val="65E244A0"/>
    <w:rsid w:val="65E30376"/>
    <w:rsid w:val="66384368"/>
    <w:rsid w:val="664029C1"/>
    <w:rsid w:val="664F1A62"/>
    <w:rsid w:val="6663536D"/>
    <w:rsid w:val="6671385F"/>
    <w:rsid w:val="668417B8"/>
    <w:rsid w:val="66883CD0"/>
    <w:rsid w:val="66997991"/>
    <w:rsid w:val="669A0682"/>
    <w:rsid w:val="66A3137E"/>
    <w:rsid w:val="66A84DC3"/>
    <w:rsid w:val="66AD590B"/>
    <w:rsid w:val="66B0399D"/>
    <w:rsid w:val="66B35FC3"/>
    <w:rsid w:val="66BF14BF"/>
    <w:rsid w:val="66C1554F"/>
    <w:rsid w:val="66D402D5"/>
    <w:rsid w:val="66DD59C2"/>
    <w:rsid w:val="66E95E63"/>
    <w:rsid w:val="6708695C"/>
    <w:rsid w:val="670A73B0"/>
    <w:rsid w:val="67126B5B"/>
    <w:rsid w:val="67340870"/>
    <w:rsid w:val="67344729"/>
    <w:rsid w:val="67401A8F"/>
    <w:rsid w:val="676B139A"/>
    <w:rsid w:val="67783418"/>
    <w:rsid w:val="67833E7C"/>
    <w:rsid w:val="679257AC"/>
    <w:rsid w:val="67BB26C0"/>
    <w:rsid w:val="67F14A37"/>
    <w:rsid w:val="67F1765E"/>
    <w:rsid w:val="67FF3ED3"/>
    <w:rsid w:val="6822687F"/>
    <w:rsid w:val="682A68D2"/>
    <w:rsid w:val="683B33C8"/>
    <w:rsid w:val="683C5E5E"/>
    <w:rsid w:val="683E79B2"/>
    <w:rsid w:val="684B5E0C"/>
    <w:rsid w:val="68591F3D"/>
    <w:rsid w:val="685D6C73"/>
    <w:rsid w:val="68603E86"/>
    <w:rsid w:val="68874DEC"/>
    <w:rsid w:val="68A7211A"/>
    <w:rsid w:val="68D462BA"/>
    <w:rsid w:val="68DA61BE"/>
    <w:rsid w:val="69045511"/>
    <w:rsid w:val="69070256"/>
    <w:rsid w:val="692534F8"/>
    <w:rsid w:val="69320E0C"/>
    <w:rsid w:val="693A59C8"/>
    <w:rsid w:val="69524853"/>
    <w:rsid w:val="696142DE"/>
    <w:rsid w:val="696C0FB9"/>
    <w:rsid w:val="69730664"/>
    <w:rsid w:val="69743721"/>
    <w:rsid w:val="697B5479"/>
    <w:rsid w:val="69832B92"/>
    <w:rsid w:val="699513E7"/>
    <w:rsid w:val="69A34411"/>
    <w:rsid w:val="69A50CDD"/>
    <w:rsid w:val="69A76529"/>
    <w:rsid w:val="69C109D9"/>
    <w:rsid w:val="69C15F3F"/>
    <w:rsid w:val="69F819D3"/>
    <w:rsid w:val="6A223CFD"/>
    <w:rsid w:val="6A244F61"/>
    <w:rsid w:val="6A293FA5"/>
    <w:rsid w:val="6A4958A8"/>
    <w:rsid w:val="6A4E1AAA"/>
    <w:rsid w:val="6A522868"/>
    <w:rsid w:val="6A544DEA"/>
    <w:rsid w:val="6A55253C"/>
    <w:rsid w:val="6A5A7E87"/>
    <w:rsid w:val="6A876AF1"/>
    <w:rsid w:val="6AAA2779"/>
    <w:rsid w:val="6AAC0744"/>
    <w:rsid w:val="6AB73C6A"/>
    <w:rsid w:val="6ABC353F"/>
    <w:rsid w:val="6ACC0FE1"/>
    <w:rsid w:val="6ACC4C45"/>
    <w:rsid w:val="6ADB63D5"/>
    <w:rsid w:val="6AED678C"/>
    <w:rsid w:val="6AEF20AE"/>
    <w:rsid w:val="6B0D4EB2"/>
    <w:rsid w:val="6B3004C6"/>
    <w:rsid w:val="6B4E5108"/>
    <w:rsid w:val="6B5C3198"/>
    <w:rsid w:val="6B633D51"/>
    <w:rsid w:val="6B661F29"/>
    <w:rsid w:val="6B670301"/>
    <w:rsid w:val="6B692C38"/>
    <w:rsid w:val="6B885D6D"/>
    <w:rsid w:val="6B9C6052"/>
    <w:rsid w:val="6BAD1E65"/>
    <w:rsid w:val="6BE47AAB"/>
    <w:rsid w:val="6BE658CF"/>
    <w:rsid w:val="6BF725C7"/>
    <w:rsid w:val="6BF73F4A"/>
    <w:rsid w:val="6C161E66"/>
    <w:rsid w:val="6C1B6824"/>
    <w:rsid w:val="6C26776B"/>
    <w:rsid w:val="6C3C75E1"/>
    <w:rsid w:val="6C496295"/>
    <w:rsid w:val="6C4C132F"/>
    <w:rsid w:val="6C570792"/>
    <w:rsid w:val="6C587C28"/>
    <w:rsid w:val="6C5A7DEA"/>
    <w:rsid w:val="6C84563E"/>
    <w:rsid w:val="6C9D0249"/>
    <w:rsid w:val="6CAF400D"/>
    <w:rsid w:val="6CB06C8D"/>
    <w:rsid w:val="6CB80D13"/>
    <w:rsid w:val="6CBF385B"/>
    <w:rsid w:val="6CD7429B"/>
    <w:rsid w:val="6CD77901"/>
    <w:rsid w:val="6CDC3ECC"/>
    <w:rsid w:val="6CE31077"/>
    <w:rsid w:val="6CFA4AFB"/>
    <w:rsid w:val="6D034331"/>
    <w:rsid w:val="6D082A3B"/>
    <w:rsid w:val="6D137CEC"/>
    <w:rsid w:val="6D181C18"/>
    <w:rsid w:val="6D392038"/>
    <w:rsid w:val="6D65499E"/>
    <w:rsid w:val="6D726CAA"/>
    <w:rsid w:val="6D7C449A"/>
    <w:rsid w:val="6D897306"/>
    <w:rsid w:val="6DD67DF1"/>
    <w:rsid w:val="6DE8194C"/>
    <w:rsid w:val="6DF43EA4"/>
    <w:rsid w:val="6DFF742F"/>
    <w:rsid w:val="6E105289"/>
    <w:rsid w:val="6E124240"/>
    <w:rsid w:val="6E1C0D75"/>
    <w:rsid w:val="6E1E565C"/>
    <w:rsid w:val="6E224176"/>
    <w:rsid w:val="6E353327"/>
    <w:rsid w:val="6E5239F8"/>
    <w:rsid w:val="6E546337"/>
    <w:rsid w:val="6E585B6B"/>
    <w:rsid w:val="6E5B1971"/>
    <w:rsid w:val="6E744B04"/>
    <w:rsid w:val="6E89784F"/>
    <w:rsid w:val="6EA823D6"/>
    <w:rsid w:val="6EAA6456"/>
    <w:rsid w:val="6ED42F44"/>
    <w:rsid w:val="6EE030A3"/>
    <w:rsid w:val="6EE31A6C"/>
    <w:rsid w:val="6EF11C55"/>
    <w:rsid w:val="6EF25D1E"/>
    <w:rsid w:val="6EF74D54"/>
    <w:rsid w:val="6F0F0FB5"/>
    <w:rsid w:val="6F1E7BD2"/>
    <w:rsid w:val="6F3A2FD0"/>
    <w:rsid w:val="6F41156B"/>
    <w:rsid w:val="6F511EC8"/>
    <w:rsid w:val="6F5D706C"/>
    <w:rsid w:val="6F76582F"/>
    <w:rsid w:val="6F7F0AD4"/>
    <w:rsid w:val="6FB46CEC"/>
    <w:rsid w:val="6FDD1D60"/>
    <w:rsid w:val="6FF842EC"/>
    <w:rsid w:val="6FFA598E"/>
    <w:rsid w:val="701B0487"/>
    <w:rsid w:val="701C7BE1"/>
    <w:rsid w:val="701D6FC1"/>
    <w:rsid w:val="7023783C"/>
    <w:rsid w:val="70274874"/>
    <w:rsid w:val="70291FF2"/>
    <w:rsid w:val="7031319B"/>
    <w:rsid w:val="703828DB"/>
    <w:rsid w:val="70384A01"/>
    <w:rsid w:val="703D20F5"/>
    <w:rsid w:val="704B6A77"/>
    <w:rsid w:val="7060260C"/>
    <w:rsid w:val="706574A6"/>
    <w:rsid w:val="7077123B"/>
    <w:rsid w:val="70794BD2"/>
    <w:rsid w:val="709A7A4A"/>
    <w:rsid w:val="709E4176"/>
    <w:rsid w:val="70AD48DA"/>
    <w:rsid w:val="70B24FBD"/>
    <w:rsid w:val="70B27607"/>
    <w:rsid w:val="70B444EA"/>
    <w:rsid w:val="70BA3C6A"/>
    <w:rsid w:val="70FC2F53"/>
    <w:rsid w:val="70FD425B"/>
    <w:rsid w:val="711F49D0"/>
    <w:rsid w:val="712333BC"/>
    <w:rsid w:val="712A1362"/>
    <w:rsid w:val="71431E4B"/>
    <w:rsid w:val="718150EF"/>
    <w:rsid w:val="71A27CAC"/>
    <w:rsid w:val="71C07997"/>
    <w:rsid w:val="71D971DF"/>
    <w:rsid w:val="71E31497"/>
    <w:rsid w:val="71E36A32"/>
    <w:rsid w:val="720F4DED"/>
    <w:rsid w:val="721E55D8"/>
    <w:rsid w:val="72226E7F"/>
    <w:rsid w:val="72245C49"/>
    <w:rsid w:val="724148EA"/>
    <w:rsid w:val="727357F4"/>
    <w:rsid w:val="72820F99"/>
    <w:rsid w:val="72AE5EAE"/>
    <w:rsid w:val="72B82529"/>
    <w:rsid w:val="72D96628"/>
    <w:rsid w:val="72E75C2A"/>
    <w:rsid w:val="73107C3D"/>
    <w:rsid w:val="731414D5"/>
    <w:rsid w:val="731671B2"/>
    <w:rsid w:val="73252AF7"/>
    <w:rsid w:val="732F7FFC"/>
    <w:rsid w:val="73420FF4"/>
    <w:rsid w:val="73430681"/>
    <w:rsid w:val="73532120"/>
    <w:rsid w:val="73605CFC"/>
    <w:rsid w:val="739D4E7F"/>
    <w:rsid w:val="73AA131F"/>
    <w:rsid w:val="73AC3F35"/>
    <w:rsid w:val="73BF4F26"/>
    <w:rsid w:val="73CC5304"/>
    <w:rsid w:val="73CF67F0"/>
    <w:rsid w:val="73E85825"/>
    <w:rsid w:val="740B76B6"/>
    <w:rsid w:val="741A1A06"/>
    <w:rsid w:val="74456F5B"/>
    <w:rsid w:val="746509C4"/>
    <w:rsid w:val="74704AD0"/>
    <w:rsid w:val="74885DAE"/>
    <w:rsid w:val="749A3C05"/>
    <w:rsid w:val="749E5DDB"/>
    <w:rsid w:val="74A44EA3"/>
    <w:rsid w:val="74C70D19"/>
    <w:rsid w:val="74CB0A84"/>
    <w:rsid w:val="74E5269C"/>
    <w:rsid w:val="75010DC9"/>
    <w:rsid w:val="750B1914"/>
    <w:rsid w:val="750C5122"/>
    <w:rsid w:val="75160187"/>
    <w:rsid w:val="751A5594"/>
    <w:rsid w:val="755B036D"/>
    <w:rsid w:val="756C1942"/>
    <w:rsid w:val="75907279"/>
    <w:rsid w:val="75B16653"/>
    <w:rsid w:val="75B3312F"/>
    <w:rsid w:val="75C96307"/>
    <w:rsid w:val="75CB6201"/>
    <w:rsid w:val="75CC385D"/>
    <w:rsid w:val="75CE217B"/>
    <w:rsid w:val="75DE2D7C"/>
    <w:rsid w:val="75E611BA"/>
    <w:rsid w:val="76054D0B"/>
    <w:rsid w:val="76140402"/>
    <w:rsid w:val="766071E8"/>
    <w:rsid w:val="76681261"/>
    <w:rsid w:val="767D1E02"/>
    <w:rsid w:val="76890DEA"/>
    <w:rsid w:val="769552F4"/>
    <w:rsid w:val="769D5183"/>
    <w:rsid w:val="76B041AF"/>
    <w:rsid w:val="76B34357"/>
    <w:rsid w:val="76BE7D72"/>
    <w:rsid w:val="76C62ACF"/>
    <w:rsid w:val="76E02985"/>
    <w:rsid w:val="76E41EE3"/>
    <w:rsid w:val="76E54A9C"/>
    <w:rsid w:val="7701561F"/>
    <w:rsid w:val="7705251C"/>
    <w:rsid w:val="77365B7B"/>
    <w:rsid w:val="773B472F"/>
    <w:rsid w:val="774A0798"/>
    <w:rsid w:val="776026BD"/>
    <w:rsid w:val="77760F08"/>
    <w:rsid w:val="778B6F82"/>
    <w:rsid w:val="77957AD9"/>
    <w:rsid w:val="77A50FA1"/>
    <w:rsid w:val="77A64BF7"/>
    <w:rsid w:val="77B2136D"/>
    <w:rsid w:val="77B540C9"/>
    <w:rsid w:val="77D11BB2"/>
    <w:rsid w:val="77E42CA0"/>
    <w:rsid w:val="77EC784F"/>
    <w:rsid w:val="77F14922"/>
    <w:rsid w:val="78075339"/>
    <w:rsid w:val="780E6B14"/>
    <w:rsid w:val="78225170"/>
    <w:rsid w:val="782865DD"/>
    <w:rsid w:val="784B3921"/>
    <w:rsid w:val="785E60B7"/>
    <w:rsid w:val="78730B7B"/>
    <w:rsid w:val="78981AAE"/>
    <w:rsid w:val="789F1263"/>
    <w:rsid w:val="78C07A7B"/>
    <w:rsid w:val="78C16E26"/>
    <w:rsid w:val="79187A47"/>
    <w:rsid w:val="79274E71"/>
    <w:rsid w:val="79392A9F"/>
    <w:rsid w:val="7952104F"/>
    <w:rsid w:val="79676DB6"/>
    <w:rsid w:val="79715748"/>
    <w:rsid w:val="79846F51"/>
    <w:rsid w:val="798D370D"/>
    <w:rsid w:val="799F2273"/>
    <w:rsid w:val="79B3633C"/>
    <w:rsid w:val="79C776F8"/>
    <w:rsid w:val="79C860EB"/>
    <w:rsid w:val="79CC75BE"/>
    <w:rsid w:val="79DD42E9"/>
    <w:rsid w:val="79F50FBE"/>
    <w:rsid w:val="7A003429"/>
    <w:rsid w:val="7A006C25"/>
    <w:rsid w:val="7A101F94"/>
    <w:rsid w:val="7A224850"/>
    <w:rsid w:val="7A306B1A"/>
    <w:rsid w:val="7A37647B"/>
    <w:rsid w:val="7A3D23DB"/>
    <w:rsid w:val="7A7364BE"/>
    <w:rsid w:val="7A82247D"/>
    <w:rsid w:val="7A962A91"/>
    <w:rsid w:val="7A9F3F44"/>
    <w:rsid w:val="7AB47D2E"/>
    <w:rsid w:val="7ABE5D88"/>
    <w:rsid w:val="7AC7007C"/>
    <w:rsid w:val="7B006964"/>
    <w:rsid w:val="7B035601"/>
    <w:rsid w:val="7B1508A7"/>
    <w:rsid w:val="7B1E1A4A"/>
    <w:rsid w:val="7B3C6FF9"/>
    <w:rsid w:val="7B3F6862"/>
    <w:rsid w:val="7B4E032D"/>
    <w:rsid w:val="7B5C1E92"/>
    <w:rsid w:val="7B672B00"/>
    <w:rsid w:val="7B777286"/>
    <w:rsid w:val="7B78394C"/>
    <w:rsid w:val="7B79100E"/>
    <w:rsid w:val="7B83059B"/>
    <w:rsid w:val="7B8952C9"/>
    <w:rsid w:val="7B915A15"/>
    <w:rsid w:val="7BB15620"/>
    <w:rsid w:val="7BBA1CE3"/>
    <w:rsid w:val="7BC040F0"/>
    <w:rsid w:val="7BF12E56"/>
    <w:rsid w:val="7BF33785"/>
    <w:rsid w:val="7C12643A"/>
    <w:rsid w:val="7C1B74AF"/>
    <w:rsid w:val="7C1E0D45"/>
    <w:rsid w:val="7C202DB6"/>
    <w:rsid w:val="7C2379F6"/>
    <w:rsid w:val="7C277598"/>
    <w:rsid w:val="7C292A43"/>
    <w:rsid w:val="7C304617"/>
    <w:rsid w:val="7C307910"/>
    <w:rsid w:val="7C40018A"/>
    <w:rsid w:val="7C47482A"/>
    <w:rsid w:val="7C53159F"/>
    <w:rsid w:val="7C5C0C83"/>
    <w:rsid w:val="7C826046"/>
    <w:rsid w:val="7CA5610A"/>
    <w:rsid w:val="7CA963F7"/>
    <w:rsid w:val="7CE27EEE"/>
    <w:rsid w:val="7CF403E1"/>
    <w:rsid w:val="7CF777D0"/>
    <w:rsid w:val="7D0A5763"/>
    <w:rsid w:val="7D1E6B75"/>
    <w:rsid w:val="7D317C1B"/>
    <w:rsid w:val="7D3D7C4F"/>
    <w:rsid w:val="7D49519A"/>
    <w:rsid w:val="7D725B61"/>
    <w:rsid w:val="7D781D0D"/>
    <w:rsid w:val="7D9F21C1"/>
    <w:rsid w:val="7DB43BE9"/>
    <w:rsid w:val="7DBC10E9"/>
    <w:rsid w:val="7DBE25EA"/>
    <w:rsid w:val="7DCE36E3"/>
    <w:rsid w:val="7DD17B11"/>
    <w:rsid w:val="7DD875C5"/>
    <w:rsid w:val="7E03430C"/>
    <w:rsid w:val="7E124168"/>
    <w:rsid w:val="7E373799"/>
    <w:rsid w:val="7E3C0F31"/>
    <w:rsid w:val="7E3C2B63"/>
    <w:rsid w:val="7E46481A"/>
    <w:rsid w:val="7E4C46B3"/>
    <w:rsid w:val="7E542FE7"/>
    <w:rsid w:val="7E811600"/>
    <w:rsid w:val="7EA745D5"/>
    <w:rsid w:val="7EDE2E1E"/>
    <w:rsid w:val="7EDF51D5"/>
    <w:rsid w:val="7F0F0DE8"/>
    <w:rsid w:val="7F3577D5"/>
    <w:rsid w:val="7F3759DB"/>
    <w:rsid w:val="7F4F5548"/>
    <w:rsid w:val="7F5A2067"/>
    <w:rsid w:val="7F5F183C"/>
    <w:rsid w:val="7F6822C9"/>
    <w:rsid w:val="7F6C7D9C"/>
    <w:rsid w:val="7F72472A"/>
    <w:rsid w:val="7F9A597B"/>
    <w:rsid w:val="7F9E7663"/>
    <w:rsid w:val="7FB34377"/>
    <w:rsid w:val="7FBB4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szCs w:val="22"/>
    </w:rPr>
  </w:style>
  <w:style w:type="paragraph" w:customStyle="1" w:styleId="3">
    <w:name w:val="toc 1_b958cacf-7e5f-454f-8c5b-6e15b77831f9"/>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Body Text Indent 2"/>
    <w:basedOn w:val="1"/>
    <w:next w:val="1"/>
    <w:qFormat/>
    <w:uiPriority w:val="0"/>
    <w:pPr>
      <w:adjustRightInd w:val="0"/>
      <w:spacing w:line="560" w:lineRule="exact"/>
      <w:ind w:firstLine="640" w:firstLineChars="200"/>
    </w:pPr>
    <w:rPr>
      <w:rFonts w:ascii="楷体_GB2312" w:eastAsia="楷体_GB2312"/>
      <w:sz w:val="32"/>
      <w:szCs w:val="3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character" w:styleId="13">
    <w:name w:val="page number"/>
    <w:basedOn w:val="12"/>
    <w:qFormat/>
    <w:uiPriority w:val="0"/>
  </w:style>
  <w:style w:type="character" w:styleId="14">
    <w:name w:val="Emphasis"/>
    <w:basedOn w:val="12"/>
    <w:qFormat/>
    <w:uiPriority w:val="0"/>
    <w:rPr>
      <w:i/>
    </w:rPr>
  </w:style>
  <w:style w:type="paragraph" w:customStyle="1" w:styleId="15">
    <w:name w:val="正文2"/>
    <w:next w:val="1"/>
    <w:qFormat/>
    <w:uiPriority w:val="0"/>
    <w:pPr>
      <w:widowControl w:val="0"/>
      <w:spacing w:after="160" w:line="278" w:lineRule="auto"/>
      <w:jc w:val="both"/>
    </w:pPr>
    <w:rPr>
      <w:rFonts w:ascii="仿宋_GB2312" w:hAnsi="Calibri" w:eastAsia="仿宋_GB2312" w:cs="Times New Roman"/>
      <w:kern w:val="2"/>
      <w:sz w:val="32"/>
      <w:lang w:val="en-US" w:eastAsia="zh-CN" w:bidi="ar-SA"/>
    </w:rPr>
  </w:style>
  <w:style w:type="paragraph" w:customStyle="1" w:styleId="16">
    <w:name w:val="BodyText1I2"/>
    <w:basedOn w:val="17"/>
    <w:qFormat/>
    <w:uiPriority w:val="0"/>
    <w:pPr>
      <w:spacing w:line="360" w:lineRule="auto"/>
      <w:ind w:firstLine="420"/>
    </w:pPr>
    <w:rPr>
      <w:rFonts w:ascii="楷体_GB2312" w:hAnsi="Calibri" w:eastAsia="楷体_GB2312"/>
      <w:sz w:val="36"/>
      <w:szCs w:val="24"/>
      <w:lang w:val="en-US"/>
    </w:rPr>
  </w:style>
  <w:style w:type="paragraph" w:customStyle="1" w:styleId="17">
    <w:name w:val="BodyTextIndent"/>
    <w:basedOn w:val="1"/>
    <w:qFormat/>
    <w:uiPriority w:val="0"/>
    <w:pPr>
      <w:spacing w:line="432" w:lineRule="auto"/>
      <w:ind w:firstLine="640" w:firstLineChars="200"/>
      <w:textAlignment w:val="baseline"/>
    </w:pPr>
    <w:rPr>
      <w:rFonts w:ascii="仿宋_GB2312" w:eastAsia="仿宋_GB2312"/>
      <w:sz w:val="32"/>
      <w:szCs w:val="20"/>
      <w:lang w:val="zh-CN"/>
    </w:rPr>
  </w:style>
  <w:style w:type="paragraph" w:customStyle="1" w:styleId="18">
    <w:name w:val="普通(网站)1"/>
    <w:qFormat/>
    <w:uiPriority w:val="99"/>
    <w:pPr>
      <w:spacing w:before="100" w:beforeAutospacing="1" w:after="100" w:afterAutospacing="1"/>
    </w:pPr>
    <w:rPr>
      <w:rFonts w:ascii="宋体" w:hAnsi="宋体" w:eastAsia="宋体" w:cs="宋体"/>
      <w:sz w:val="24"/>
      <w:szCs w:val="24"/>
      <w:lang w:val="en-US" w:eastAsia="zh-CN" w:bidi="ar-SA"/>
    </w:rPr>
  </w:style>
  <w:style w:type="paragraph" w:customStyle="1" w:styleId="19">
    <w:name w:val="普通(网站)2"/>
    <w:basedOn w:val="1"/>
    <w:qFormat/>
    <w:uiPriority w:val="0"/>
    <w:pPr>
      <w:widowControl/>
      <w:spacing w:before="100" w:beforeAutospacing="1" w:after="100" w:afterAutospacing="1"/>
      <w:jc w:val="left"/>
    </w:pPr>
    <w:rPr>
      <w:rFonts w:ascii="宋体" w:hAnsi="宋体" w:cs="宋体"/>
      <w:kern w:val="0"/>
      <w:sz w:val="24"/>
    </w:rPr>
  </w:style>
  <w:style w:type="paragraph" w:customStyle="1" w:styleId="20">
    <w:name w:val="Char"/>
    <w:basedOn w:val="1"/>
    <w:qFormat/>
    <w:uiPriority w:val="0"/>
    <w:rPr>
      <w:rFonts w:ascii="宋体" w:hAnsi="宋体" w:cs="Courier New"/>
      <w:sz w:val="32"/>
      <w:szCs w:val="32"/>
    </w:rPr>
  </w:style>
  <w:style w:type="paragraph" w:customStyle="1" w:styleId="21">
    <w:name w:val="Pa5"/>
    <w:basedOn w:val="1"/>
    <w:next w:val="1"/>
    <w:qFormat/>
    <w:uiPriority w:val="99"/>
    <w:pPr>
      <w:autoSpaceDE w:val="0"/>
      <w:autoSpaceDN w:val="0"/>
      <w:adjustRightInd w:val="0"/>
      <w:spacing w:line="321" w:lineRule="atLeast"/>
      <w:jc w:val="left"/>
    </w:pPr>
    <w:rPr>
      <w:rFonts w:ascii="方正小标宋简体" w:eastAsia="方正小标宋简体"/>
      <w:kern w:val="0"/>
      <w:sz w:val="24"/>
    </w:rPr>
  </w:style>
  <w:style w:type="paragraph" w:customStyle="1" w:styleId="22">
    <w:name w:val="Char Char"/>
    <w:basedOn w:val="1"/>
    <w:qFormat/>
    <w:uiPriority w:val="0"/>
    <w:pPr>
      <w:tabs>
        <w:tab w:val="left" w:pos="360"/>
      </w:tabs>
    </w:pPr>
    <w:rPr>
      <w:szCs w:val="20"/>
    </w:rPr>
  </w:style>
  <w:style w:type="paragraph" w:customStyle="1" w:styleId="23">
    <w:name w:val="Char Char Char Char Char"/>
    <w:basedOn w:val="1"/>
    <w:qFormat/>
    <w:uiPriority w:val="0"/>
    <w:pPr>
      <w:tabs>
        <w:tab w:val="left" w:pos="360"/>
      </w:tabs>
    </w:pPr>
    <w:rPr>
      <w:szCs w:val="20"/>
    </w:rPr>
  </w:style>
  <w:style w:type="character" w:customStyle="1" w:styleId="24">
    <w:name w:val="normalclass1"/>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13</Pages>
  <Words>6829</Words>
  <Characters>7367</Characters>
  <Lines>42</Lines>
  <Paragraphs>11</Paragraphs>
  <TotalTime>23</TotalTime>
  <ScaleCrop>false</ScaleCrop>
  <LinksUpToDate>false</LinksUpToDate>
  <CharactersWithSpaces>7372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2021-10-30T14:45:00Z</dcterms:created>
  <dc:creator>Lenovo User</dc:creator>
  <cp:lastModifiedBy>小欢欢</cp:lastModifiedBy>
  <cp:lastPrinted>2024-07-17T01:07:00Z</cp:lastPrinted>
  <dcterms:modified xsi:type="dcterms:W3CDTF">2025-08-13T09:25:25Z</dcterms:modified>
  <dc:title>关于礼贤镇2007年财政预算</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40099297F9C14D359C2F1775ECA5192E_12</vt:lpwstr>
  </property>
  <property fmtid="{D5CDD505-2E9C-101B-9397-08002B2CF9AE}" pid="4" name="KSOTemplateDocerSaveRecord">
    <vt:lpwstr>eyJoZGlkIjoiZTNiMTNkYjkxMmIyZDViZjA4ZjdjMmMxZGIyZjA4NTIiLCJ1c2VySWQiOiIyNTQzMjc4MzYifQ==</vt:lpwstr>
  </property>
</Properties>
</file>