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r>
        <w:rPr>
          <w:rFonts w:hint="eastAsia" w:ascii="黑体" w:eastAsia="黑体"/>
          <w:sz w:val="72"/>
          <w:szCs w:val="72"/>
        </w:rPr>
        <w:t>北京市大兴区</w:t>
      </w:r>
      <w:r>
        <w:rPr>
          <w:rFonts w:hint="eastAsia" w:ascii="黑体" w:eastAsia="黑体"/>
          <w:sz w:val="72"/>
          <w:szCs w:val="72"/>
          <w:lang w:eastAsia="zh-CN"/>
        </w:rPr>
        <w:t>亦庄镇人民政府</w:t>
      </w:r>
    </w:p>
    <w:p>
      <w:pPr>
        <w:jc w:val="center"/>
        <w:rPr>
          <w:rFonts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年度部门决算公开报表及说明</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keepNext w:val="0"/>
        <w:keepLines w:val="0"/>
        <w:pageBreakBefore w:val="0"/>
        <w:widowControl w:val="0"/>
        <w:kinsoku/>
        <w:wordWrap/>
        <w:overflowPunct/>
        <w:topLinePunct w:val="0"/>
        <w:autoSpaceDE/>
        <w:autoSpaceDN/>
        <w:bidi w:val="0"/>
        <w:adjustRightInd/>
        <w:spacing w:line="580" w:lineRule="exact"/>
        <w:ind w:left="0" w:leftChars="0" w:right="0" w:rightChars="0" w:firstLine="560" w:firstLineChars="200"/>
        <w:jc w:val="both"/>
        <w:textAlignment w:val="auto"/>
        <w:outlineLvl w:val="9"/>
        <w:rPr>
          <w:rFonts w:hint="eastAsia" w:ascii="仿宋_GB2312" w:hAnsi="宋体" w:eastAsia="仿宋_GB2312"/>
          <w:sz w:val="28"/>
          <w:szCs w:val="28"/>
          <w:lang w:eastAsia="zh-CN"/>
        </w:rPr>
      </w:pPr>
      <w:r>
        <w:rPr>
          <w:rFonts w:hint="eastAsia" w:ascii="仿宋_GB2312" w:hAnsi="宋体" w:eastAsia="仿宋_GB2312"/>
          <w:sz w:val="28"/>
          <w:szCs w:val="28"/>
        </w:rPr>
        <w:t>（一）本部门职责：</w:t>
      </w:r>
      <w:r>
        <w:rPr>
          <w:rFonts w:hint="eastAsia" w:ascii="仿宋_GB2312" w:hAnsi="宋体" w:eastAsia="仿宋_GB2312"/>
          <w:sz w:val="28"/>
          <w:szCs w:val="28"/>
          <w:lang w:eastAsia="zh-CN"/>
        </w:rPr>
        <w:t>亦庄镇人民政府主要负责贯彻执行国家的法律、法规、规章和市区人民政府的决定、命令、指示；执行本镇人民代表大会的各项决议；制定本镇经济发展、长期规划和年度计划，并组织实施；指导各村完善村民自治章程，推进各村民主选举、民主决策、民主管理和民主监督；负责辖区内的经济、教育、科学、文化、体育、卫生、人管理、财政工作和民政、优抚、残疾人的服务管理、劳动和社会保障、住房保障等工作；负责下去内的社会建设与管理、城镇的规划建设与管理、保障人口、资源、环境的协调可持续发展；负责区域内公安、司法、安全防火防汛等社会治安综合管理等。</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right="0" w:rightChars="0" w:firstLine="560" w:firstLineChars="200"/>
        <w:jc w:val="both"/>
        <w:textAlignment w:val="auto"/>
        <w:outlineLvl w:val="9"/>
        <w:rPr>
          <w:rFonts w:hint="eastAsia" w:ascii="仿宋_GB2312" w:hAnsi="仿宋" w:eastAsia="仿宋_GB2312"/>
          <w:sz w:val="32"/>
          <w:szCs w:val="32"/>
          <w:highlight w:val="none"/>
          <w:lang w:eastAsia="zh-CN"/>
        </w:rPr>
      </w:pPr>
      <w:r>
        <w:rPr>
          <w:rFonts w:hint="eastAsia" w:ascii="仿宋_GB2312" w:hAnsi="宋体" w:eastAsia="仿宋_GB2312"/>
          <w:sz w:val="28"/>
          <w:szCs w:val="28"/>
        </w:rPr>
        <w:t>（二）机构设置情况、单位性质、人员情况：</w:t>
      </w:r>
      <w:r>
        <w:rPr>
          <w:rFonts w:hint="eastAsia" w:ascii="仿宋_GB2312" w:hAnsi="宋体" w:eastAsia="仿宋_GB2312"/>
          <w:sz w:val="28"/>
          <w:szCs w:val="28"/>
          <w:lang w:eastAsia="zh-CN"/>
        </w:rPr>
        <w:t>亦庄镇政府内设党政机构</w:t>
      </w:r>
      <w:r>
        <w:rPr>
          <w:rFonts w:hint="eastAsia" w:ascii="仿宋_GB2312" w:hAnsi="宋体" w:eastAsia="仿宋_GB2312"/>
          <w:sz w:val="28"/>
          <w:szCs w:val="28"/>
          <w:lang w:val="en-US" w:eastAsia="zh-CN"/>
        </w:rPr>
        <w:t>9</w:t>
      </w:r>
      <w:r>
        <w:rPr>
          <w:rFonts w:hint="eastAsia" w:ascii="仿宋_GB2312" w:hAnsi="宋体" w:eastAsia="仿宋_GB2312"/>
          <w:sz w:val="28"/>
          <w:szCs w:val="28"/>
          <w:lang w:eastAsia="zh-CN"/>
        </w:rPr>
        <w:t>个。监察办公室、综合保障办公室、社区建设办公室、平安建设办公室、农业农村办公室、民生保障办公室、经济发展办公室、党群工作办公室、城乡建设办公室。另设有</w:t>
      </w:r>
      <w:r>
        <w:rPr>
          <w:rFonts w:hint="eastAsia" w:ascii="仿宋_GB2312" w:hAnsi="宋体" w:eastAsia="仿宋_GB2312"/>
          <w:sz w:val="28"/>
          <w:szCs w:val="28"/>
          <w:lang w:val="en-US" w:eastAsia="zh-CN"/>
        </w:rPr>
        <w:t>6</w:t>
      </w:r>
      <w:r>
        <w:rPr>
          <w:rFonts w:hint="eastAsia" w:ascii="仿宋_GB2312" w:hAnsi="宋体" w:eastAsia="仿宋_GB2312"/>
          <w:sz w:val="28"/>
          <w:szCs w:val="28"/>
          <w:lang w:eastAsia="zh-CN"/>
        </w:rPr>
        <w:t>个所属机构：市民活动中心、市民诉求处置中心、城镇建设服务中心、产业发展服务中心、便民服务中心、综合行政执法队。</w:t>
      </w:r>
      <w:r>
        <w:rPr>
          <w:rFonts w:hint="eastAsia" w:ascii="仿宋_GB2312" w:hAnsi="仿宋" w:eastAsia="仿宋_GB2312"/>
          <w:sz w:val="28"/>
          <w:szCs w:val="28"/>
          <w:lang w:eastAsia="zh-CN"/>
        </w:rPr>
        <w:t>根据京兴办发〔</w:t>
      </w:r>
      <w:r>
        <w:rPr>
          <w:rFonts w:hint="eastAsia" w:ascii="仿宋_GB2312" w:hAnsi="仿宋" w:eastAsia="仿宋_GB2312"/>
          <w:sz w:val="28"/>
          <w:szCs w:val="28"/>
          <w:lang w:val="en-US" w:eastAsia="zh-CN"/>
        </w:rPr>
        <w:t>2020</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5</w:t>
      </w:r>
      <w:r>
        <w:rPr>
          <w:rFonts w:hint="eastAsia" w:ascii="仿宋_GB2312" w:hAnsi="仿宋" w:eastAsia="仿宋_GB2312"/>
          <w:sz w:val="28"/>
          <w:szCs w:val="28"/>
          <w:lang w:eastAsia="zh-CN"/>
        </w:rPr>
        <w:t>号文，我镇行政编制</w:t>
      </w:r>
      <w:r>
        <w:rPr>
          <w:rFonts w:hint="eastAsia" w:ascii="仿宋_GB2312" w:hAnsi="仿宋" w:eastAsia="仿宋_GB2312"/>
          <w:sz w:val="28"/>
          <w:szCs w:val="28"/>
          <w:lang w:val="en-US" w:eastAsia="zh-CN"/>
        </w:rPr>
        <w:t>77</w:t>
      </w:r>
      <w:r>
        <w:rPr>
          <w:rFonts w:hint="eastAsia" w:ascii="仿宋_GB2312" w:hAnsi="仿宋" w:eastAsia="仿宋_GB2312"/>
          <w:sz w:val="28"/>
          <w:szCs w:val="28"/>
          <w:lang w:eastAsia="zh-CN"/>
        </w:rPr>
        <w:t>名，其中领导班子编制1</w:t>
      </w:r>
      <w:r>
        <w:rPr>
          <w:rFonts w:hint="eastAsia" w:ascii="仿宋_GB2312" w:hAnsi="仿宋" w:eastAsia="仿宋_GB2312"/>
          <w:sz w:val="28"/>
          <w:szCs w:val="28"/>
          <w:lang w:val="en-US" w:eastAsia="zh-CN"/>
        </w:rPr>
        <w:t>4</w:t>
      </w:r>
      <w:r>
        <w:rPr>
          <w:rFonts w:hint="eastAsia" w:ascii="仿宋_GB2312" w:hAnsi="仿宋" w:eastAsia="仿宋_GB2312"/>
          <w:sz w:val="28"/>
          <w:szCs w:val="28"/>
          <w:lang w:eastAsia="zh-CN"/>
        </w:rPr>
        <w:t>名，核定科级职数</w:t>
      </w:r>
      <w:r>
        <w:rPr>
          <w:rFonts w:hint="eastAsia" w:ascii="仿宋_GB2312" w:hAnsi="仿宋" w:eastAsia="仿宋_GB2312"/>
          <w:sz w:val="28"/>
          <w:szCs w:val="28"/>
          <w:lang w:val="en-US" w:eastAsia="zh-CN"/>
        </w:rPr>
        <w:t>19</w:t>
      </w:r>
      <w:r>
        <w:rPr>
          <w:rFonts w:hint="eastAsia" w:ascii="仿宋_GB2312" w:hAnsi="仿宋" w:eastAsia="仿宋_GB2312"/>
          <w:sz w:val="28"/>
          <w:szCs w:val="28"/>
          <w:lang w:eastAsia="zh-CN"/>
        </w:rPr>
        <w:t>正</w:t>
      </w:r>
      <w:r>
        <w:rPr>
          <w:rFonts w:hint="eastAsia" w:ascii="仿宋_GB2312" w:hAnsi="仿宋" w:eastAsia="仿宋_GB2312"/>
          <w:sz w:val="28"/>
          <w:szCs w:val="28"/>
          <w:lang w:val="en-US" w:eastAsia="zh-CN"/>
        </w:rPr>
        <w:t>11</w:t>
      </w:r>
      <w:r>
        <w:rPr>
          <w:rFonts w:hint="eastAsia" w:ascii="仿宋_GB2312" w:hAnsi="仿宋" w:eastAsia="仿宋_GB2312"/>
          <w:sz w:val="28"/>
          <w:szCs w:val="28"/>
          <w:lang w:eastAsia="zh-CN"/>
        </w:rPr>
        <w:t>副。根据京兴编办〔</w:t>
      </w:r>
      <w:r>
        <w:rPr>
          <w:rFonts w:hint="eastAsia" w:ascii="仿宋_GB2312" w:hAnsi="仿宋" w:eastAsia="仿宋_GB2312"/>
          <w:sz w:val="28"/>
          <w:szCs w:val="28"/>
          <w:lang w:val="en-US" w:eastAsia="zh-CN"/>
        </w:rPr>
        <w:t>2020</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116</w:t>
      </w:r>
      <w:r>
        <w:rPr>
          <w:rFonts w:hint="eastAsia" w:ascii="仿宋_GB2312" w:hAnsi="仿宋" w:eastAsia="仿宋_GB2312"/>
          <w:sz w:val="28"/>
          <w:szCs w:val="28"/>
          <w:lang w:eastAsia="zh-CN"/>
        </w:rPr>
        <w:t>号文事业单位为</w:t>
      </w:r>
      <w:r>
        <w:rPr>
          <w:rFonts w:hint="eastAsia" w:ascii="仿宋_GB2312" w:hAnsi="仿宋" w:eastAsia="仿宋_GB2312"/>
          <w:sz w:val="28"/>
          <w:szCs w:val="28"/>
          <w:lang w:val="en-US" w:eastAsia="zh-CN"/>
        </w:rPr>
        <w:t>5个，</w:t>
      </w:r>
      <w:r>
        <w:rPr>
          <w:rFonts w:hint="eastAsia" w:ascii="仿宋_GB2312" w:hAnsi="仿宋" w:eastAsia="仿宋_GB2312"/>
          <w:sz w:val="28"/>
          <w:szCs w:val="28"/>
          <w:lang w:eastAsia="zh-CN"/>
        </w:rPr>
        <w:t>核定编制</w:t>
      </w:r>
      <w:r>
        <w:rPr>
          <w:rFonts w:hint="eastAsia" w:ascii="仿宋_GB2312" w:hAnsi="仿宋" w:eastAsia="仿宋_GB2312"/>
          <w:sz w:val="28"/>
          <w:szCs w:val="28"/>
          <w:lang w:val="en-US" w:eastAsia="zh-CN"/>
        </w:rPr>
        <w:t>65</w:t>
      </w:r>
      <w:r>
        <w:rPr>
          <w:rFonts w:hint="eastAsia" w:ascii="仿宋_GB2312" w:hAnsi="仿宋" w:eastAsia="仿宋_GB2312"/>
          <w:sz w:val="28"/>
          <w:szCs w:val="28"/>
          <w:lang w:eastAsia="zh-CN"/>
        </w:rPr>
        <w:t>名。根据京兴编办（</w:t>
      </w:r>
      <w:r>
        <w:rPr>
          <w:rFonts w:hint="eastAsia" w:ascii="仿宋_GB2312" w:hAnsi="仿宋" w:eastAsia="仿宋_GB2312"/>
          <w:sz w:val="28"/>
          <w:szCs w:val="28"/>
          <w:lang w:val="en-US" w:eastAsia="zh-CN"/>
        </w:rPr>
        <w:t>2023</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71号文件新增社区书记周转事业编2名。</w:t>
      </w:r>
      <w:r>
        <w:rPr>
          <w:rFonts w:hint="eastAsia" w:ascii="仿宋_GB2312" w:hAnsi="仿宋" w:eastAsia="仿宋_GB2312"/>
          <w:sz w:val="28"/>
          <w:szCs w:val="28"/>
          <w:lang w:eastAsia="zh-CN"/>
        </w:rPr>
        <w:t>20</w:t>
      </w:r>
      <w:r>
        <w:rPr>
          <w:rFonts w:hint="eastAsia" w:ascii="仿宋_GB2312" w:hAnsi="仿宋" w:eastAsia="仿宋_GB2312"/>
          <w:sz w:val="28"/>
          <w:szCs w:val="28"/>
          <w:lang w:val="en-US" w:eastAsia="zh-CN"/>
        </w:rPr>
        <w:t>24</w:t>
      </w:r>
      <w:r>
        <w:rPr>
          <w:rFonts w:hint="eastAsia" w:ascii="仿宋_GB2312" w:hAnsi="仿宋" w:eastAsia="仿宋_GB2312"/>
          <w:sz w:val="28"/>
          <w:szCs w:val="28"/>
          <w:lang w:eastAsia="zh-CN"/>
        </w:rPr>
        <w:t>年末单位实有人员</w:t>
      </w:r>
      <w:r>
        <w:rPr>
          <w:rFonts w:hint="eastAsia" w:ascii="仿宋_GB2312" w:hAnsi="仿宋" w:eastAsia="仿宋_GB2312"/>
          <w:sz w:val="28"/>
          <w:szCs w:val="28"/>
          <w:highlight w:val="none"/>
          <w:lang w:val="en-US" w:eastAsia="zh-CN"/>
        </w:rPr>
        <w:t>134</w:t>
      </w:r>
      <w:r>
        <w:rPr>
          <w:rFonts w:hint="eastAsia" w:ascii="仿宋_GB2312" w:hAnsi="仿宋" w:eastAsia="仿宋_GB2312"/>
          <w:sz w:val="28"/>
          <w:szCs w:val="28"/>
          <w:lang w:eastAsia="zh-CN"/>
        </w:rPr>
        <w:t>人，与上年增长</w:t>
      </w:r>
      <w:r>
        <w:rPr>
          <w:rFonts w:hint="eastAsia" w:ascii="仿宋_GB2312" w:hAnsi="仿宋" w:eastAsia="仿宋_GB2312"/>
          <w:sz w:val="28"/>
          <w:szCs w:val="28"/>
          <w:lang w:val="en-US" w:eastAsia="zh-CN"/>
        </w:rPr>
        <w:t>3.88%，主要原因是新增公招公务员几事业单位工作人员。</w:t>
      </w:r>
      <w:r>
        <w:rPr>
          <w:rFonts w:hint="eastAsia" w:ascii="仿宋_GB2312" w:hAnsi="仿宋" w:eastAsia="仿宋_GB2312"/>
          <w:sz w:val="28"/>
          <w:szCs w:val="28"/>
          <w:lang w:eastAsia="zh-CN"/>
        </w:rPr>
        <w:t>其中公务员</w:t>
      </w:r>
      <w:r>
        <w:rPr>
          <w:rFonts w:hint="eastAsia" w:ascii="仿宋_GB2312" w:hAnsi="仿宋" w:eastAsia="仿宋_GB2312"/>
          <w:sz w:val="28"/>
          <w:szCs w:val="28"/>
          <w:lang w:val="en-US" w:eastAsia="zh-CN"/>
        </w:rPr>
        <w:t>74</w:t>
      </w:r>
      <w:r>
        <w:rPr>
          <w:rFonts w:hint="eastAsia" w:ascii="仿宋_GB2312" w:hAnsi="仿宋" w:eastAsia="仿宋_GB2312"/>
          <w:sz w:val="28"/>
          <w:szCs w:val="28"/>
          <w:lang w:eastAsia="zh-CN"/>
        </w:rPr>
        <w:t>人，事业编制</w:t>
      </w:r>
      <w:r>
        <w:rPr>
          <w:rFonts w:hint="eastAsia" w:ascii="仿宋_GB2312" w:hAnsi="仿宋" w:eastAsia="仿宋_GB2312"/>
          <w:sz w:val="28"/>
          <w:szCs w:val="28"/>
          <w:lang w:val="en-US" w:eastAsia="zh-CN"/>
        </w:rPr>
        <w:t>60</w:t>
      </w:r>
      <w:r>
        <w:rPr>
          <w:rFonts w:hint="eastAsia" w:ascii="仿宋_GB2312" w:hAnsi="仿宋" w:eastAsia="仿宋_GB2312"/>
          <w:sz w:val="28"/>
          <w:szCs w:val="28"/>
          <w:lang w:eastAsia="zh-CN"/>
        </w:rPr>
        <w:t>人。</w:t>
      </w:r>
      <w:r>
        <w:rPr>
          <w:rFonts w:hint="eastAsia" w:ascii="仿宋_GB2312" w:hAnsi="仿宋" w:eastAsia="仿宋_GB2312" w:cs="Times New Roman"/>
          <w:sz w:val="28"/>
          <w:szCs w:val="28"/>
          <w:lang w:eastAsia="zh-CN"/>
        </w:rPr>
        <w:t>年度内政府账户支付的在职人员工资</w:t>
      </w:r>
      <w:r>
        <w:rPr>
          <w:rFonts w:hint="eastAsia" w:ascii="仿宋_GB2312" w:hAnsi="仿宋" w:eastAsia="仿宋_GB2312" w:cs="Times New Roman"/>
          <w:sz w:val="28"/>
          <w:szCs w:val="28"/>
          <w:lang w:val="en-US" w:eastAsia="zh-CN"/>
        </w:rPr>
        <w:t>134</w:t>
      </w:r>
      <w:r>
        <w:rPr>
          <w:rFonts w:hint="eastAsia" w:ascii="仿宋_GB2312" w:hAnsi="仿宋" w:eastAsia="仿宋_GB2312" w:cs="Times New Roman"/>
          <w:sz w:val="28"/>
          <w:szCs w:val="28"/>
          <w:lang w:eastAsia="zh-CN"/>
        </w:rPr>
        <w:t>人，退休人员</w:t>
      </w:r>
      <w:r>
        <w:rPr>
          <w:rFonts w:hint="eastAsia" w:ascii="仿宋_GB2312" w:hAnsi="仿宋" w:eastAsia="仿宋_GB2312" w:cs="Times New Roman"/>
          <w:sz w:val="28"/>
          <w:szCs w:val="28"/>
          <w:lang w:val="en-US" w:eastAsia="zh-CN"/>
        </w:rPr>
        <w:t>119</w:t>
      </w:r>
      <w:r>
        <w:rPr>
          <w:rFonts w:hint="eastAsia" w:ascii="仿宋_GB2312" w:hAnsi="仿宋" w:eastAsia="仿宋_GB2312" w:cs="Times New Roman"/>
          <w:sz w:val="28"/>
          <w:szCs w:val="28"/>
          <w:lang w:eastAsia="zh-CN"/>
        </w:rPr>
        <w:t>人。</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0" w:leftChars="0" w:right="0" w:rightChars="0" w:firstLine="560" w:firstLineChars="200"/>
        <w:jc w:val="both"/>
        <w:textAlignment w:val="auto"/>
        <w:outlineLvl w:val="9"/>
        <w:rPr>
          <w:rFonts w:hint="eastAsia" w:ascii="仿宋_GB2312" w:hAnsi="仿宋" w:eastAsia="仿宋_GB2312"/>
          <w:sz w:val="28"/>
          <w:szCs w:val="28"/>
          <w:lang w:eastAsia="zh-CN"/>
        </w:rPr>
      </w:pP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28833.94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22823.68</w:t>
      </w:r>
      <w:r>
        <w:rPr>
          <w:rFonts w:hint="eastAsia" w:ascii="仿宋_GB2312" w:eastAsia="仿宋_GB2312"/>
          <w:sz w:val="28"/>
          <w:szCs w:val="28"/>
        </w:rPr>
        <w:t>万元，下降</w:t>
      </w:r>
      <w:r>
        <w:rPr>
          <w:rFonts w:hint="eastAsia" w:ascii="仿宋_GB2312" w:eastAsia="仿宋_GB2312"/>
          <w:sz w:val="28"/>
          <w:szCs w:val="28"/>
          <w:lang w:val="en-US" w:eastAsia="zh-CN"/>
        </w:rPr>
        <w:t>44</w:t>
      </w:r>
      <w:r>
        <w:rPr>
          <w:rFonts w:ascii="仿宋_GB2312" w:eastAsia="仿宋_GB2312"/>
          <w:sz w:val="28"/>
          <w:szCs w:val="28"/>
        </w:rPr>
        <w:t>.</w:t>
      </w:r>
      <w:r>
        <w:rPr>
          <w:rFonts w:hint="eastAsia" w:ascii="仿宋_GB2312" w:eastAsia="仿宋_GB2312"/>
          <w:sz w:val="28"/>
          <w:szCs w:val="28"/>
          <w:lang w:val="en-US" w:eastAsia="zh-CN"/>
        </w:rPr>
        <w:t>18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28500.16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23157.46</w:t>
      </w:r>
      <w:r>
        <w:rPr>
          <w:rFonts w:hint="eastAsia" w:ascii="仿宋_GB2312" w:eastAsia="仿宋_GB2312"/>
          <w:sz w:val="28"/>
          <w:szCs w:val="28"/>
        </w:rPr>
        <w:t>万元，下降</w:t>
      </w:r>
      <w:r>
        <w:rPr>
          <w:rFonts w:hint="eastAsia" w:ascii="仿宋_GB2312" w:eastAsia="仿宋_GB2312"/>
          <w:sz w:val="28"/>
          <w:szCs w:val="28"/>
          <w:lang w:val="en-US" w:eastAsia="zh-CN"/>
        </w:rPr>
        <w:t>44.83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28500.16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25336.43</w:t>
      </w:r>
      <w:r>
        <w:rPr>
          <w:rFonts w:hint="eastAsia" w:ascii="仿宋_GB2312" w:eastAsia="仿宋_GB2312"/>
          <w:sz w:val="28"/>
          <w:szCs w:val="28"/>
        </w:rPr>
        <w:t>万元，占收入合计的</w:t>
      </w:r>
      <w:r>
        <w:rPr>
          <w:rFonts w:hint="eastAsia" w:ascii="仿宋_GB2312" w:eastAsia="仿宋_GB2312"/>
          <w:sz w:val="28"/>
          <w:szCs w:val="28"/>
          <w:lang w:val="en-US" w:eastAsia="zh-CN"/>
        </w:rPr>
        <w:t>88.90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3163.73</w:t>
      </w:r>
      <w:r>
        <w:rPr>
          <w:rFonts w:hint="eastAsia" w:ascii="仿宋_GB2312" w:eastAsia="仿宋_GB2312"/>
          <w:sz w:val="28"/>
          <w:szCs w:val="28"/>
        </w:rPr>
        <w:t>万元，占收入合计的</w:t>
      </w:r>
      <w:r>
        <w:rPr>
          <w:rFonts w:hint="eastAsia" w:ascii="仿宋_GB2312" w:eastAsia="仿宋_GB2312"/>
          <w:sz w:val="28"/>
          <w:szCs w:val="28"/>
          <w:lang w:val="en-US" w:eastAsia="zh-CN"/>
        </w:rPr>
        <w:t>11.10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28833.94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22823.68</w:t>
      </w:r>
      <w:r>
        <w:rPr>
          <w:rFonts w:hint="eastAsia" w:ascii="仿宋_GB2312" w:eastAsia="仿宋_GB2312"/>
          <w:sz w:val="28"/>
          <w:szCs w:val="28"/>
        </w:rPr>
        <w:t>万元，下降</w:t>
      </w:r>
      <w:r>
        <w:rPr>
          <w:rFonts w:hint="eastAsia" w:ascii="仿宋_GB2312" w:eastAsia="仿宋_GB2312"/>
          <w:sz w:val="28"/>
          <w:szCs w:val="28"/>
          <w:lang w:val="en-US" w:eastAsia="zh-CN"/>
        </w:rPr>
        <w:t>44.18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5012.6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17.38</w:t>
      </w:r>
      <w:r>
        <w:rPr>
          <w:rFonts w:hint="eastAsia" w:ascii="仿宋_GB2312" w:eastAsia="仿宋_GB2312"/>
          <w:sz w:val="28"/>
          <w:szCs w:val="28"/>
          <w:highlight w:val="none"/>
        </w:rPr>
        <w:t>%；项目支出</w:t>
      </w:r>
      <w:r>
        <w:rPr>
          <w:rFonts w:ascii="仿宋_GB2312" w:eastAsia="仿宋_GB2312"/>
          <w:sz w:val="28"/>
          <w:szCs w:val="28"/>
          <w:highlight w:val="none"/>
        </w:rPr>
        <w:t>23821.34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82.62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28833.94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22823.68</w:t>
      </w:r>
      <w:r>
        <w:rPr>
          <w:rFonts w:hint="eastAsia" w:ascii="仿宋_GB2312" w:eastAsia="仿宋_GB2312"/>
          <w:sz w:val="28"/>
          <w:szCs w:val="28"/>
        </w:rPr>
        <w:t>万元，下降</w:t>
      </w:r>
      <w:r>
        <w:rPr>
          <w:rFonts w:hint="eastAsia" w:ascii="仿宋_GB2312" w:eastAsia="仿宋_GB2312"/>
          <w:sz w:val="28"/>
          <w:szCs w:val="28"/>
          <w:lang w:val="en-US" w:eastAsia="zh-CN"/>
        </w:rPr>
        <w:t>44</w:t>
      </w:r>
      <w:r>
        <w:rPr>
          <w:rFonts w:ascii="仿宋_GB2312" w:eastAsia="仿宋_GB2312"/>
          <w:sz w:val="28"/>
          <w:szCs w:val="28"/>
        </w:rPr>
        <w:t>.</w:t>
      </w:r>
      <w:r>
        <w:rPr>
          <w:rFonts w:hint="eastAsia" w:ascii="仿宋_GB2312" w:eastAsia="仿宋_GB2312"/>
          <w:sz w:val="28"/>
          <w:szCs w:val="28"/>
          <w:lang w:val="en-US" w:eastAsia="zh-CN"/>
        </w:rPr>
        <w:t>18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hAnsi="Times New Roman" w:eastAsia="仿宋_GB2312" w:cs="Times New Roman"/>
          <w:sz w:val="28"/>
          <w:szCs w:val="28"/>
          <w:lang w:val="en-US" w:eastAsia="zh-CN"/>
        </w:rPr>
        <w:t>主要原因是政府性基金预算财政拨款收入与支出减少。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25670.21</w:t>
      </w:r>
      <w:r>
        <w:rPr>
          <w:rFonts w:hint="eastAsia" w:ascii="仿宋_GB2312" w:eastAsia="仿宋_GB2312"/>
          <w:sz w:val="28"/>
          <w:szCs w:val="28"/>
        </w:rPr>
        <w:t>万元，主要用于以下方面（按大类）：</w:t>
      </w:r>
      <w:r>
        <w:rPr>
          <w:rFonts w:hint="eastAsia" w:ascii="仿宋_GB2312" w:hAnsi="Times New Roman" w:eastAsia="仿宋_GB2312" w:cs="Times New Roman"/>
          <w:sz w:val="28"/>
          <w:szCs w:val="28"/>
        </w:rPr>
        <w:t>一般公共服务支出</w:t>
      </w:r>
      <w:r>
        <w:rPr>
          <w:rFonts w:hint="eastAsia" w:ascii="仿宋_GB2312" w:hAnsi="Times New Roman" w:eastAsia="仿宋_GB2312" w:cs="Times New Roman"/>
          <w:sz w:val="28"/>
          <w:szCs w:val="28"/>
          <w:lang w:val="en-US" w:eastAsia="zh-CN"/>
        </w:rPr>
        <w:t>6557.53</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25.55</w:t>
      </w:r>
      <w:r>
        <w:rPr>
          <w:rFonts w:hint="eastAsia" w:ascii="仿宋_GB2312" w:hAnsi="Times New Roman" w:eastAsia="仿宋_GB2312" w:cs="Times New Roman"/>
          <w:sz w:val="28"/>
          <w:szCs w:val="28"/>
        </w:rPr>
        <w:t>%； 文化</w:t>
      </w:r>
      <w:r>
        <w:rPr>
          <w:rFonts w:hint="eastAsia" w:ascii="仿宋_GB2312" w:hAnsi="Times New Roman" w:eastAsia="仿宋_GB2312" w:cs="Times New Roman"/>
          <w:sz w:val="28"/>
          <w:szCs w:val="28"/>
          <w:highlight w:val="none"/>
        </w:rPr>
        <w:t>旅游体育与传媒支出</w:t>
      </w:r>
      <w:r>
        <w:rPr>
          <w:rFonts w:hint="eastAsia" w:ascii="仿宋_GB2312" w:eastAsia="仿宋_GB2312" w:cs="Times New Roman"/>
          <w:sz w:val="28"/>
          <w:szCs w:val="28"/>
          <w:lang w:val="en-US" w:eastAsia="zh-CN"/>
        </w:rPr>
        <w:t>313.53</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1.2</w:t>
      </w:r>
      <w:r>
        <w:rPr>
          <w:rFonts w:hint="eastAsia" w:ascii="仿宋_GB2312" w:eastAsia="仿宋_GB2312" w:cs="Times New Roman"/>
          <w:sz w:val="28"/>
          <w:szCs w:val="28"/>
          <w:lang w:val="en-US" w:eastAsia="zh-CN"/>
        </w:rPr>
        <w:t>2</w:t>
      </w:r>
      <w:r>
        <w:rPr>
          <w:rFonts w:hint="eastAsia" w:ascii="仿宋_GB2312" w:hAnsi="Times New Roman" w:eastAsia="仿宋_GB2312" w:cs="Times New Roman"/>
          <w:sz w:val="28"/>
          <w:szCs w:val="28"/>
          <w:lang w:val="en-US" w:eastAsia="zh-CN"/>
        </w:rPr>
        <w:t>%；社会保障和就业支出</w:t>
      </w:r>
      <w:r>
        <w:rPr>
          <w:rFonts w:hint="eastAsia" w:ascii="仿宋_GB2312" w:eastAsia="仿宋_GB2312" w:cs="Times New Roman"/>
          <w:sz w:val="28"/>
          <w:szCs w:val="28"/>
          <w:lang w:val="en-US" w:eastAsia="zh-CN"/>
        </w:rPr>
        <w:t>3643.18</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占本年财政拨款支出</w:t>
      </w:r>
      <w:r>
        <w:rPr>
          <w:rFonts w:hint="eastAsia" w:ascii="仿宋_GB2312" w:eastAsia="仿宋_GB2312" w:cs="Times New Roman"/>
          <w:sz w:val="28"/>
          <w:szCs w:val="28"/>
          <w:lang w:val="en-US" w:eastAsia="zh-CN"/>
        </w:rPr>
        <w:t>14.20</w:t>
      </w:r>
      <w:r>
        <w:rPr>
          <w:rFonts w:hint="eastAsia" w:ascii="仿宋_GB2312" w:hAnsi="Times New Roman" w:eastAsia="仿宋_GB2312" w:cs="Times New Roman"/>
          <w:sz w:val="28"/>
          <w:szCs w:val="28"/>
          <w:lang w:val="en-US" w:eastAsia="zh-CN"/>
        </w:rPr>
        <w:t>%；卫生健康支出</w:t>
      </w:r>
      <w:r>
        <w:rPr>
          <w:rFonts w:hint="eastAsia" w:ascii="仿宋_GB2312" w:eastAsia="仿宋_GB2312" w:cs="Times New Roman"/>
          <w:sz w:val="28"/>
          <w:szCs w:val="28"/>
          <w:lang w:val="en-US" w:eastAsia="zh-CN"/>
        </w:rPr>
        <w:t>568.48</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占本年财政拨款支出</w:t>
      </w:r>
      <w:r>
        <w:rPr>
          <w:rFonts w:hint="eastAsia" w:ascii="仿宋_GB2312" w:eastAsia="仿宋_GB2312" w:cs="Times New Roman"/>
          <w:sz w:val="28"/>
          <w:szCs w:val="28"/>
          <w:lang w:val="en-US" w:eastAsia="zh-CN"/>
        </w:rPr>
        <w:t>2.21</w:t>
      </w:r>
      <w:r>
        <w:rPr>
          <w:rFonts w:hint="eastAsia" w:ascii="仿宋_GB2312" w:hAnsi="Times New Roman" w:eastAsia="仿宋_GB2312" w:cs="Times New Roman"/>
          <w:sz w:val="28"/>
          <w:szCs w:val="28"/>
          <w:lang w:val="en-US" w:eastAsia="zh-CN"/>
        </w:rPr>
        <w:t>%；节能环保支出</w:t>
      </w:r>
      <w:r>
        <w:rPr>
          <w:rFonts w:hint="eastAsia" w:ascii="仿宋_GB2312" w:eastAsia="仿宋_GB2312" w:cs="Times New Roman"/>
          <w:sz w:val="28"/>
          <w:szCs w:val="28"/>
          <w:lang w:val="en-US" w:eastAsia="zh-CN"/>
        </w:rPr>
        <w:t>282.95</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占本年财政拨款支出</w:t>
      </w:r>
      <w:r>
        <w:rPr>
          <w:rFonts w:hint="eastAsia" w:ascii="仿宋_GB2312" w:eastAsia="仿宋_GB2312" w:cs="Times New Roman"/>
          <w:sz w:val="28"/>
          <w:szCs w:val="28"/>
          <w:lang w:val="en-US" w:eastAsia="zh-CN"/>
        </w:rPr>
        <w:t>1.10</w:t>
      </w:r>
      <w:r>
        <w:rPr>
          <w:rFonts w:hint="eastAsia" w:ascii="仿宋_GB2312" w:hAnsi="Times New Roman" w:eastAsia="仿宋_GB2312" w:cs="Times New Roman"/>
          <w:sz w:val="28"/>
          <w:szCs w:val="28"/>
          <w:lang w:val="en-US" w:eastAsia="zh-CN"/>
        </w:rPr>
        <w:t>%；城乡社区支出</w:t>
      </w:r>
      <w:r>
        <w:rPr>
          <w:rFonts w:hint="eastAsia" w:ascii="仿宋_GB2312" w:eastAsia="仿宋_GB2312" w:cs="Times New Roman"/>
          <w:sz w:val="28"/>
          <w:szCs w:val="28"/>
          <w:lang w:val="en-US" w:eastAsia="zh-CN"/>
        </w:rPr>
        <w:t>8432.08</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占本年财政拨款支出</w:t>
      </w:r>
      <w:r>
        <w:rPr>
          <w:rFonts w:hint="eastAsia" w:ascii="仿宋_GB2312" w:eastAsia="仿宋_GB2312" w:cs="Times New Roman"/>
          <w:sz w:val="28"/>
          <w:szCs w:val="28"/>
          <w:lang w:val="en-US" w:eastAsia="zh-CN"/>
        </w:rPr>
        <w:t>32.85</w:t>
      </w:r>
      <w:r>
        <w:rPr>
          <w:rFonts w:hint="eastAsia" w:ascii="仿宋_GB2312" w:hAnsi="Times New Roman" w:eastAsia="仿宋_GB2312" w:cs="Times New Roman"/>
          <w:sz w:val="28"/>
          <w:szCs w:val="28"/>
          <w:lang w:val="en-US" w:eastAsia="zh-CN"/>
        </w:rPr>
        <w:t>%；农林水支出</w:t>
      </w:r>
      <w:r>
        <w:rPr>
          <w:rFonts w:hint="eastAsia" w:ascii="仿宋_GB2312" w:eastAsia="仿宋_GB2312" w:cs="Times New Roman"/>
          <w:sz w:val="28"/>
          <w:szCs w:val="28"/>
          <w:lang w:val="en-US" w:eastAsia="zh-CN"/>
        </w:rPr>
        <w:t>1646.19</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占本年财政拨款支出</w:t>
      </w:r>
      <w:r>
        <w:rPr>
          <w:rFonts w:hint="eastAsia" w:ascii="仿宋_GB2312" w:eastAsia="仿宋_GB2312" w:cs="Times New Roman"/>
          <w:sz w:val="28"/>
          <w:szCs w:val="28"/>
          <w:lang w:val="en-US" w:eastAsia="zh-CN"/>
        </w:rPr>
        <w:t>6.41</w:t>
      </w:r>
      <w:r>
        <w:rPr>
          <w:rFonts w:hint="eastAsia" w:ascii="仿宋_GB2312" w:hAnsi="Times New Roman" w:eastAsia="仿宋_GB2312" w:cs="Times New Roman"/>
          <w:sz w:val="28"/>
          <w:szCs w:val="28"/>
          <w:lang w:val="en-US" w:eastAsia="zh-CN"/>
        </w:rPr>
        <w:t>%；住房保障支出</w:t>
      </w:r>
      <w:r>
        <w:rPr>
          <w:rFonts w:hint="eastAsia" w:ascii="仿宋_GB2312" w:eastAsia="仿宋_GB2312" w:cs="Times New Roman"/>
          <w:sz w:val="28"/>
          <w:szCs w:val="28"/>
          <w:lang w:val="en-US" w:eastAsia="zh-CN"/>
        </w:rPr>
        <w:t>4226.27</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占本年财政拨款支出</w:t>
      </w:r>
      <w:r>
        <w:rPr>
          <w:rFonts w:hint="eastAsia" w:ascii="仿宋_GB2312" w:eastAsia="仿宋_GB2312" w:cs="Times New Roman"/>
          <w:sz w:val="28"/>
          <w:szCs w:val="28"/>
          <w:lang w:val="en-US" w:eastAsia="zh-CN"/>
        </w:rPr>
        <w:t>16.46</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w:t>
      </w:r>
    </w:p>
    <w:p>
      <w:pPr>
        <w:tabs>
          <w:tab w:val="center" w:pos="6979"/>
        </w:tabs>
        <w:spacing w:line="580" w:lineRule="exact"/>
        <w:ind w:firstLine="560" w:firstLineChars="200"/>
        <w:rPr>
          <w:rFonts w:hint="eastAsia" w:ascii="仿宋_GB2312" w:eastAsia="仿宋_GB2312"/>
          <w:sz w:val="28"/>
          <w:szCs w:val="28"/>
        </w:rPr>
      </w:pP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6466.92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6557.53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101.40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“人大事务”（款）202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126.50</w:t>
      </w:r>
      <w:r>
        <w:rPr>
          <w:rFonts w:hint="eastAsia" w:ascii="仿宋_GB2312" w:eastAsia="仿宋_GB2312"/>
          <w:sz w:val="28"/>
          <w:szCs w:val="28"/>
        </w:rPr>
        <w:t>%。主要原因：</w:t>
      </w:r>
      <w:r>
        <w:rPr>
          <w:rFonts w:hint="eastAsia" w:ascii="仿宋_GB2312" w:eastAsia="仿宋_GB2312"/>
          <w:sz w:val="28"/>
          <w:szCs w:val="28"/>
          <w:lang w:eastAsia="zh-CN"/>
        </w:rPr>
        <w:t>人大事务支出的增加。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“政府办公厅（室）及相关机构事务”（款）202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5502.60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5751.37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104.52</w:t>
      </w:r>
      <w:r>
        <w:rPr>
          <w:rFonts w:hint="eastAsia" w:ascii="仿宋_GB2312" w:eastAsia="仿宋_GB2312"/>
          <w:sz w:val="28"/>
          <w:szCs w:val="28"/>
        </w:rPr>
        <w:t>%。主要原因</w:t>
      </w:r>
      <w:r>
        <w:rPr>
          <w:rFonts w:hint="eastAsia" w:ascii="仿宋_GB2312" w:eastAsia="仿宋_GB2312"/>
          <w:sz w:val="28"/>
          <w:szCs w:val="28"/>
          <w:lang w:eastAsia="zh-CN"/>
        </w:rPr>
        <w:t>：政府办公厅及相关机构事务支出的增加。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“统计信息事务”（款）202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“组织事务”（款）202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96.46</w:t>
      </w:r>
      <w:r>
        <w:rPr>
          <w:rFonts w:hint="eastAsia" w:ascii="仿宋_GB2312" w:eastAsia="仿宋_GB2312"/>
          <w:sz w:val="28"/>
          <w:szCs w:val="28"/>
        </w:rPr>
        <w:t>%。主要原因：</w:t>
      </w:r>
      <w:r>
        <w:rPr>
          <w:rFonts w:hint="eastAsia" w:ascii="仿宋_GB2312" w:eastAsia="仿宋_GB2312"/>
          <w:sz w:val="28"/>
          <w:szCs w:val="28"/>
          <w:lang w:eastAsia="zh-CN"/>
        </w:rPr>
        <w:t>组织事务支出的减少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“其他共产党事务支出”（款）202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879.05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696.83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79.27</w:t>
      </w:r>
      <w:r>
        <w:rPr>
          <w:rFonts w:hint="eastAsia" w:ascii="仿宋_GB2312" w:eastAsia="仿宋_GB2312"/>
          <w:sz w:val="28"/>
          <w:szCs w:val="28"/>
        </w:rPr>
        <w:t>%。主要原因：</w:t>
      </w:r>
      <w:r>
        <w:rPr>
          <w:rFonts w:hint="eastAsia" w:ascii="仿宋_GB2312" w:eastAsia="仿宋_GB2312"/>
          <w:sz w:val="28"/>
          <w:szCs w:val="28"/>
          <w:lang w:eastAsia="zh-CN"/>
        </w:rPr>
        <w:t>其他共产党事务支出的减少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社会工作事务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社会工作事务支出的增加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174.18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“文化和旅游”（款）202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174.18</w:t>
      </w:r>
      <w:r>
        <w:rPr>
          <w:rFonts w:hint="eastAsia" w:ascii="仿宋_GB2312" w:eastAsia="仿宋_GB2312"/>
          <w:sz w:val="28"/>
          <w:szCs w:val="28"/>
        </w:rPr>
        <w:t>%。主要原因：文化和旅游</w:t>
      </w:r>
      <w:r>
        <w:rPr>
          <w:rFonts w:hint="eastAsia" w:ascii="仿宋_GB2312" w:eastAsia="仿宋_GB2312"/>
          <w:sz w:val="28"/>
          <w:szCs w:val="28"/>
          <w:lang w:eastAsia="zh-CN"/>
        </w:rPr>
        <w:t>支出的增加</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2928.90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3643.18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124.39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“民政管理事务”（款）202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2473.35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125.23</w:t>
      </w:r>
      <w:r>
        <w:rPr>
          <w:rFonts w:hint="eastAsia" w:ascii="仿宋_GB2312" w:eastAsia="仿宋_GB2312"/>
          <w:sz w:val="28"/>
          <w:szCs w:val="28"/>
        </w:rPr>
        <w:t>%。主要原因：民政管理事务</w:t>
      </w:r>
      <w:r>
        <w:rPr>
          <w:rFonts w:hint="eastAsia" w:ascii="仿宋_GB2312" w:eastAsia="仿宋_GB2312"/>
          <w:sz w:val="28"/>
          <w:szCs w:val="28"/>
          <w:lang w:eastAsia="zh-CN"/>
        </w:rPr>
        <w:t>支出的增加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623.18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576.94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92.58</w:t>
      </w:r>
      <w:r>
        <w:rPr>
          <w:rFonts w:hint="eastAsia" w:ascii="仿宋_GB2312" w:eastAsia="仿宋_GB2312"/>
          <w:sz w:val="28"/>
          <w:szCs w:val="28"/>
        </w:rPr>
        <w:t>%。主要原因：行政事业单位养老支出</w:t>
      </w:r>
      <w:r>
        <w:rPr>
          <w:rFonts w:hint="eastAsia" w:ascii="仿宋_GB2312" w:eastAsia="仿宋_GB2312"/>
          <w:sz w:val="28"/>
          <w:szCs w:val="28"/>
          <w:lang w:eastAsia="zh-CN"/>
        </w:rPr>
        <w:t>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“就业补助”（款）202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44.13</w:t>
      </w:r>
      <w:r>
        <w:rPr>
          <w:rFonts w:hint="eastAsia" w:ascii="仿宋_GB2312" w:eastAsia="仿宋_GB2312"/>
          <w:sz w:val="28"/>
          <w:szCs w:val="28"/>
        </w:rPr>
        <w:t>%。主要原因：就业补助支出</w:t>
      </w:r>
      <w:r>
        <w:rPr>
          <w:rFonts w:hint="eastAsia" w:ascii="仿宋_GB2312" w:eastAsia="仿宋_GB2312"/>
          <w:sz w:val="28"/>
          <w:szCs w:val="28"/>
          <w:lang w:eastAsia="zh-CN"/>
        </w:rPr>
        <w:t>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“抚恤”（款）202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81.92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107.53</w:t>
      </w:r>
      <w:r>
        <w:rPr>
          <w:rFonts w:hint="eastAsia" w:ascii="仿宋_GB2312" w:eastAsia="仿宋_GB2312"/>
          <w:sz w:val="28"/>
          <w:szCs w:val="28"/>
        </w:rPr>
        <w:t>%。主要原因：抚恤支出</w:t>
      </w:r>
      <w:r>
        <w:rPr>
          <w:rFonts w:hint="eastAsia" w:ascii="仿宋_GB2312" w:eastAsia="仿宋_GB2312"/>
          <w:sz w:val="28"/>
          <w:szCs w:val="28"/>
          <w:lang w:eastAsia="zh-CN"/>
        </w:rPr>
        <w:t>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退役安置</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99.45</w:t>
      </w:r>
      <w:r>
        <w:rPr>
          <w:rFonts w:hint="eastAsia" w:ascii="仿宋_GB2312" w:eastAsia="仿宋_GB2312"/>
          <w:sz w:val="28"/>
          <w:szCs w:val="28"/>
        </w:rPr>
        <w:t>%。主要原因：</w:t>
      </w:r>
      <w:r>
        <w:rPr>
          <w:rFonts w:hint="eastAsia" w:ascii="仿宋_GB2312" w:eastAsia="仿宋_GB2312"/>
          <w:sz w:val="28"/>
          <w:szCs w:val="28"/>
          <w:lang w:eastAsia="zh-CN"/>
        </w:rPr>
        <w:t>退役安置支出的减少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“社会福利”（款）202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295.52</w:t>
      </w:r>
      <w:r>
        <w:rPr>
          <w:rFonts w:hint="eastAsia" w:ascii="仿宋_GB2312" w:eastAsia="仿宋_GB2312"/>
          <w:sz w:val="28"/>
          <w:szCs w:val="28"/>
        </w:rPr>
        <w:t>万元。主要原因：社会福利</w:t>
      </w:r>
      <w:r>
        <w:rPr>
          <w:rFonts w:hint="eastAsia" w:ascii="仿宋_GB2312" w:eastAsia="仿宋_GB2312"/>
          <w:sz w:val="28"/>
          <w:szCs w:val="28"/>
          <w:lang w:eastAsia="zh-CN"/>
        </w:rPr>
        <w:t>支出的增加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“残疾人事业”（款）202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212.20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186.86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88.06</w:t>
      </w:r>
      <w:r>
        <w:rPr>
          <w:rFonts w:hint="eastAsia" w:ascii="仿宋_GB2312" w:eastAsia="仿宋_GB2312"/>
          <w:sz w:val="28"/>
          <w:szCs w:val="28"/>
        </w:rPr>
        <w:t>%。主要原因：残疾人事业</w:t>
      </w:r>
      <w:r>
        <w:rPr>
          <w:rFonts w:hint="eastAsia" w:ascii="仿宋_GB2312" w:eastAsia="仿宋_GB2312"/>
          <w:sz w:val="28"/>
          <w:szCs w:val="28"/>
          <w:lang w:eastAsia="zh-CN"/>
        </w:rPr>
        <w:t>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最低生活保障</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33.21</w:t>
      </w:r>
      <w:r>
        <w:rPr>
          <w:rFonts w:hint="eastAsia" w:ascii="仿宋_GB2312" w:eastAsia="仿宋_GB2312"/>
          <w:sz w:val="28"/>
          <w:szCs w:val="28"/>
        </w:rPr>
        <w:t>%。主要原因：</w:t>
      </w:r>
      <w:r>
        <w:rPr>
          <w:rFonts w:hint="eastAsia" w:ascii="仿宋_GB2312" w:eastAsia="仿宋_GB2312"/>
          <w:sz w:val="28"/>
          <w:szCs w:val="28"/>
          <w:lang w:eastAsia="zh-CN"/>
        </w:rPr>
        <w:t>最低生活保障支出的减少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其他社会保障和就业支出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76.09</w:t>
      </w:r>
      <w:r>
        <w:rPr>
          <w:rFonts w:hint="eastAsia" w:ascii="仿宋_GB2312" w:eastAsia="仿宋_GB2312"/>
          <w:sz w:val="28"/>
          <w:szCs w:val="28"/>
        </w:rPr>
        <w:t>%。主要原因：</w:t>
      </w:r>
      <w:r>
        <w:rPr>
          <w:rFonts w:hint="eastAsia" w:ascii="仿宋_GB2312" w:eastAsia="仿宋_GB2312"/>
          <w:sz w:val="28"/>
          <w:szCs w:val="28"/>
          <w:lang w:eastAsia="zh-CN"/>
        </w:rPr>
        <w:t>其他社会保障和就业支出的减少</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450.23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568.48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126.26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19.44</w:t>
      </w:r>
      <w:r>
        <w:rPr>
          <w:rFonts w:hint="eastAsia" w:ascii="仿宋_GB2312" w:eastAsia="仿宋_GB2312"/>
          <w:sz w:val="28"/>
          <w:szCs w:val="28"/>
        </w:rPr>
        <w:t>万元。主要原因：公共卫生</w:t>
      </w:r>
      <w:r>
        <w:rPr>
          <w:rFonts w:hint="eastAsia" w:ascii="仿宋_GB2312" w:eastAsia="仿宋_GB2312"/>
          <w:sz w:val="28"/>
          <w:szCs w:val="28"/>
          <w:lang w:eastAsia="zh-CN"/>
        </w:rPr>
        <w:t>支出的增加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“计划生育事务”（款）202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168.73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670.91</w:t>
      </w:r>
      <w:r>
        <w:rPr>
          <w:rFonts w:hint="eastAsia" w:ascii="仿宋_GB2312" w:eastAsia="仿宋_GB2312"/>
          <w:sz w:val="28"/>
          <w:szCs w:val="28"/>
        </w:rPr>
        <w:t>%。主要原因：计划生育事务支出</w:t>
      </w:r>
      <w:r>
        <w:rPr>
          <w:rFonts w:hint="eastAsia" w:ascii="仿宋_GB2312" w:eastAsia="仿宋_GB2312"/>
          <w:sz w:val="28"/>
          <w:szCs w:val="28"/>
          <w:lang w:eastAsia="zh-CN"/>
        </w:rPr>
        <w:t>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425.08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380.30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89.47</w:t>
      </w:r>
      <w:r>
        <w:rPr>
          <w:rFonts w:hint="eastAsia" w:ascii="仿宋_GB2312" w:eastAsia="仿宋_GB2312"/>
          <w:sz w:val="28"/>
          <w:szCs w:val="28"/>
        </w:rPr>
        <w:t>%。主要原因：行政事业单位医疗</w:t>
      </w:r>
      <w:r>
        <w:rPr>
          <w:rFonts w:hint="eastAsia" w:ascii="仿宋_GB2312" w:eastAsia="仿宋_GB2312"/>
          <w:sz w:val="28"/>
          <w:szCs w:val="28"/>
          <w:lang w:eastAsia="zh-CN"/>
        </w:rPr>
        <w:t>支出的减少</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“节能环保支出”(类)202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282.95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70.66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“污染防治”（款）202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282.95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70.66</w:t>
      </w:r>
      <w:r>
        <w:rPr>
          <w:rFonts w:hint="eastAsia" w:ascii="仿宋_GB2312" w:eastAsia="仿宋_GB2312"/>
          <w:sz w:val="28"/>
          <w:szCs w:val="28"/>
        </w:rPr>
        <w:t>%。主要原因：污染防治</w:t>
      </w:r>
      <w:r>
        <w:rPr>
          <w:rFonts w:hint="eastAsia" w:ascii="仿宋_GB2312" w:eastAsia="仿宋_GB2312"/>
          <w:sz w:val="28"/>
          <w:szCs w:val="28"/>
          <w:lang w:eastAsia="zh-CN"/>
        </w:rPr>
        <w:t>支出的减少</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7308.76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8432.08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115.37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“城乡社区环境卫生”（款）202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235.18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698.36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296.95</w:t>
      </w:r>
      <w:r>
        <w:rPr>
          <w:rFonts w:hint="eastAsia" w:ascii="仿宋_GB2312" w:eastAsia="仿宋_GB2312"/>
          <w:sz w:val="28"/>
          <w:szCs w:val="28"/>
        </w:rPr>
        <w:t>%。主要原因：城乡社区环境卫生支出</w:t>
      </w:r>
      <w:r>
        <w:rPr>
          <w:rFonts w:hint="eastAsia" w:ascii="仿宋_GB2312" w:eastAsia="仿宋_GB2312"/>
          <w:sz w:val="28"/>
          <w:szCs w:val="28"/>
          <w:lang w:eastAsia="zh-CN"/>
        </w:rPr>
        <w:t>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“其他城乡社区支出”（款）202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7073.58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7733.72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109.33</w:t>
      </w:r>
      <w:r>
        <w:rPr>
          <w:rFonts w:hint="eastAsia" w:ascii="仿宋_GB2312" w:eastAsia="仿宋_GB2312"/>
          <w:sz w:val="28"/>
          <w:szCs w:val="28"/>
        </w:rPr>
        <w:t>%。主要原因：其他城乡社区支出</w:t>
      </w:r>
      <w:r>
        <w:rPr>
          <w:rFonts w:hint="eastAsia" w:ascii="仿宋_GB2312" w:eastAsia="仿宋_GB2312"/>
          <w:sz w:val="28"/>
          <w:szCs w:val="28"/>
          <w:lang w:eastAsia="zh-CN"/>
        </w:rPr>
        <w:t>的增加</w:t>
      </w:r>
      <w:r>
        <w:rPr>
          <w:rFonts w:hint="eastAsia" w:ascii="仿宋_GB2312" w:eastAsia="仿宋_GB2312"/>
          <w:sz w:val="28"/>
          <w:szCs w:val="28"/>
        </w:rPr>
        <w:t>。</w:t>
      </w:r>
    </w:p>
    <w:p>
      <w:pPr>
        <w:numPr>
          <w:ilvl w:val="0"/>
          <w:numId w:val="1"/>
        </w:numPr>
        <w:spacing w:line="58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“农林水支出”(类)202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1814.96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1646.19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90.70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农业农村</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446.81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84.46</w:t>
      </w:r>
      <w:r>
        <w:rPr>
          <w:rFonts w:hint="eastAsia" w:ascii="仿宋_GB2312" w:eastAsia="仿宋_GB2312"/>
          <w:sz w:val="28"/>
          <w:szCs w:val="28"/>
        </w:rPr>
        <w:t>%。主要原因：</w:t>
      </w:r>
      <w:r>
        <w:rPr>
          <w:rFonts w:hint="eastAsia" w:ascii="仿宋_GB2312" w:eastAsia="仿宋_GB2312"/>
          <w:sz w:val="28"/>
          <w:szCs w:val="28"/>
          <w:lang w:eastAsia="zh-CN"/>
        </w:rPr>
        <w:t>农业农村支出的减少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“林业和草原”（款）202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990.46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965.29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97.46</w:t>
      </w:r>
      <w:r>
        <w:rPr>
          <w:rFonts w:hint="eastAsia" w:ascii="仿宋_GB2312" w:eastAsia="仿宋_GB2312"/>
          <w:sz w:val="28"/>
          <w:szCs w:val="28"/>
        </w:rPr>
        <w:t>%。主要原因：林业和草原</w:t>
      </w:r>
      <w:r>
        <w:rPr>
          <w:rFonts w:hint="eastAsia" w:ascii="仿宋_GB2312" w:eastAsia="仿宋_GB2312"/>
          <w:sz w:val="28"/>
          <w:szCs w:val="28"/>
          <w:lang w:eastAsia="zh-CN"/>
        </w:rPr>
        <w:t>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“水利”（款）202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220.90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170.90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77.37</w:t>
      </w:r>
      <w:r>
        <w:rPr>
          <w:rFonts w:hint="eastAsia" w:ascii="仿宋_GB2312" w:eastAsia="仿宋_GB2312"/>
          <w:sz w:val="28"/>
          <w:szCs w:val="28"/>
        </w:rPr>
        <w:t>%。主要原因：水利</w:t>
      </w:r>
      <w:r>
        <w:rPr>
          <w:rFonts w:hint="eastAsia" w:ascii="仿宋_GB2312" w:eastAsia="仿宋_GB2312"/>
          <w:sz w:val="28"/>
          <w:szCs w:val="28"/>
          <w:lang w:eastAsia="zh-CN"/>
        </w:rPr>
        <w:t>支出的减少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农村综合改革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74.57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63.19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84.74</w:t>
      </w:r>
      <w:r>
        <w:rPr>
          <w:rFonts w:hint="eastAsia" w:ascii="仿宋_GB2312" w:eastAsia="仿宋_GB2312"/>
          <w:sz w:val="28"/>
          <w:szCs w:val="28"/>
        </w:rPr>
        <w:t>%。主要原因：</w:t>
      </w:r>
      <w:r>
        <w:rPr>
          <w:rFonts w:hint="eastAsia" w:ascii="仿宋_GB2312" w:eastAsia="仿宋_GB2312"/>
          <w:sz w:val="28"/>
          <w:szCs w:val="28"/>
          <w:lang w:eastAsia="zh-CN"/>
        </w:rPr>
        <w:t>农村综合改革支出的减少</w:t>
      </w:r>
      <w:r>
        <w:rPr>
          <w:rFonts w:hint="eastAsia" w:ascii="仿宋_GB2312" w:eastAsia="仿宋_GB2312"/>
          <w:sz w:val="28"/>
          <w:szCs w:val="28"/>
        </w:rPr>
        <w:t>。</w:t>
      </w:r>
    </w:p>
    <w:p>
      <w:pPr>
        <w:numPr>
          <w:ilvl w:val="0"/>
          <w:numId w:val="1"/>
        </w:numPr>
        <w:spacing w:line="58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3899.49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4226.27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108.38</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“保障性安居工程支出”（款）202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3892.49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3974.99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102.12</w:t>
      </w:r>
      <w:r>
        <w:rPr>
          <w:rFonts w:hint="eastAsia" w:ascii="仿宋_GB2312" w:eastAsia="仿宋_GB2312"/>
          <w:sz w:val="28"/>
          <w:szCs w:val="28"/>
        </w:rPr>
        <w:t>%。主要原因：保障性安居工程支出</w:t>
      </w:r>
      <w:r>
        <w:rPr>
          <w:rFonts w:hint="eastAsia" w:ascii="仿宋_GB2312" w:eastAsia="仿宋_GB2312"/>
          <w:sz w:val="28"/>
          <w:szCs w:val="28"/>
          <w:lang w:eastAsia="zh-CN"/>
        </w:rPr>
        <w:t>的增加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251.28</w:t>
      </w:r>
      <w:r>
        <w:rPr>
          <w:rFonts w:hint="eastAsia" w:ascii="仿宋_GB2312" w:eastAsia="仿宋_GB2312"/>
          <w:sz w:val="28"/>
          <w:szCs w:val="28"/>
        </w:rPr>
        <w:t>万元。主要原因：</w:t>
      </w:r>
      <w:r>
        <w:rPr>
          <w:rFonts w:hint="eastAsia" w:ascii="仿宋_GB2312" w:eastAsia="仿宋_GB2312"/>
          <w:sz w:val="28"/>
          <w:szCs w:val="28"/>
          <w:lang w:eastAsia="zh-CN"/>
        </w:rPr>
        <w:t>住房改革支出的增加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3163.73</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3139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99.22</w:t>
      </w:r>
      <w:r>
        <w:rPr>
          <w:rFonts w:hint="eastAsia" w:ascii="仿宋_GB2312" w:eastAsia="仿宋_GB2312"/>
          <w:sz w:val="28"/>
          <w:szCs w:val="28"/>
        </w:rPr>
        <w:t>%；</w:t>
      </w:r>
      <w:r>
        <w:rPr>
          <w:rFonts w:hint="eastAsia" w:ascii="仿宋_GB2312" w:eastAsia="仿宋_GB2312"/>
          <w:sz w:val="28"/>
          <w:szCs w:val="28"/>
          <w:lang w:eastAsia="zh-CN"/>
        </w:rPr>
        <w:t>其他支出</w:t>
      </w:r>
      <w:r>
        <w:rPr>
          <w:rFonts w:hint="eastAsia" w:ascii="仿宋_GB2312" w:eastAsia="仿宋_GB2312"/>
          <w:sz w:val="28"/>
          <w:szCs w:val="28"/>
          <w:lang w:val="en-US" w:eastAsia="zh-CN"/>
        </w:rPr>
        <w:t>24.73万元，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0.78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2、“其他支出”（类）202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49.46</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“彩票公益金安排的支出”（款）202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49.46</w:t>
      </w:r>
      <w:r>
        <w:rPr>
          <w:rFonts w:hint="eastAsia" w:ascii="仿宋_GB2312" w:eastAsia="仿宋_GB2312"/>
          <w:sz w:val="28"/>
          <w:szCs w:val="28"/>
        </w:rPr>
        <w:t>%。主要原因：彩票公益金安排的支出</w:t>
      </w:r>
      <w:r>
        <w:rPr>
          <w:rFonts w:hint="eastAsia" w:ascii="仿宋_GB2312" w:eastAsia="仿宋_GB2312"/>
          <w:sz w:val="28"/>
          <w:szCs w:val="28"/>
          <w:lang w:eastAsia="zh-CN"/>
        </w:rPr>
        <w:t>的减少</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5012.6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办公费、水费、电费、邮电费、取暖费、维修（护）费、工会经费、福利费、公务用车运行维护费、其他交通费</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16.96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36.3</w:t>
      </w:r>
      <w:r>
        <w:rPr>
          <w:rFonts w:hint="eastAsia" w:ascii="仿宋_GB2312" w:eastAsia="仿宋_GB2312"/>
          <w:sz w:val="28"/>
          <w:szCs w:val="28"/>
        </w:rPr>
        <w:t>万元减少</w:t>
      </w:r>
      <w:r>
        <w:rPr>
          <w:rFonts w:hint="eastAsia" w:ascii="仿宋_GB2312" w:eastAsia="仿宋_GB2312"/>
          <w:sz w:val="28"/>
          <w:szCs w:val="28"/>
          <w:lang w:val="en-US" w:eastAsia="zh-CN"/>
        </w:rPr>
        <w:t>19.34</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eastAsia="zh-CN"/>
        </w:rPr>
        <w:t>为</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eastAsia="zh-CN"/>
        </w:rPr>
        <w:t>为</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16.96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36.3</w:t>
      </w:r>
      <w:r>
        <w:rPr>
          <w:rFonts w:hint="eastAsia" w:ascii="仿宋_GB2312" w:eastAsia="仿宋_GB2312"/>
          <w:sz w:val="28"/>
          <w:szCs w:val="28"/>
        </w:rPr>
        <w:t>万元减少</w:t>
      </w:r>
      <w:r>
        <w:rPr>
          <w:rFonts w:hint="eastAsia" w:ascii="仿宋_GB2312" w:eastAsia="仿宋_GB2312"/>
          <w:sz w:val="28"/>
          <w:szCs w:val="28"/>
          <w:lang w:val="en-US" w:eastAsia="zh-CN"/>
        </w:rPr>
        <w:t>19.34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未</w:t>
      </w:r>
      <w:r>
        <w:rPr>
          <w:rFonts w:hint="eastAsia" w:ascii="仿宋_GB2312" w:eastAsia="仿宋_GB2312"/>
          <w:sz w:val="28"/>
          <w:szCs w:val="28"/>
        </w:rPr>
        <w:t>购置（更新）</w:t>
      </w:r>
      <w:r>
        <w:rPr>
          <w:rFonts w:hint="eastAsia" w:ascii="仿宋_GB2312" w:eastAsia="仿宋_GB2312"/>
          <w:sz w:val="28"/>
          <w:szCs w:val="28"/>
          <w:lang w:eastAsia="zh-CN"/>
        </w:rPr>
        <w:t>车</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16.96</w:t>
      </w:r>
      <w:r>
        <w:rPr>
          <w:rFonts w:hint="eastAsia" w:ascii="仿宋_GB2312" w:eastAsia="仿宋_GB2312"/>
          <w:sz w:val="28"/>
          <w:szCs w:val="28"/>
        </w:rPr>
        <w:t>万元，主要原因：</w:t>
      </w:r>
      <w:r>
        <w:rPr>
          <w:rFonts w:hint="eastAsia" w:ascii="仿宋_GB2312" w:eastAsia="仿宋_GB2312"/>
          <w:sz w:val="28"/>
          <w:szCs w:val="28"/>
          <w:lang w:eastAsia="zh-CN"/>
        </w:rPr>
        <w:t>保障公务车辆正常运行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350.36</w:t>
      </w:r>
      <w:r>
        <w:rPr>
          <w:rFonts w:hint="eastAsia" w:ascii="仿宋_GB2312" w:eastAsia="仿宋_GB2312"/>
          <w:sz w:val="28"/>
          <w:szCs w:val="28"/>
        </w:rPr>
        <w:t>万元，比上年增加减少</w:t>
      </w:r>
      <w:r>
        <w:rPr>
          <w:rFonts w:hint="eastAsia" w:ascii="仿宋_GB2312" w:eastAsia="仿宋_GB2312"/>
          <w:sz w:val="28"/>
          <w:szCs w:val="28"/>
          <w:lang w:val="en-US" w:eastAsia="zh-CN"/>
        </w:rPr>
        <w:t>7.29</w:t>
      </w:r>
      <w:r>
        <w:rPr>
          <w:rFonts w:hint="eastAsia" w:ascii="仿宋_GB2312" w:eastAsia="仿宋_GB2312"/>
          <w:sz w:val="28"/>
          <w:szCs w:val="28"/>
        </w:rPr>
        <w:t>万元，减少原因：</w:t>
      </w:r>
      <w:r>
        <w:rPr>
          <w:rFonts w:hint="eastAsia" w:ascii="仿宋_GB2312" w:eastAsia="仿宋_GB2312"/>
          <w:sz w:val="28"/>
          <w:szCs w:val="28"/>
          <w:lang w:eastAsia="zh-CN"/>
        </w:rPr>
        <w:t>根据区领导指示过紧日子，减少日常支出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5249.74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147.14</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5102.60</w:t>
      </w:r>
      <w:r>
        <w:rPr>
          <w:rFonts w:hint="eastAsia" w:ascii="仿宋_GB2312" w:eastAsia="仿宋_GB2312"/>
          <w:sz w:val="28"/>
          <w:szCs w:val="28"/>
        </w:rPr>
        <w:t>万元。授予中小企业合同金额</w:t>
      </w:r>
      <w:r>
        <w:rPr>
          <w:rFonts w:ascii="仿宋_GB2312" w:eastAsia="仿宋_GB2312"/>
          <w:sz w:val="28"/>
          <w:szCs w:val="28"/>
        </w:rPr>
        <w:t>3862.84</w:t>
      </w:r>
      <w:r>
        <w:rPr>
          <w:rFonts w:hint="eastAsia" w:ascii="仿宋_GB2312" w:eastAsia="仿宋_GB2312"/>
          <w:sz w:val="28"/>
          <w:szCs w:val="28"/>
        </w:rPr>
        <w:t>万元，占政府采购支出总额的</w:t>
      </w:r>
      <w:r>
        <w:rPr>
          <w:rFonts w:hint="eastAsia" w:ascii="仿宋_GB2312" w:eastAsia="仿宋_GB2312"/>
          <w:sz w:val="28"/>
          <w:szCs w:val="28"/>
          <w:lang w:eastAsia="zh-CN"/>
        </w:rPr>
        <w:t>73.58</w:t>
      </w:r>
      <w:r>
        <w:rPr>
          <w:rFonts w:hint="eastAsia" w:ascii="仿宋_GB2312" w:eastAsia="仿宋_GB2312"/>
          <w:sz w:val="28"/>
          <w:szCs w:val="28"/>
        </w:rPr>
        <w:t>%，其中：授予小微企业合同金额</w:t>
      </w:r>
      <w:r>
        <w:rPr>
          <w:rFonts w:ascii="仿宋_GB2312" w:eastAsia="仿宋_GB2312"/>
          <w:sz w:val="28"/>
          <w:szCs w:val="28"/>
        </w:rPr>
        <w:t>2405.83</w:t>
      </w:r>
      <w:r>
        <w:rPr>
          <w:rFonts w:hint="eastAsia" w:ascii="仿宋_GB2312" w:eastAsia="仿宋_GB2312"/>
          <w:sz w:val="28"/>
          <w:szCs w:val="28"/>
        </w:rPr>
        <w:t>万元，占政府采购支出总额的</w:t>
      </w:r>
      <w:r>
        <w:rPr>
          <w:rFonts w:ascii="仿宋_GB2312" w:eastAsia="仿宋_GB2312"/>
          <w:sz w:val="28"/>
          <w:szCs w:val="28"/>
        </w:rPr>
        <w:t>45.83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12月31日，北京市大兴区亦庄镇人民政府</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6</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政府购买服务决算163.72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人大事务</w:t>
      </w:r>
      <w:r>
        <w:rPr>
          <w:rFonts w:hint="eastAsia" w:ascii="仿宋_GB2312" w:eastAsia="仿宋_GB2312"/>
          <w:sz w:val="28"/>
          <w:szCs w:val="28"/>
        </w:rPr>
        <w:t>（款）</w:t>
      </w:r>
      <w:r>
        <w:rPr>
          <w:rFonts w:hint="eastAsia" w:ascii="仿宋_GB2312" w:eastAsia="仿宋_GB2312"/>
          <w:sz w:val="28"/>
          <w:szCs w:val="28"/>
          <w:lang w:eastAsia="zh-CN"/>
        </w:rPr>
        <w:t>代表工作</w:t>
      </w:r>
      <w:r>
        <w:rPr>
          <w:rFonts w:hint="eastAsia" w:ascii="仿宋_GB2312" w:eastAsia="仿宋_GB2312"/>
          <w:sz w:val="28"/>
          <w:szCs w:val="28"/>
        </w:rPr>
        <w:t>（项）：</w:t>
      </w:r>
      <w:r>
        <w:rPr>
          <w:rFonts w:hint="eastAsia" w:ascii="仿宋_GB2312" w:eastAsia="仿宋_GB2312"/>
          <w:sz w:val="28"/>
          <w:szCs w:val="28"/>
          <w:lang w:eastAsia="zh-CN"/>
        </w:rPr>
        <w:t>反映人大代表开展各类视察等方面的支出。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人大事务</w:t>
      </w:r>
      <w:r>
        <w:rPr>
          <w:rFonts w:hint="eastAsia" w:ascii="仿宋_GB2312" w:eastAsia="仿宋_GB2312"/>
          <w:sz w:val="28"/>
          <w:szCs w:val="28"/>
        </w:rPr>
        <w:t>（款）</w:t>
      </w:r>
      <w:r>
        <w:rPr>
          <w:rFonts w:hint="eastAsia" w:ascii="仿宋_GB2312" w:eastAsia="仿宋_GB2312"/>
          <w:sz w:val="28"/>
          <w:szCs w:val="28"/>
          <w:lang w:eastAsia="zh-CN"/>
        </w:rPr>
        <w:t>其他人大事务支出</w:t>
      </w:r>
      <w:r>
        <w:rPr>
          <w:rFonts w:hint="eastAsia" w:ascii="仿宋_GB2312" w:eastAsia="仿宋_GB2312"/>
          <w:sz w:val="28"/>
          <w:szCs w:val="28"/>
        </w:rPr>
        <w:t>（项）：</w:t>
      </w:r>
      <w:r>
        <w:rPr>
          <w:rFonts w:hint="eastAsia" w:ascii="仿宋_GB2312" w:eastAsia="仿宋_GB2312"/>
          <w:sz w:val="28"/>
          <w:szCs w:val="28"/>
          <w:lang w:eastAsia="zh-CN"/>
        </w:rPr>
        <w:t>反映上述项目以外的其他人大事务支出。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一般公共服务支出（类）政府办公厅（室）及相关机构事务（款）行政运行（项）：反映行政单位（包括实行公务员管理的事业单位）的基本支出。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政府办公厅（室）及相关机构事务</w:t>
      </w:r>
      <w:r>
        <w:rPr>
          <w:rFonts w:hint="eastAsia" w:ascii="仿宋_GB2312" w:eastAsia="仿宋_GB2312"/>
          <w:sz w:val="28"/>
          <w:szCs w:val="28"/>
        </w:rPr>
        <w:t>（款）</w:t>
      </w:r>
      <w:r>
        <w:rPr>
          <w:rFonts w:hint="eastAsia" w:ascii="仿宋_GB2312" w:eastAsia="仿宋_GB2312"/>
          <w:sz w:val="28"/>
          <w:szCs w:val="28"/>
          <w:lang w:eastAsia="zh-CN"/>
        </w:rPr>
        <w:t>其他政府办公厅（室）及相关机构事务支出</w:t>
      </w:r>
      <w:r>
        <w:rPr>
          <w:rFonts w:hint="eastAsia" w:ascii="仿宋_GB2312" w:eastAsia="仿宋_GB2312"/>
          <w:sz w:val="28"/>
          <w:szCs w:val="28"/>
        </w:rPr>
        <w:t>（项）：</w:t>
      </w:r>
    </w:p>
    <w:p>
      <w:pPr>
        <w:rPr>
          <w:rFonts w:hint="eastAsia" w:ascii="仿宋_GB2312" w:eastAsia="仿宋_GB2312"/>
          <w:sz w:val="28"/>
          <w:szCs w:val="28"/>
          <w:lang w:eastAsia="zh-CN"/>
        </w:rPr>
      </w:pPr>
      <w:r>
        <w:rPr>
          <w:rFonts w:hint="eastAsia" w:ascii="仿宋_GB2312" w:eastAsia="仿宋_GB2312"/>
          <w:sz w:val="28"/>
          <w:szCs w:val="28"/>
          <w:lang w:eastAsia="zh-CN"/>
        </w:rPr>
        <w:t>反映除上述项目以外的其他政府办公厅（室）及相关机构事务支出。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统计信息事务</w:t>
      </w:r>
      <w:r>
        <w:rPr>
          <w:rFonts w:hint="eastAsia" w:ascii="仿宋_GB2312" w:eastAsia="仿宋_GB2312"/>
          <w:sz w:val="28"/>
          <w:szCs w:val="28"/>
        </w:rPr>
        <w:t>（款）</w:t>
      </w:r>
      <w:r>
        <w:rPr>
          <w:rFonts w:hint="eastAsia" w:ascii="仿宋_GB2312" w:eastAsia="仿宋_GB2312"/>
          <w:sz w:val="28"/>
          <w:szCs w:val="28"/>
          <w:lang w:eastAsia="zh-CN"/>
        </w:rPr>
        <w:t>统计抽样调查</w:t>
      </w:r>
      <w:r>
        <w:rPr>
          <w:rFonts w:hint="eastAsia" w:ascii="仿宋_GB2312" w:eastAsia="仿宋_GB2312"/>
          <w:sz w:val="28"/>
          <w:szCs w:val="28"/>
        </w:rPr>
        <w:t>（项）：</w:t>
      </w:r>
      <w:r>
        <w:rPr>
          <w:rFonts w:hint="eastAsia" w:ascii="仿宋_GB2312" w:eastAsia="仿宋_GB2312"/>
          <w:sz w:val="28"/>
          <w:szCs w:val="28"/>
          <w:lang w:eastAsia="zh-CN"/>
        </w:rPr>
        <w:t>反映统计抽样调查队开展各类统计调查工作的支出。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组织事务</w:t>
      </w:r>
      <w:r>
        <w:rPr>
          <w:rFonts w:hint="eastAsia" w:ascii="仿宋_GB2312" w:eastAsia="仿宋_GB2312"/>
          <w:sz w:val="28"/>
          <w:szCs w:val="28"/>
        </w:rPr>
        <w:t>（款）</w:t>
      </w:r>
      <w:r>
        <w:rPr>
          <w:rFonts w:hint="eastAsia" w:ascii="仿宋_GB2312" w:eastAsia="仿宋_GB2312"/>
          <w:sz w:val="28"/>
          <w:szCs w:val="28"/>
          <w:lang w:eastAsia="zh-CN"/>
        </w:rPr>
        <w:t>一般行政管理事务（</w:t>
      </w:r>
      <w:r>
        <w:rPr>
          <w:rFonts w:hint="eastAsia" w:ascii="仿宋_GB2312" w:eastAsia="仿宋_GB2312"/>
          <w:sz w:val="28"/>
          <w:szCs w:val="28"/>
        </w:rPr>
        <w:t>项）：</w:t>
      </w:r>
      <w:r>
        <w:rPr>
          <w:rFonts w:hint="eastAsia" w:ascii="仿宋_GB2312" w:eastAsia="仿宋_GB2312"/>
          <w:sz w:val="28"/>
          <w:szCs w:val="28"/>
          <w:lang w:eastAsia="zh-CN"/>
        </w:rPr>
        <w:t>反映行政单位（包括实行公务员管理的事业单位）未单独设置项级科目的其他项目支出。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其他共产党事务支出</w:t>
      </w:r>
      <w:r>
        <w:rPr>
          <w:rFonts w:hint="eastAsia" w:ascii="仿宋_GB2312" w:eastAsia="仿宋_GB2312"/>
          <w:sz w:val="28"/>
          <w:szCs w:val="28"/>
        </w:rPr>
        <w:t>（款）</w:t>
      </w:r>
      <w:r>
        <w:rPr>
          <w:rFonts w:hint="eastAsia" w:ascii="仿宋_GB2312" w:eastAsia="仿宋_GB2312"/>
          <w:sz w:val="28"/>
          <w:szCs w:val="28"/>
          <w:lang w:eastAsia="zh-CN"/>
        </w:rPr>
        <w:t>一般行政管理事务（</w:t>
      </w:r>
      <w:r>
        <w:rPr>
          <w:rFonts w:hint="eastAsia" w:ascii="仿宋_GB2312" w:eastAsia="仿宋_GB2312"/>
          <w:sz w:val="28"/>
          <w:szCs w:val="28"/>
        </w:rPr>
        <w:t>项）：</w:t>
      </w:r>
      <w:r>
        <w:rPr>
          <w:rFonts w:hint="eastAsia" w:ascii="仿宋_GB2312" w:eastAsia="仿宋_GB2312"/>
          <w:sz w:val="28"/>
          <w:szCs w:val="28"/>
          <w:lang w:eastAsia="zh-CN"/>
        </w:rPr>
        <w:t>反映行政单位（包括实行公务员管理的事业单位）未单独设置项级科目的其他项目支出。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其他共产党事务支出</w:t>
      </w:r>
      <w:r>
        <w:rPr>
          <w:rFonts w:hint="eastAsia" w:ascii="仿宋_GB2312" w:eastAsia="仿宋_GB2312"/>
          <w:sz w:val="28"/>
          <w:szCs w:val="28"/>
        </w:rPr>
        <w:t>（款）</w:t>
      </w:r>
      <w:r>
        <w:rPr>
          <w:rFonts w:hint="eastAsia" w:ascii="仿宋_GB2312" w:eastAsia="仿宋_GB2312"/>
          <w:sz w:val="28"/>
          <w:szCs w:val="28"/>
          <w:lang w:eastAsia="zh-CN"/>
        </w:rPr>
        <w:t>其他共产党事务支出（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反映除上述项目以外其他用于中国共产党事务的支出。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社会工作事务</w:t>
      </w:r>
      <w:r>
        <w:rPr>
          <w:rFonts w:hint="eastAsia" w:ascii="仿宋_GB2312" w:eastAsia="仿宋_GB2312"/>
          <w:sz w:val="28"/>
          <w:szCs w:val="28"/>
        </w:rPr>
        <w:t>（款）</w:t>
      </w:r>
      <w:r>
        <w:rPr>
          <w:rFonts w:hint="eastAsia" w:ascii="仿宋_GB2312" w:eastAsia="仿宋_GB2312"/>
          <w:sz w:val="28"/>
          <w:szCs w:val="28"/>
          <w:lang w:eastAsia="zh-CN"/>
        </w:rPr>
        <w:t>一般行政管理事务（</w:t>
      </w:r>
      <w:r>
        <w:rPr>
          <w:rFonts w:hint="eastAsia" w:ascii="仿宋_GB2312" w:eastAsia="仿宋_GB2312"/>
          <w:sz w:val="28"/>
          <w:szCs w:val="28"/>
        </w:rPr>
        <w:t>项）：</w:t>
      </w:r>
      <w:r>
        <w:rPr>
          <w:rFonts w:hint="eastAsia" w:ascii="仿宋_GB2312" w:eastAsia="仿宋_GB2312"/>
          <w:sz w:val="28"/>
          <w:szCs w:val="28"/>
          <w:lang w:eastAsia="zh-CN"/>
        </w:rPr>
        <w:t>反映行政单位（包括实行公务员管理的事业单位）未单独设置项级科目的其他项目支出。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文化旅游体育与传媒支出</w:t>
      </w:r>
      <w:r>
        <w:rPr>
          <w:rFonts w:hint="eastAsia" w:ascii="仿宋_GB2312" w:eastAsia="仿宋_GB2312"/>
          <w:sz w:val="28"/>
          <w:szCs w:val="28"/>
        </w:rPr>
        <w:t>（类）</w:t>
      </w:r>
      <w:r>
        <w:rPr>
          <w:rFonts w:hint="eastAsia" w:ascii="仿宋_GB2312" w:eastAsia="仿宋_GB2312"/>
          <w:sz w:val="28"/>
          <w:szCs w:val="28"/>
          <w:lang w:eastAsia="zh-CN"/>
        </w:rPr>
        <w:t>文化和旅游</w:t>
      </w:r>
      <w:r>
        <w:rPr>
          <w:rFonts w:hint="eastAsia" w:ascii="仿宋_GB2312" w:eastAsia="仿宋_GB2312"/>
          <w:sz w:val="28"/>
          <w:szCs w:val="28"/>
        </w:rPr>
        <w:t>（款）</w:t>
      </w:r>
      <w:r>
        <w:rPr>
          <w:rFonts w:hint="eastAsia" w:ascii="仿宋_GB2312" w:eastAsia="仿宋_GB2312"/>
          <w:sz w:val="28"/>
          <w:szCs w:val="28"/>
          <w:lang w:eastAsia="zh-CN"/>
        </w:rPr>
        <w:t>文化活动（</w:t>
      </w:r>
      <w:r>
        <w:rPr>
          <w:rFonts w:hint="eastAsia" w:ascii="仿宋_GB2312" w:eastAsia="仿宋_GB2312"/>
          <w:sz w:val="28"/>
          <w:szCs w:val="28"/>
        </w:rPr>
        <w:t>项）：</w:t>
      </w:r>
      <w:r>
        <w:rPr>
          <w:rFonts w:hint="eastAsia" w:ascii="仿宋_GB2312" w:eastAsia="仿宋_GB2312"/>
          <w:sz w:val="28"/>
          <w:szCs w:val="28"/>
          <w:lang w:eastAsia="zh-CN"/>
        </w:rPr>
        <w:t>反映举办大型文化艺术活动的支出。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文化旅游体育与传媒支出</w:t>
      </w:r>
      <w:r>
        <w:rPr>
          <w:rFonts w:hint="eastAsia" w:ascii="仿宋_GB2312" w:eastAsia="仿宋_GB2312"/>
          <w:sz w:val="28"/>
          <w:szCs w:val="28"/>
        </w:rPr>
        <w:t>（类）</w:t>
      </w:r>
      <w:r>
        <w:rPr>
          <w:rFonts w:hint="eastAsia" w:ascii="仿宋_GB2312" w:eastAsia="仿宋_GB2312"/>
          <w:sz w:val="28"/>
          <w:szCs w:val="28"/>
          <w:lang w:eastAsia="zh-CN"/>
        </w:rPr>
        <w:t>文化和旅游</w:t>
      </w:r>
      <w:r>
        <w:rPr>
          <w:rFonts w:hint="eastAsia" w:ascii="仿宋_GB2312" w:eastAsia="仿宋_GB2312"/>
          <w:sz w:val="28"/>
          <w:szCs w:val="28"/>
        </w:rPr>
        <w:t>（款）</w:t>
      </w:r>
      <w:r>
        <w:rPr>
          <w:rFonts w:hint="eastAsia" w:ascii="仿宋_GB2312" w:eastAsia="仿宋_GB2312"/>
          <w:sz w:val="28"/>
          <w:szCs w:val="28"/>
          <w:lang w:eastAsia="zh-CN"/>
        </w:rPr>
        <w:t>其他文化和旅游支出（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反映除上述项目以外其他用于文化和旅游方面的支出。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民政管理事务</w:t>
      </w:r>
      <w:r>
        <w:rPr>
          <w:rFonts w:hint="eastAsia" w:ascii="仿宋_GB2312" w:eastAsia="仿宋_GB2312"/>
          <w:sz w:val="28"/>
          <w:szCs w:val="28"/>
        </w:rPr>
        <w:t>（款）</w:t>
      </w:r>
      <w:r>
        <w:rPr>
          <w:rFonts w:hint="eastAsia" w:ascii="仿宋_GB2312" w:eastAsia="仿宋_GB2312"/>
          <w:sz w:val="28"/>
          <w:szCs w:val="28"/>
          <w:lang w:eastAsia="zh-CN"/>
        </w:rPr>
        <w:t>基层政权建设和社区治理（</w:t>
      </w:r>
      <w:r>
        <w:rPr>
          <w:rFonts w:hint="eastAsia" w:ascii="仿宋_GB2312" w:eastAsia="仿宋_GB2312"/>
          <w:sz w:val="28"/>
          <w:szCs w:val="28"/>
        </w:rPr>
        <w:t>项）：</w:t>
      </w:r>
      <w:r>
        <w:rPr>
          <w:rFonts w:hint="eastAsia" w:ascii="仿宋_GB2312" w:eastAsia="仿宋_GB2312"/>
          <w:sz w:val="28"/>
          <w:szCs w:val="28"/>
          <w:lang w:eastAsia="zh-CN"/>
        </w:rPr>
        <w:t>反映开展城乡社区治理、城乡社区服务（乡村便民服务）、村（居）民自治、村（居）务公开、乡镇（街道）服务能力建设等基层政权建设和社区治理工作的支出。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民政管理事务</w:t>
      </w:r>
      <w:r>
        <w:rPr>
          <w:rFonts w:hint="eastAsia" w:ascii="仿宋_GB2312" w:eastAsia="仿宋_GB2312"/>
          <w:sz w:val="28"/>
          <w:szCs w:val="28"/>
        </w:rPr>
        <w:t>（款）</w:t>
      </w:r>
      <w:r>
        <w:rPr>
          <w:rFonts w:hint="eastAsia" w:ascii="仿宋_GB2312" w:eastAsia="仿宋_GB2312"/>
          <w:sz w:val="28"/>
          <w:szCs w:val="28"/>
          <w:lang w:eastAsia="zh-CN"/>
        </w:rPr>
        <w:t>其他民政管理事务支出（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反映除上述项目以外其他用于民政管理事务的支出。</w:t>
      </w:r>
    </w:p>
    <w:p>
      <w:pPr>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w:t>
      </w:r>
      <w:r>
        <w:rPr>
          <w:rFonts w:hint="eastAsia" w:ascii="仿宋_GB2312" w:eastAsia="仿宋_GB2312"/>
          <w:sz w:val="28"/>
          <w:szCs w:val="28"/>
        </w:rPr>
        <w:t>（项）：反映</w:t>
      </w:r>
      <w:r>
        <w:rPr>
          <w:rFonts w:hint="eastAsia" w:ascii="仿宋_GB2312" w:eastAsia="仿宋_GB2312"/>
          <w:sz w:val="28"/>
          <w:szCs w:val="28"/>
          <w:lang w:eastAsia="zh-CN"/>
        </w:rPr>
        <w:t>事业单位开支的</w:t>
      </w:r>
      <w:r>
        <w:rPr>
          <w:rFonts w:hint="eastAsia" w:ascii="仿宋_GB2312" w:eastAsia="仿宋_GB2312"/>
          <w:sz w:val="28"/>
          <w:szCs w:val="28"/>
        </w:rPr>
        <w:t>离退休经费。</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w:t>
      </w:r>
      <w:r>
        <w:rPr>
          <w:rFonts w:hint="eastAsia" w:ascii="仿宋_GB2312" w:eastAsia="仿宋_GB2312"/>
          <w:sz w:val="28"/>
          <w:szCs w:val="28"/>
          <w:lang w:eastAsia="zh-CN"/>
        </w:rPr>
        <w:t>反映机关事业单位实施养老保险制度由单位缴纳的基本养老保险费支出。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w:t>
      </w:r>
      <w:r>
        <w:rPr>
          <w:rFonts w:hint="eastAsia" w:ascii="仿宋_GB2312" w:eastAsia="仿宋_GB2312"/>
          <w:sz w:val="28"/>
          <w:szCs w:val="28"/>
          <w:lang w:eastAsia="zh-CN"/>
        </w:rPr>
        <w:t>反映机关事业单位实施养老保险制度由单位实际缴纳的职业年金支出。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反映除上述项目以外其他用于行政事业单位养老方面的支出。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就业补助</w:t>
      </w:r>
      <w:r>
        <w:rPr>
          <w:rFonts w:hint="eastAsia" w:ascii="仿宋_GB2312" w:eastAsia="仿宋_GB2312"/>
          <w:sz w:val="28"/>
          <w:szCs w:val="28"/>
        </w:rPr>
        <w:t>（款）</w:t>
      </w:r>
      <w:r>
        <w:rPr>
          <w:rFonts w:hint="eastAsia" w:ascii="仿宋_GB2312" w:eastAsia="仿宋_GB2312"/>
          <w:sz w:val="28"/>
          <w:szCs w:val="28"/>
          <w:lang w:eastAsia="zh-CN"/>
        </w:rPr>
        <w:t>公益性岗位补贴（</w:t>
      </w:r>
      <w:r>
        <w:rPr>
          <w:rFonts w:hint="eastAsia" w:ascii="仿宋_GB2312" w:eastAsia="仿宋_GB2312"/>
          <w:sz w:val="28"/>
          <w:szCs w:val="28"/>
        </w:rPr>
        <w:t>项）：</w:t>
      </w:r>
      <w:r>
        <w:rPr>
          <w:rFonts w:hint="eastAsia" w:ascii="仿宋_GB2312" w:eastAsia="仿宋_GB2312"/>
          <w:sz w:val="28"/>
          <w:szCs w:val="28"/>
          <w:lang w:eastAsia="zh-CN"/>
        </w:rPr>
        <w:t>反映财政对符合条件的就业困难人员在公益性岗位就业给予的岗位补贴支出。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抚恤</w:t>
      </w:r>
      <w:r>
        <w:rPr>
          <w:rFonts w:hint="eastAsia" w:ascii="仿宋_GB2312" w:eastAsia="仿宋_GB2312"/>
          <w:sz w:val="28"/>
          <w:szCs w:val="28"/>
        </w:rPr>
        <w:t>（款）</w:t>
      </w:r>
      <w:r>
        <w:rPr>
          <w:rFonts w:hint="eastAsia" w:ascii="仿宋_GB2312" w:eastAsia="仿宋_GB2312"/>
          <w:sz w:val="28"/>
          <w:szCs w:val="28"/>
          <w:lang w:eastAsia="zh-CN"/>
        </w:rPr>
        <w:t>义务兵优待（</w:t>
      </w:r>
      <w:r>
        <w:rPr>
          <w:rFonts w:hint="eastAsia" w:ascii="仿宋_GB2312" w:eastAsia="仿宋_GB2312"/>
          <w:sz w:val="28"/>
          <w:szCs w:val="28"/>
        </w:rPr>
        <w:t>项）：</w:t>
      </w:r>
      <w:r>
        <w:rPr>
          <w:rFonts w:hint="eastAsia" w:ascii="仿宋_GB2312" w:eastAsia="仿宋_GB2312"/>
          <w:sz w:val="28"/>
          <w:szCs w:val="28"/>
          <w:lang w:eastAsia="zh-CN"/>
        </w:rPr>
        <w:t>反映用于义务兵优待方面的支出。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抚恤</w:t>
      </w:r>
      <w:r>
        <w:rPr>
          <w:rFonts w:hint="eastAsia" w:ascii="仿宋_GB2312" w:eastAsia="仿宋_GB2312"/>
          <w:sz w:val="28"/>
          <w:szCs w:val="28"/>
        </w:rPr>
        <w:t>（款）</w:t>
      </w:r>
      <w:r>
        <w:rPr>
          <w:rFonts w:hint="eastAsia" w:ascii="仿宋_GB2312" w:eastAsia="仿宋_GB2312"/>
          <w:sz w:val="28"/>
          <w:szCs w:val="28"/>
          <w:lang w:eastAsia="zh-CN"/>
        </w:rPr>
        <w:t>其他优抚支出（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反映除上述项目以外其他用于优抚方面的支出，包括向优抚对象发放的价格临时补贴、老烈士子女、老党员定期生活补助等支出。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退役安置</w:t>
      </w:r>
      <w:r>
        <w:rPr>
          <w:rFonts w:hint="eastAsia" w:ascii="仿宋_GB2312" w:eastAsia="仿宋_GB2312"/>
          <w:sz w:val="28"/>
          <w:szCs w:val="28"/>
        </w:rPr>
        <w:t>（款）</w:t>
      </w:r>
      <w:r>
        <w:rPr>
          <w:rFonts w:hint="eastAsia" w:ascii="仿宋_GB2312" w:eastAsia="仿宋_GB2312"/>
          <w:sz w:val="28"/>
          <w:szCs w:val="28"/>
          <w:lang w:eastAsia="zh-CN"/>
        </w:rPr>
        <w:t>军队移交政府的离退休人员安置（</w:t>
      </w:r>
      <w:r>
        <w:rPr>
          <w:rFonts w:hint="eastAsia" w:ascii="仿宋_GB2312" w:eastAsia="仿宋_GB2312"/>
          <w:sz w:val="28"/>
          <w:szCs w:val="28"/>
        </w:rPr>
        <w:t>项）：</w:t>
      </w:r>
      <w:r>
        <w:rPr>
          <w:rFonts w:hint="eastAsia" w:ascii="仿宋_GB2312" w:eastAsia="仿宋_GB2312"/>
          <w:sz w:val="28"/>
          <w:szCs w:val="28"/>
          <w:lang w:eastAsia="zh-CN"/>
        </w:rPr>
        <w:t>反映移交政府的军队离退休人员、无军籍退休退职职工（含无军籍离休干部）、退休文职人员等群体安置支出。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社会福利</w:t>
      </w:r>
      <w:r>
        <w:rPr>
          <w:rFonts w:hint="eastAsia" w:ascii="仿宋_GB2312" w:eastAsia="仿宋_GB2312"/>
          <w:sz w:val="28"/>
          <w:szCs w:val="28"/>
        </w:rPr>
        <w:t>（款）</w:t>
      </w:r>
      <w:r>
        <w:rPr>
          <w:rFonts w:hint="eastAsia" w:ascii="仿宋_GB2312" w:eastAsia="仿宋_GB2312"/>
          <w:sz w:val="28"/>
          <w:szCs w:val="28"/>
          <w:lang w:eastAsia="zh-CN"/>
        </w:rPr>
        <w:t>老年福利（</w:t>
      </w:r>
      <w:r>
        <w:rPr>
          <w:rFonts w:hint="eastAsia" w:ascii="仿宋_GB2312" w:eastAsia="仿宋_GB2312"/>
          <w:sz w:val="28"/>
          <w:szCs w:val="28"/>
        </w:rPr>
        <w:t>项）：</w:t>
      </w:r>
      <w:r>
        <w:rPr>
          <w:rFonts w:hint="eastAsia" w:ascii="仿宋_GB2312" w:eastAsia="仿宋_GB2312"/>
          <w:sz w:val="28"/>
          <w:szCs w:val="28"/>
          <w:lang w:eastAsia="zh-CN"/>
        </w:rPr>
        <w:t>反映对老年人提供福利服务方面的支出，包括为经济困难的高龄、失能等老年人提供基本养老服务保障的资金补助等支出。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社会福利</w:t>
      </w:r>
      <w:r>
        <w:rPr>
          <w:rFonts w:hint="eastAsia" w:ascii="仿宋_GB2312" w:eastAsia="仿宋_GB2312"/>
          <w:sz w:val="28"/>
          <w:szCs w:val="28"/>
        </w:rPr>
        <w:t>（款）</w:t>
      </w:r>
      <w:r>
        <w:rPr>
          <w:rFonts w:hint="eastAsia" w:ascii="仿宋_GB2312" w:eastAsia="仿宋_GB2312"/>
          <w:sz w:val="28"/>
          <w:szCs w:val="28"/>
          <w:lang w:eastAsia="zh-CN"/>
        </w:rPr>
        <w:t>养老服务（</w:t>
      </w:r>
      <w:r>
        <w:rPr>
          <w:rFonts w:hint="eastAsia" w:ascii="仿宋_GB2312" w:eastAsia="仿宋_GB2312"/>
          <w:sz w:val="28"/>
          <w:szCs w:val="28"/>
        </w:rPr>
        <w:t>项）：</w:t>
      </w:r>
      <w:r>
        <w:rPr>
          <w:rFonts w:hint="eastAsia" w:ascii="仿宋_GB2312" w:eastAsia="仿宋_GB2312"/>
          <w:sz w:val="28"/>
          <w:szCs w:val="28"/>
          <w:lang w:eastAsia="zh-CN"/>
        </w:rPr>
        <w:t>反映财政在养老服务方面的补助支出，包括支持居家养老服务、社区养老服务和机构养老服务的支出，对养老服务机构的运营、建设补助支出等，不包括对社会福利事业单位的补助支出。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社会福利</w:t>
      </w:r>
      <w:r>
        <w:rPr>
          <w:rFonts w:hint="eastAsia" w:ascii="仿宋_GB2312" w:eastAsia="仿宋_GB2312"/>
          <w:sz w:val="28"/>
          <w:szCs w:val="28"/>
        </w:rPr>
        <w:t>（款）</w:t>
      </w:r>
      <w:r>
        <w:rPr>
          <w:rFonts w:hint="eastAsia" w:ascii="仿宋_GB2312" w:eastAsia="仿宋_GB2312"/>
          <w:sz w:val="28"/>
          <w:szCs w:val="28"/>
          <w:lang w:eastAsia="zh-CN"/>
        </w:rPr>
        <w:t>其他社会福利支出（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反映除上述项目以外其他用于社会福利方面的支出。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残疾人事业</w:t>
      </w:r>
      <w:r>
        <w:rPr>
          <w:rFonts w:hint="eastAsia" w:ascii="仿宋_GB2312" w:eastAsia="仿宋_GB2312"/>
          <w:sz w:val="28"/>
          <w:szCs w:val="28"/>
        </w:rPr>
        <w:t>（款）</w:t>
      </w:r>
      <w:r>
        <w:rPr>
          <w:rFonts w:hint="eastAsia" w:ascii="仿宋_GB2312" w:eastAsia="仿宋_GB2312"/>
          <w:sz w:val="28"/>
          <w:szCs w:val="28"/>
          <w:lang w:eastAsia="zh-CN"/>
        </w:rPr>
        <w:t>其他残疾人事业支出（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反映除上述项目以外其他用于残疾人事业方面的支出。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最低生活保障</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城市最低生活保障金支出（</w:t>
      </w:r>
      <w:r>
        <w:rPr>
          <w:rFonts w:hint="eastAsia" w:ascii="仿宋_GB2312" w:eastAsia="仿宋_GB2312"/>
          <w:sz w:val="28"/>
          <w:szCs w:val="28"/>
          <w:highlight w:val="none"/>
        </w:rPr>
        <w:t>项）：</w:t>
      </w:r>
      <w:r>
        <w:rPr>
          <w:rFonts w:hint="eastAsia" w:ascii="仿宋_GB2312" w:eastAsia="仿宋_GB2312"/>
          <w:sz w:val="28"/>
          <w:szCs w:val="28"/>
          <w:highlight w:val="none"/>
          <w:lang w:eastAsia="zh-CN"/>
        </w:rPr>
        <w:t>反映用于城市最低生活保障对象的最低生活保障金支出。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其他社会保障和就业支出</w:t>
      </w:r>
      <w:r>
        <w:rPr>
          <w:rFonts w:hint="eastAsia" w:ascii="仿宋_GB2312" w:eastAsia="仿宋_GB2312"/>
          <w:sz w:val="28"/>
          <w:szCs w:val="28"/>
        </w:rPr>
        <w:t>（款）</w:t>
      </w:r>
      <w:r>
        <w:rPr>
          <w:rFonts w:hint="eastAsia" w:ascii="仿宋_GB2312" w:eastAsia="仿宋_GB2312"/>
          <w:sz w:val="28"/>
          <w:szCs w:val="28"/>
          <w:lang w:eastAsia="zh-CN"/>
        </w:rPr>
        <w:t>其他社会保障和就业支出（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反映除上述项目以外其他用于社会保障和就业方面的支出。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w:t>
      </w:r>
      <w:r>
        <w:rPr>
          <w:rFonts w:hint="eastAsia" w:ascii="仿宋_GB2312" w:eastAsia="仿宋_GB2312"/>
          <w:sz w:val="28"/>
          <w:szCs w:val="28"/>
        </w:rPr>
        <w:t>（类）</w:t>
      </w:r>
      <w:r>
        <w:rPr>
          <w:rFonts w:hint="eastAsia" w:ascii="仿宋_GB2312" w:eastAsia="仿宋_GB2312"/>
          <w:sz w:val="28"/>
          <w:szCs w:val="28"/>
          <w:lang w:eastAsia="zh-CN"/>
        </w:rPr>
        <w:t>公共卫生</w:t>
      </w:r>
      <w:r>
        <w:rPr>
          <w:rFonts w:hint="eastAsia" w:ascii="仿宋_GB2312" w:eastAsia="仿宋_GB2312"/>
          <w:sz w:val="28"/>
          <w:szCs w:val="28"/>
        </w:rPr>
        <w:t>（款）</w:t>
      </w:r>
      <w:r>
        <w:rPr>
          <w:rFonts w:hint="eastAsia" w:ascii="仿宋_GB2312" w:eastAsia="仿宋_GB2312"/>
          <w:sz w:val="28"/>
          <w:szCs w:val="28"/>
          <w:lang w:eastAsia="zh-CN"/>
        </w:rPr>
        <w:t>突发公共卫生事件应急处理（</w:t>
      </w:r>
      <w:r>
        <w:rPr>
          <w:rFonts w:hint="eastAsia" w:ascii="仿宋_GB2312" w:eastAsia="仿宋_GB2312"/>
          <w:sz w:val="28"/>
          <w:szCs w:val="28"/>
        </w:rPr>
        <w:t>项）：</w:t>
      </w:r>
      <w:r>
        <w:rPr>
          <w:rFonts w:hint="eastAsia" w:ascii="仿宋_GB2312" w:eastAsia="仿宋_GB2312"/>
          <w:sz w:val="28"/>
          <w:szCs w:val="28"/>
          <w:lang w:eastAsia="zh-CN"/>
        </w:rPr>
        <w:t>反映用于突发公共卫生事件应急处理的支出。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卫生健康支出</w:t>
      </w:r>
      <w:r>
        <w:rPr>
          <w:rFonts w:hint="eastAsia" w:ascii="仿宋_GB2312" w:eastAsia="仿宋_GB2312"/>
          <w:sz w:val="28"/>
          <w:szCs w:val="28"/>
        </w:rPr>
        <w:t>（类）</w:t>
      </w:r>
      <w:r>
        <w:rPr>
          <w:rFonts w:hint="eastAsia" w:ascii="仿宋_GB2312" w:eastAsia="仿宋_GB2312"/>
          <w:sz w:val="28"/>
          <w:szCs w:val="28"/>
          <w:lang w:eastAsia="zh-CN"/>
        </w:rPr>
        <w:t>计划生育事务</w:t>
      </w:r>
      <w:r>
        <w:rPr>
          <w:rFonts w:hint="eastAsia" w:ascii="仿宋_GB2312" w:eastAsia="仿宋_GB2312"/>
          <w:sz w:val="28"/>
          <w:szCs w:val="28"/>
        </w:rPr>
        <w:t>（款）</w:t>
      </w:r>
      <w:r>
        <w:rPr>
          <w:rFonts w:hint="eastAsia" w:ascii="仿宋_GB2312" w:eastAsia="仿宋_GB2312"/>
          <w:sz w:val="28"/>
          <w:szCs w:val="28"/>
          <w:lang w:eastAsia="zh-CN"/>
        </w:rPr>
        <w:t>其他计划生育事务支出（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反映除上述项目以外其他用于计划生育管理事务方面的支出。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w:t>
      </w:r>
      <w:r>
        <w:rPr>
          <w:rFonts w:hint="eastAsia" w:ascii="仿宋_GB2312" w:eastAsia="仿宋_GB2312"/>
          <w:sz w:val="28"/>
          <w:szCs w:val="28"/>
        </w:rPr>
        <w:t>（类）行政事业</w:t>
      </w:r>
      <w:r>
        <w:rPr>
          <w:rFonts w:hint="eastAsia" w:ascii="仿宋_GB2312" w:eastAsia="仿宋_GB2312"/>
          <w:sz w:val="28"/>
          <w:szCs w:val="28"/>
          <w:lang w:eastAsia="zh-CN"/>
        </w:rPr>
        <w:t>单位医疗</w:t>
      </w:r>
      <w:r>
        <w:rPr>
          <w:rFonts w:hint="eastAsia" w:ascii="仿宋_GB2312" w:eastAsia="仿宋_GB2312"/>
          <w:sz w:val="28"/>
          <w:szCs w:val="28"/>
        </w:rPr>
        <w:t>（款）</w:t>
      </w:r>
      <w:r>
        <w:rPr>
          <w:rFonts w:hint="eastAsia" w:ascii="仿宋_GB2312" w:eastAsia="仿宋_GB2312"/>
          <w:sz w:val="28"/>
          <w:szCs w:val="28"/>
          <w:lang w:eastAsia="zh-CN"/>
        </w:rPr>
        <w:t>行政单位医疗</w:t>
      </w:r>
      <w:r>
        <w:rPr>
          <w:rFonts w:hint="eastAsia" w:ascii="仿宋_GB2312" w:eastAsia="仿宋_GB2312"/>
          <w:sz w:val="28"/>
          <w:szCs w:val="28"/>
        </w:rPr>
        <w:t>（项）：</w:t>
      </w:r>
      <w:r>
        <w:rPr>
          <w:rFonts w:hint="eastAsia" w:ascii="仿宋_GB2312" w:eastAsia="仿宋_GB2312"/>
          <w:sz w:val="28"/>
          <w:szCs w:val="28"/>
          <w:lang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w:t>
      </w:r>
      <w:r>
        <w:rPr>
          <w:rFonts w:hint="eastAsia" w:ascii="仿宋_GB2312" w:eastAsia="仿宋_GB2312"/>
          <w:sz w:val="28"/>
          <w:szCs w:val="28"/>
        </w:rPr>
        <w:t>（类）行政事业</w:t>
      </w:r>
      <w:r>
        <w:rPr>
          <w:rFonts w:hint="eastAsia" w:ascii="仿宋_GB2312" w:eastAsia="仿宋_GB2312"/>
          <w:sz w:val="28"/>
          <w:szCs w:val="28"/>
          <w:lang w:eastAsia="zh-CN"/>
        </w:rPr>
        <w:t>单位医疗</w:t>
      </w:r>
      <w:r>
        <w:rPr>
          <w:rFonts w:hint="eastAsia" w:ascii="仿宋_GB2312" w:eastAsia="仿宋_GB2312"/>
          <w:sz w:val="28"/>
          <w:szCs w:val="28"/>
        </w:rPr>
        <w:t>（款）</w:t>
      </w:r>
      <w:r>
        <w:rPr>
          <w:rFonts w:hint="eastAsia" w:ascii="仿宋_GB2312" w:eastAsia="仿宋_GB2312"/>
          <w:sz w:val="28"/>
          <w:szCs w:val="28"/>
          <w:lang w:eastAsia="zh-CN"/>
        </w:rPr>
        <w:t>事业单位医疗</w:t>
      </w:r>
      <w:r>
        <w:rPr>
          <w:rFonts w:hint="eastAsia" w:ascii="仿宋_GB2312" w:eastAsia="仿宋_GB2312"/>
          <w:sz w:val="28"/>
          <w:szCs w:val="28"/>
        </w:rPr>
        <w:t>（项）：</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w:t>
      </w:r>
      <w:r>
        <w:rPr>
          <w:rFonts w:hint="eastAsia" w:ascii="仿宋_GB2312" w:eastAsia="仿宋_GB2312"/>
          <w:sz w:val="28"/>
          <w:szCs w:val="28"/>
        </w:rPr>
        <w:t>（类）行政事业</w:t>
      </w:r>
      <w:r>
        <w:rPr>
          <w:rFonts w:hint="eastAsia" w:ascii="仿宋_GB2312" w:eastAsia="仿宋_GB2312"/>
          <w:sz w:val="28"/>
          <w:szCs w:val="28"/>
          <w:lang w:eastAsia="zh-CN"/>
        </w:rPr>
        <w:t>单位医疗</w:t>
      </w:r>
      <w:r>
        <w:rPr>
          <w:rFonts w:hint="eastAsia" w:ascii="仿宋_GB2312" w:eastAsia="仿宋_GB2312"/>
          <w:sz w:val="28"/>
          <w:szCs w:val="28"/>
        </w:rPr>
        <w:t>（款）</w:t>
      </w:r>
      <w:r>
        <w:rPr>
          <w:rFonts w:hint="eastAsia" w:ascii="仿宋_GB2312" w:eastAsia="仿宋_GB2312"/>
          <w:sz w:val="28"/>
          <w:szCs w:val="28"/>
          <w:lang w:eastAsia="zh-CN"/>
        </w:rPr>
        <w:t>公务员医疗补助</w:t>
      </w:r>
      <w:r>
        <w:rPr>
          <w:rFonts w:hint="eastAsia" w:ascii="仿宋_GB2312" w:eastAsia="仿宋_GB2312"/>
          <w:sz w:val="28"/>
          <w:szCs w:val="28"/>
        </w:rPr>
        <w:t>（项）：</w:t>
      </w:r>
      <w:r>
        <w:rPr>
          <w:rFonts w:hint="eastAsia" w:ascii="仿宋_GB2312" w:eastAsia="仿宋_GB2312"/>
          <w:sz w:val="28"/>
          <w:szCs w:val="28"/>
          <w:lang w:eastAsia="zh-CN"/>
        </w:rPr>
        <w:t>反映财政部门安排的公务员医疗补助经费。</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节能环保支出</w:t>
      </w:r>
      <w:r>
        <w:rPr>
          <w:rFonts w:hint="eastAsia" w:ascii="仿宋_GB2312" w:eastAsia="仿宋_GB2312"/>
          <w:sz w:val="28"/>
          <w:szCs w:val="28"/>
        </w:rPr>
        <w:t>（类）</w:t>
      </w:r>
      <w:r>
        <w:rPr>
          <w:rFonts w:hint="eastAsia" w:ascii="仿宋_GB2312" w:eastAsia="仿宋_GB2312"/>
          <w:sz w:val="28"/>
          <w:szCs w:val="28"/>
          <w:lang w:eastAsia="zh-CN"/>
        </w:rPr>
        <w:t>污染防治</w:t>
      </w:r>
      <w:r>
        <w:rPr>
          <w:rFonts w:hint="eastAsia" w:ascii="仿宋_GB2312" w:eastAsia="仿宋_GB2312"/>
          <w:sz w:val="28"/>
          <w:szCs w:val="28"/>
        </w:rPr>
        <w:t>（款）</w:t>
      </w:r>
      <w:r>
        <w:rPr>
          <w:rFonts w:hint="eastAsia" w:ascii="仿宋_GB2312" w:eastAsia="仿宋_GB2312"/>
          <w:sz w:val="28"/>
          <w:szCs w:val="28"/>
          <w:lang w:eastAsia="zh-CN"/>
        </w:rPr>
        <w:t>大气（</w:t>
      </w:r>
      <w:r>
        <w:rPr>
          <w:rFonts w:hint="eastAsia" w:ascii="仿宋_GB2312" w:eastAsia="仿宋_GB2312"/>
          <w:sz w:val="28"/>
          <w:szCs w:val="28"/>
        </w:rPr>
        <w:t>项）：</w:t>
      </w:r>
      <w:r>
        <w:rPr>
          <w:rFonts w:hint="eastAsia" w:ascii="仿宋_GB2312" w:eastAsia="仿宋_GB2312"/>
          <w:sz w:val="28"/>
          <w:szCs w:val="28"/>
          <w:lang w:eastAsia="zh-CN"/>
        </w:rPr>
        <w:t>反映政府在治理空气污染、汽车尾气、酸雨、二氧化硫、沙尘暴等方面的支出。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城乡社区支出</w:t>
      </w:r>
      <w:r>
        <w:rPr>
          <w:rFonts w:hint="eastAsia" w:ascii="仿宋_GB2312" w:eastAsia="仿宋_GB2312"/>
          <w:sz w:val="28"/>
          <w:szCs w:val="28"/>
        </w:rPr>
        <w:t>（类）城乡社区环境卫生（款）</w:t>
      </w:r>
      <w:r>
        <w:rPr>
          <w:rFonts w:hint="eastAsia" w:ascii="仿宋_GB2312" w:eastAsia="仿宋_GB2312"/>
          <w:sz w:val="28"/>
          <w:szCs w:val="28"/>
          <w:lang w:eastAsia="zh-CN"/>
        </w:rPr>
        <w:t>城乡社区环境卫生（</w:t>
      </w:r>
      <w:r>
        <w:rPr>
          <w:rFonts w:hint="eastAsia" w:ascii="仿宋_GB2312" w:eastAsia="仿宋_GB2312"/>
          <w:sz w:val="28"/>
          <w:szCs w:val="28"/>
        </w:rPr>
        <w:t>项）：</w:t>
      </w:r>
      <w:r>
        <w:rPr>
          <w:rFonts w:hint="eastAsia" w:ascii="仿宋_GB2312" w:eastAsia="仿宋_GB2312"/>
          <w:sz w:val="28"/>
          <w:szCs w:val="28"/>
          <w:lang w:eastAsia="zh-CN"/>
        </w:rPr>
        <w:t>反映城乡社区道路清扫、垃圾清运与处理、公厕建设与维护、园林绿化的等方面的支出。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城乡社区支出</w:t>
      </w:r>
      <w:r>
        <w:rPr>
          <w:rFonts w:hint="eastAsia" w:ascii="仿宋_GB2312" w:eastAsia="仿宋_GB2312"/>
          <w:sz w:val="28"/>
          <w:szCs w:val="28"/>
        </w:rPr>
        <w:t>（类）国有土地使用权出让收入安排的支出（款）</w:t>
      </w:r>
      <w:r>
        <w:rPr>
          <w:rFonts w:hint="eastAsia" w:ascii="仿宋_GB2312" w:eastAsia="仿宋_GB2312"/>
          <w:sz w:val="28"/>
          <w:szCs w:val="28"/>
          <w:lang w:eastAsia="zh-CN"/>
        </w:rPr>
        <w:t>农村基础设施建设支出（</w:t>
      </w:r>
      <w:r>
        <w:rPr>
          <w:rFonts w:hint="eastAsia" w:ascii="仿宋_GB2312" w:eastAsia="仿宋_GB2312"/>
          <w:sz w:val="28"/>
          <w:szCs w:val="28"/>
        </w:rPr>
        <w:t>项）：</w:t>
      </w:r>
      <w:r>
        <w:rPr>
          <w:rFonts w:hint="eastAsia" w:ascii="仿宋_GB2312" w:eastAsia="仿宋_GB2312"/>
          <w:sz w:val="28"/>
          <w:szCs w:val="28"/>
          <w:lang w:eastAsia="zh-CN"/>
        </w:rPr>
        <w:t>反映土地出让收入用于农村供水保障、村庄公共设施建设和管护以及农业农村直接相关的以工代赈等方面的支出。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城乡社区支出</w:t>
      </w:r>
      <w:r>
        <w:rPr>
          <w:rFonts w:hint="eastAsia" w:ascii="仿宋_GB2312" w:eastAsia="仿宋_GB2312"/>
          <w:sz w:val="28"/>
          <w:szCs w:val="28"/>
        </w:rPr>
        <w:t>（类）其他城乡社区支出（款）</w:t>
      </w:r>
      <w:r>
        <w:rPr>
          <w:rFonts w:hint="eastAsia" w:ascii="仿宋_GB2312" w:eastAsia="仿宋_GB2312"/>
          <w:sz w:val="28"/>
          <w:szCs w:val="28"/>
          <w:lang w:eastAsia="zh-CN"/>
        </w:rPr>
        <w:t>其他城乡社区支出（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反映除上述项目以外其他用于城乡社区方面的支出。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农业农村</w:t>
      </w:r>
      <w:r>
        <w:rPr>
          <w:rFonts w:hint="eastAsia" w:ascii="仿宋_GB2312" w:eastAsia="仿宋_GB2312"/>
          <w:sz w:val="28"/>
          <w:szCs w:val="28"/>
        </w:rPr>
        <w:t>（款）</w:t>
      </w:r>
      <w:r>
        <w:rPr>
          <w:rFonts w:hint="eastAsia" w:ascii="仿宋_GB2312" w:eastAsia="仿宋_GB2312"/>
          <w:sz w:val="28"/>
          <w:szCs w:val="28"/>
          <w:lang w:eastAsia="zh-CN"/>
        </w:rPr>
        <w:t>其他农业农村支出（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反映除上述项目以外其他用于农业农村方面的支出。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林业和草原</w:t>
      </w:r>
      <w:r>
        <w:rPr>
          <w:rFonts w:hint="eastAsia" w:ascii="仿宋_GB2312" w:eastAsia="仿宋_GB2312"/>
          <w:sz w:val="28"/>
          <w:szCs w:val="28"/>
        </w:rPr>
        <w:t>（款）</w:t>
      </w:r>
      <w:r>
        <w:rPr>
          <w:rFonts w:hint="eastAsia" w:ascii="仿宋_GB2312" w:eastAsia="仿宋_GB2312"/>
          <w:sz w:val="28"/>
          <w:szCs w:val="28"/>
          <w:lang w:eastAsia="zh-CN"/>
        </w:rPr>
        <w:t>森林资源培育（</w:t>
      </w:r>
      <w:r>
        <w:rPr>
          <w:rFonts w:hint="eastAsia" w:ascii="仿宋_GB2312" w:eastAsia="仿宋_GB2312"/>
          <w:sz w:val="28"/>
          <w:szCs w:val="28"/>
        </w:rPr>
        <w:t>项）：</w:t>
      </w:r>
      <w:r>
        <w:rPr>
          <w:rFonts w:hint="eastAsia" w:ascii="仿宋_GB2312" w:eastAsia="仿宋_GB2312"/>
          <w:sz w:val="28"/>
          <w:szCs w:val="28"/>
          <w:lang w:eastAsia="zh-CN"/>
        </w:rPr>
        <w:t>反映育苗（种）、造林、抚育、退化林修复、义务植树以及生物质能源建设等方面的支出。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林业和草原</w:t>
      </w:r>
      <w:r>
        <w:rPr>
          <w:rFonts w:hint="eastAsia" w:ascii="仿宋_GB2312" w:eastAsia="仿宋_GB2312"/>
          <w:sz w:val="28"/>
          <w:szCs w:val="28"/>
        </w:rPr>
        <w:t>（款）</w:t>
      </w:r>
      <w:r>
        <w:rPr>
          <w:rFonts w:hint="eastAsia" w:ascii="仿宋_GB2312" w:eastAsia="仿宋_GB2312"/>
          <w:sz w:val="28"/>
          <w:szCs w:val="28"/>
          <w:lang w:eastAsia="zh-CN"/>
        </w:rPr>
        <w:t>其他林业和草原支出（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反映除上述项目以外其他用于林业和草原方面的支出。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水利工程建设（</w:t>
      </w:r>
      <w:r>
        <w:rPr>
          <w:rFonts w:hint="eastAsia" w:ascii="仿宋_GB2312" w:eastAsia="仿宋_GB2312"/>
          <w:sz w:val="28"/>
          <w:szCs w:val="28"/>
        </w:rPr>
        <w:t>项）：</w:t>
      </w:r>
      <w:r>
        <w:rPr>
          <w:rFonts w:hint="eastAsia" w:ascii="仿宋_GB2312" w:eastAsia="仿宋_GB2312"/>
          <w:sz w:val="28"/>
          <w:szCs w:val="28"/>
          <w:lang w:eastAsia="zh-CN"/>
        </w:rPr>
        <w:t>反映水利系统用于江、河、湖、滩等水利工程建设支出，包括堤防、河道、水库、水利枢纽、涵闸、灌区、供水、蓄滞洪区等水利工程及附属设备、设施的建设、改造更新、病险水库除险加固、大型灌区改造、农村电气化建设等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水资源节约管理与保护（</w:t>
      </w:r>
      <w:r>
        <w:rPr>
          <w:rFonts w:hint="eastAsia" w:ascii="仿宋_GB2312" w:eastAsia="仿宋_GB2312"/>
          <w:sz w:val="28"/>
          <w:szCs w:val="28"/>
        </w:rPr>
        <w:t>项）：</w:t>
      </w:r>
      <w:r>
        <w:rPr>
          <w:rFonts w:hint="eastAsia" w:ascii="仿宋_GB2312" w:eastAsia="仿宋_GB2312"/>
          <w:sz w:val="28"/>
          <w:szCs w:val="28"/>
          <w:lang w:eastAsia="zh-CN"/>
        </w:rPr>
        <w:t>反映水资源节约、监管、配置、调度、保护和基础管理工作的支出。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防汛（</w:t>
      </w:r>
      <w:r>
        <w:rPr>
          <w:rFonts w:hint="eastAsia" w:ascii="仿宋_GB2312" w:eastAsia="仿宋_GB2312"/>
          <w:sz w:val="28"/>
          <w:szCs w:val="28"/>
        </w:rPr>
        <w:t>项）：</w:t>
      </w:r>
      <w:r>
        <w:rPr>
          <w:rFonts w:hint="eastAsia" w:ascii="仿宋_GB2312" w:eastAsia="仿宋_GB2312"/>
          <w:sz w:val="28"/>
          <w:szCs w:val="28"/>
          <w:lang w:eastAsia="zh-CN"/>
        </w:rPr>
        <w:t>反映防汛业务支出。有关事项包括防汛物资购置管护，防汛通信设施设备、网络系统、车船设备运行维护、防汛值班、水情报讯、防汛指挥系统运行维护、水毁修复以及防汛组织（如防汛预案编制、检查、演习、宣传、会议等），防汛调用民工及劳动保护、水利设施灾后重建，退田还湖，蓄滞洪区补偿、水情、雨情、决策支持，防汛视频会商，应急度汛，山洪灾害防治等。</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其他水利支出（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反映除上述项目以外其他用于水利方面的支出。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农村综合改革</w:t>
      </w:r>
      <w:r>
        <w:rPr>
          <w:rFonts w:hint="eastAsia" w:ascii="仿宋_GB2312" w:eastAsia="仿宋_GB2312"/>
          <w:sz w:val="28"/>
          <w:szCs w:val="28"/>
        </w:rPr>
        <w:t>（款）</w:t>
      </w:r>
      <w:r>
        <w:rPr>
          <w:rFonts w:hint="eastAsia" w:ascii="仿宋_GB2312" w:eastAsia="仿宋_GB2312"/>
          <w:sz w:val="28"/>
          <w:szCs w:val="28"/>
          <w:lang w:eastAsia="zh-CN"/>
        </w:rPr>
        <w:t>对村集体经济组织的补助（</w:t>
      </w:r>
      <w:r>
        <w:rPr>
          <w:rFonts w:hint="eastAsia" w:ascii="仿宋_GB2312" w:eastAsia="仿宋_GB2312"/>
          <w:sz w:val="28"/>
          <w:szCs w:val="28"/>
        </w:rPr>
        <w:t>项）：</w:t>
      </w:r>
      <w:r>
        <w:rPr>
          <w:rFonts w:hint="eastAsia" w:ascii="仿宋_GB2312" w:eastAsia="仿宋_GB2312"/>
          <w:sz w:val="28"/>
          <w:szCs w:val="28"/>
          <w:lang w:eastAsia="zh-CN"/>
        </w:rPr>
        <w:t>反映农村税费改革后对村集体经济组织的补助支出。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住房保障支出（</w:t>
      </w:r>
      <w:r>
        <w:rPr>
          <w:rFonts w:hint="eastAsia" w:ascii="仿宋_GB2312" w:eastAsia="仿宋_GB2312"/>
          <w:sz w:val="28"/>
          <w:szCs w:val="28"/>
        </w:rPr>
        <w:t>类）</w:t>
      </w:r>
      <w:r>
        <w:rPr>
          <w:rFonts w:hint="eastAsia" w:ascii="仿宋_GB2312" w:eastAsia="仿宋_GB2312"/>
          <w:sz w:val="28"/>
          <w:szCs w:val="28"/>
          <w:lang w:eastAsia="zh-CN"/>
        </w:rPr>
        <w:t>保障性安居工程支出</w:t>
      </w:r>
      <w:r>
        <w:rPr>
          <w:rFonts w:hint="eastAsia" w:ascii="仿宋_GB2312" w:eastAsia="仿宋_GB2312"/>
          <w:sz w:val="28"/>
          <w:szCs w:val="28"/>
        </w:rPr>
        <w:t>（款）</w:t>
      </w:r>
      <w:r>
        <w:rPr>
          <w:rFonts w:hint="eastAsia" w:ascii="仿宋_GB2312" w:eastAsia="仿宋_GB2312"/>
          <w:sz w:val="28"/>
          <w:szCs w:val="28"/>
          <w:lang w:eastAsia="zh-CN"/>
        </w:rPr>
        <w:t>老旧小区改造（</w:t>
      </w:r>
      <w:r>
        <w:rPr>
          <w:rFonts w:hint="eastAsia" w:ascii="仿宋_GB2312" w:eastAsia="仿宋_GB2312"/>
          <w:sz w:val="28"/>
          <w:szCs w:val="28"/>
        </w:rPr>
        <w:t>项）：</w:t>
      </w:r>
      <w:r>
        <w:rPr>
          <w:rFonts w:hint="eastAsia" w:ascii="仿宋_GB2312" w:eastAsia="仿宋_GB2312"/>
          <w:sz w:val="28"/>
          <w:szCs w:val="28"/>
          <w:lang w:eastAsia="zh-CN"/>
        </w:rPr>
        <w:t>反映用于老旧小区改造方面的支出。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住房保障支出（</w:t>
      </w:r>
      <w:r>
        <w:rPr>
          <w:rFonts w:hint="eastAsia" w:ascii="仿宋_GB2312" w:eastAsia="仿宋_GB2312"/>
          <w:sz w:val="28"/>
          <w:szCs w:val="28"/>
        </w:rPr>
        <w:t>类）</w:t>
      </w:r>
      <w:r>
        <w:rPr>
          <w:rFonts w:hint="eastAsia" w:ascii="仿宋_GB2312" w:eastAsia="仿宋_GB2312"/>
          <w:sz w:val="28"/>
          <w:szCs w:val="28"/>
          <w:lang w:eastAsia="zh-CN"/>
        </w:rPr>
        <w:t>住房改革支出</w:t>
      </w:r>
      <w:r>
        <w:rPr>
          <w:rFonts w:hint="eastAsia" w:ascii="仿宋_GB2312" w:eastAsia="仿宋_GB2312"/>
          <w:sz w:val="28"/>
          <w:szCs w:val="28"/>
        </w:rPr>
        <w:t>（款）</w:t>
      </w:r>
      <w:r>
        <w:rPr>
          <w:rFonts w:hint="eastAsia" w:ascii="仿宋_GB2312" w:eastAsia="仿宋_GB2312"/>
          <w:sz w:val="28"/>
          <w:szCs w:val="28"/>
          <w:lang w:eastAsia="zh-CN"/>
        </w:rPr>
        <w:t>购房补贴（</w:t>
      </w:r>
      <w:r>
        <w:rPr>
          <w:rFonts w:hint="eastAsia" w:ascii="仿宋_GB2312" w:eastAsia="仿宋_GB2312"/>
          <w:sz w:val="28"/>
          <w:szCs w:val="28"/>
        </w:rPr>
        <w:t>项）：</w:t>
      </w:r>
      <w:r>
        <w:rPr>
          <w:rFonts w:hint="eastAsia" w:ascii="仿宋_GB2312" w:eastAsia="仿宋_GB2312"/>
          <w:sz w:val="28"/>
          <w:szCs w:val="28"/>
          <w:lang w:eastAsia="zh-CN"/>
        </w:rPr>
        <w:t>反映按房改政策规定，行政事业单位向符合条件职工（含离退休人员）、军队（含武警）向转役复员离退休人员发放的用于购买住房的补贴。</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其他支出（</w:t>
      </w:r>
      <w:r>
        <w:rPr>
          <w:rFonts w:hint="eastAsia" w:ascii="仿宋_GB2312" w:eastAsia="仿宋_GB2312"/>
          <w:sz w:val="28"/>
          <w:szCs w:val="28"/>
        </w:rPr>
        <w:t>类）</w:t>
      </w:r>
      <w:r>
        <w:rPr>
          <w:rFonts w:hint="eastAsia" w:ascii="仿宋_GB2312" w:eastAsia="仿宋_GB2312"/>
          <w:sz w:val="28"/>
          <w:szCs w:val="28"/>
          <w:lang w:eastAsia="zh-CN"/>
        </w:rPr>
        <w:t>彩票公益金安排的支出</w:t>
      </w:r>
      <w:r>
        <w:rPr>
          <w:rFonts w:hint="eastAsia" w:ascii="仿宋_GB2312" w:eastAsia="仿宋_GB2312"/>
          <w:sz w:val="28"/>
          <w:szCs w:val="28"/>
        </w:rPr>
        <w:t>（款）</w:t>
      </w:r>
      <w:r>
        <w:rPr>
          <w:rFonts w:hint="eastAsia" w:ascii="仿宋_GB2312" w:eastAsia="仿宋_GB2312"/>
          <w:sz w:val="28"/>
          <w:szCs w:val="28"/>
          <w:lang w:eastAsia="zh-CN"/>
        </w:rPr>
        <w:t>用于体育事业的彩票公益金支出（</w:t>
      </w:r>
      <w:r>
        <w:rPr>
          <w:rFonts w:hint="eastAsia" w:ascii="仿宋_GB2312" w:eastAsia="仿宋_GB2312"/>
          <w:sz w:val="28"/>
          <w:szCs w:val="28"/>
        </w:rPr>
        <w:t>项）：</w:t>
      </w:r>
      <w:r>
        <w:rPr>
          <w:rFonts w:hint="eastAsia" w:ascii="仿宋_GB2312" w:eastAsia="仿宋_GB2312"/>
          <w:sz w:val="28"/>
          <w:szCs w:val="28"/>
          <w:lang w:eastAsia="zh-CN"/>
        </w:rPr>
        <w:t>反映用于体育事业的彩票公益金支出。</w:t>
      </w: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ind w:firstLine="560" w:firstLineChars="200"/>
        <w:rPr>
          <w:rFonts w:hint="eastAsia" w:ascii="仿宋_GB2312" w:eastAsia="仿宋_GB2312"/>
          <w:sz w:val="28"/>
          <w:szCs w:val="28"/>
          <w:lang w:eastAsia="zh-CN"/>
        </w:rPr>
      </w:pPr>
    </w:p>
    <w:p>
      <w:pPr>
        <w:jc w:val="both"/>
        <w:rPr>
          <w:rFonts w:hint="eastAsia" w:ascii="黑体" w:eastAsia="黑体"/>
          <w:sz w:val="32"/>
          <w:szCs w:val="32"/>
        </w:rPr>
      </w:pPr>
      <w:bookmarkStart w:id="0" w:name="_GoBack"/>
      <w:bookmarkEnd w:id="0"/>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1A8FE4CE"/>
    <w:multiLevelType w:val="singleLevel"/>
    <w:tmpl w:val="1A8FE4CE"/>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4C565A"/>
    <w:rsid w:val="079004AC"/>
    <w:rsid w:val="082429A2"/>
    <w:rsid w:val="08F32956"/>
    <w:rsid w:val="09C32900"/>
    <w:rsid w:val="0A0D7D31"/>
    <w:rsid w:val="0BA148CA"/>
    <w:rsid w:val="0C1165C4"/>
    <w:rsid w:val="0D6D544B"/>
    <w:rsid w:val="0DD136FE"/>
    <w:rsid w:val="0F542F2C"/>
    <w:rsid w:val="0F8E2C57"/>
    <w:rsid w:val="1059665E"/>
    <w:rsid w:val="10A82671"/>
    <w:rsid w:val="10AC13BA"/>
    <w:rsid w:val="14116E72"/>
    <w:rsid w:val="145A6C1B"/>
    <w:rsid w:val="14B73493"/>
    <w:rsid w:val="167A2FF9"/>
    <w:rsid w:val="1764587C"/>
    <w:rsid w:val="18581C69"/>
    <w:rsid w:val="185F4FD9"/>
    <w:rsid w:val="1AEC0734"/>
    <w:rsid w:val="1DEF20B0"/>
    <w:rsid w:val="1FF7AB17"/>
    <w:rsid w:val="214243FA"/>
    <w:rsid w:val="21AD613C"/>
    <w:rsid w:val="21BF5872"/>
    <w:rsid w:val="22467189"/>
    <w:rsid w:val="22533D8D"/>
    <w:rsid w:val="22D50B4C"/>
    <w:rsid w:val="22E07991"/>
    <w:rsid w:val="257A14F5"/>
    <w:rsid w:val="27016BEF"/>
    <w:rsid w:val="27190BAD"/>
    <w:rsid w:val="27196C26"/>
    <w:rsid w:val="29EF086F"/>
    <w:rsid w:val="2B0D64CE"/>
    <w:rsid w:val="2BC34C59"/>
    <w:rsid w:val="2EFFE297"/>
    <w:rsid w:val="301437CA"/>
    <w:rsid w:val="334C1418"/>
    <w:rsid w:val="349D1F0A"/>
    <w:rsid w:val="34DD0473"/>
    <w:rsid w:val="3A8E35DC"/>
    <w:rsid w:val="3BEC7592"/>
    <w:rsid w:val="3C684897"/>
    <w:rsid w:val="3DB46338"/>
    <w:rsid w:val="3F0F4382"/>
    <w:rsid w:val="433E495C"/>
    <w:rsid w:val="489F2FD7"/>
    <w:rsid w:val="4AC27CB3"/>
    <w:rsid w:val="4BF72BEF"/>
    <w:rsid w:val="4F44454F"/>
    <w:rsid w:val="4FA90297"/>
    <w:rsid w:val="4FC41A43"/>
    <w:rsid w:val="51DB3C59"/>
    <w:rsid w:val="550C0952"/>
    <w:rsid w:val="55762E42"/>
    <w:rsid w:val="57A7B272"/>
    <w:rsid w:val="58470068"/>
    <w:rsid w:val="58747CAC"/>
    <w:rsid w:val="5A1720F9"/>
    <w:rsid w:val="5B9C37C2"/>
    <w:rsid w:val="5BA7C654"/>
    <w:rsid w:val="5DF716AE"/>
    <w:rsid w:val="5EE949D8"/>
    <w:rsid w:val="5F9F507E"/>
    <w:rsid w:val="60A54109"/>
    <w:rsid w:val="61D01CDF"/>
    <w:rsid w:val="64C0607C"/>
    <w:rsid w:val="65756C86"/>
    <w:rsid w:val="674D385B"/>
    <w:rsid w:val="676F09E1"/>
    <w:rsid w:val="6C792F19"/>
    <w:rsid w:val="6F567734"/>
    <w:rsid w:val="71691990"/>
    <w:rsid w:val="71793A80"/>
    <w:rsid w:val="7357290B"/>
    <w:rsid w:val="73CB07DB"/>
    <w:rsid w:val="756E3DEA"/>
    <w:rsid w:val="76FB1693"/>
    <w:rsid w:val="77CC6BC6"/>
    <w:rsid w:val="78155074"/>
    <w:rsid w:val="798524E4"/>
    <w:rsid w:val="7A7F1C49"/>
    <w:rsid w:val="7B5B7AE6"/>
    <w:rsid w:val="7B7B6628"/>
    <w:rsid w:val="7BA7071E"/>
    <w:rsid w:val="7BDF6DA8"/>
    <w:rsid w:val="7C7EDC1A"/>
    <w:rsid w:val="7CCED98D"/>
    <w:rsid w:val="7D08410F"/>
    <w:rsid w:val="7DB96DED"/>
    <w:rsid w:val="7DD3AD81"/>
    <w:rsid w:val="7DFFF77E"/>
    <w:rsid w:val="7F53A862"/>
    <w:rsid w:val="7F7FE70F"/>
    <w:rsid w:val="7F98325C"/>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unhideWhenUsed/>
    <w:qFormat/>
    <w:uiPriority w:val="1"/>
  </w:style>
  <w:style w:type="table" w:default="1" w:styleId="10">
    <w:name w:val="Normal Table"/>
    <w:autoRedefine/>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28500.16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5012.6</c:v>
                </c:pt>
                <c:pt idx="1">
                  <c:v>23821.34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268</Words>
  <Characters>286</Characters>
  <Lines>44</Lines>
  <Paragraphs>12</Paragraphs>
  <TotalTime>36</TotalTime>
  <ScaleCrop>false</ScaleCrop>
  <LinksUpToDate>false</LinksUpToDate>
  <CharactersWithSpaces>298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2025-09-12T01:45:49Z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D2345F38997A4140B7EB32971BE4E1A8_13</vt:lpwstr>
  </property>
  <property fmtid="{D5CDD505-2E9C-101B-9397-08002B2CF9AE}" pid="4" name="KSOTemplateDocerSaveRecord">
    <vt:lpwstr>eyJoZGlkIjoiMjQwNjQzNTg4ZDE0ZTBiOGFjNjE4NDNkMzM5NWRjMzIiLCJ1c2VySWQiOiI4OTI4ODkxNzIifQ==</vt:lpwstr>
  </property>
</Properties>
</file>