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2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</w:p>
    <w:p>
      <w:pPr>
        <w:spacing w:line="620" w:lineRule="exact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</w:p>
    <w:p>
      <w:pPr>
        <w:spacing w:line="620" w:lineRule="exact"/>
        <w:jc w:val="center"/>
        <w:rPr>
          <w:rFonts w:ascii="仿宋_GB2312" w:hAnsi="宋体" w:eastAsia="仿宋_GB2312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44"/>
          <w:szCs w:val="44"/>
        </w:rPr>
        <w:t>目 录</w:t>
      </w:r>
    </w:p>
    <w:p>
      <w:pPr>
        <w:spacing w:line="620" w:lineRule="exact"/>
        <w:rPr>
          <w:rFonts w:ascii="仿宋_GB2312" w:hAnsi="宋体" w:eastAsia="仿宋_GB2312" w:cs="宋体"/>
          <w:b/>
          <w:bCs/>
          <w:color w:val="000000"/>
          <w:kern w:val="0"/>
          <w:sz w:val="32"/>
          <w:szCs w:val="32"/>
        </w:rPr>
      </w:pPr>
    </w:p>
    <w:p>
      <w:pPr>
        <w:spacing w:line="480" w:lineRule="auto"/>
        <w:rPr>
          <w:rFonts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第一部分 202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b/>
          <w:bCs/>
          <w:color w:val="000000"/>
          <w:spacing w:val="20"/>
          <w:kern w:val="0"/>
          <w:sz w:val="32"/>
          <w:szCs w:val="32"/>
        </w:rPr>
        <w:t>年度部门预算报表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一、收支预算总表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二、收入预算表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三、支出预算表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四、财政拨款收支预算表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五、一般公共预算财政拨款支出预算表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六、一般公共预算财政拨款基本支出预算表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七、政府性基金预算财政拨款支出预算表</w:t>
      </w:r>
    </w:p>
    <w:p>
      <w:pPr>
        <w:autoSpaceDE w:val="0"/>
        <w:autoSpaceDN w:val="0"/>
        <w:adjustRightInd w:val="0"/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八、一般公共预算“三公”经费财政拨款支出预算表</w:t>
      </w:r>
    </w:p>
    <w:p>
      <w:pPr>
        <w:autoSpaceDE w:val="0"/>
        <w:autoSpaceDN w:val="0"/>
        <w:adjustRightInd w:val="0"/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九、政府采购预算明细表</w:t>
      </w:r>
    </w:p>
    <w:p>
      <w:pPr>
        <w:tabs>
          <w:tab w:val="center" w:pos="6979"/>
        </w:tabs>
        <w:spacing w:line="480" w:lineRule="auto"/>
        <w:rPr>
          <w:rFonts w:ascii="仿宋_GB2312" w:hAnsi="仿宋" w:eastAsia="仿宋_GB2312" w:cs="仿宋_GB2312"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spacing w:val="40"/>
          <w:kern w:val="0"/>
          <w:sz w:val="32"/>
          <w:szCs w:val="32"/>
        </w:rPr>
        <w:t>十、项目支出绩效目标申报表</w:t>
      </w:r>
    </w:p>
    <w:p>
      <w:pPr>
        <w:autoSpaceDE w:val="0"/>
        <w:autoSpaceDN w:val="0"/>
        <w:adjustRightInd w:val="0"/>
        <w:spacing w:line="480" w:lineRule="auto"/>
        <w:rPr>
          <w:rFonts w:ascii="仿宋_GB2312" w:hAnsi="仿宋" w:eastAsia="仿宋_GB2312" w:cs="仿宋_GB2312"/>
          <w:b/>
          <w:spacing w:val="4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第二部分 20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 w:cs="仿宋_GB2312"/>
          <w:b/>
          <w:spacing w:val="40"/>
          <w:kern w:val="0"/>
          <w:sz w:val="32"/>
          <w:szCs w:val="32"/>
        </w:rPr>
        <w:t>年度部门预算报表说明</w:t>
      </w: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rPr>
          <w:rFonts w:ascii="黑体" w:hAnsi="文星标宋" w:eastAsia="黑体"/>
          <w:sz w:val="32"/>
          <w:szCs w:val="32"/>
        </w:rPr>
      </w:pPr>
    </w:p>
    <w:p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</w:p>
    <w:p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第一部分</w:t>
      </w:r>
    </w:p>
    <w:p>
      <w:pPr>
        <w:spacing w:line="62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0"/>
          <w:sz w:val="44"/>
          <w:szCs w:val="44"/>
        </w:rPr>
        <w:t>大兴区部门预算公开套表</w:t>
      </w:r>
    </w:p>
    <w:p>
      <w:pPr>
        <w:spacing w:line="620" w:lineRule="exact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 xml:space="preserve">                       大兴区青云店卫生院202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年收支预算总表</w:t>
      </w:r>
    </w:p>
    <w:p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1577"/>
        <w:gridCol w:w="2160"/>
        <w:gridCol w:w="1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87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收  入</w:t>
            </w:r>
          </w:p>
        </w:tc>
        <w:tc>
          <w:tcPr>
            <w:tcW w:w="4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支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ind w:left="-21" w:leftChars="-1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  目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   目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一、一般公共预算财政拨款收入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一、一般公共服务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二、政府性基金预算财政拨款收入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二、社会保障和就业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884.5062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三、事业收入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6610.00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三、事业支出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40" w:firstLineChars="30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其中：专户核拨的事业收入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四、卫生健康支出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3439.5031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四、事业单位经营收入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五、上级补助收入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六、附属单位上缴收入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七、其他收入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本年收入合计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10934.0093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本年支出合计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10934.0093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八、用事业基金弥补收支差额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结转下年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九、上年结转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8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收  入  总  计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10934.0093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支  出  总  计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10934.0093</w:t>
            </w:r>
          </w:p>
        </w:tc>
      </w:tr>
    </w:tbl>
    <w:p>
      <w:pPr>
        <w:spacing w:line="620" w:lineRule="exact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 xml:space="preserve">                        大兴区青云店卫生院202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年收入预算表</w:t>
      </w:r>
    </w:p>
    <w:tbl>
      <w:tblPr>
        <w:tblStyle w:val="5"/>
        <w:tblpPr w:leftFromText="180" w:rightFromText="180" w:vertAnchor="text" w:horzAnchor="page" w:tblpX="1711" w:tblpY="345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302"/>
        <w:gridCol w:w="1463"/>
        <w:gridCol w:w="1126"/>
        <w:gridCol w:w="773"/>
        <w:gridCol w:w="1076"/>
        <w:gridCol w:w="884"/>
        <w:gridCol w:w="1101"/>
        <w:gridCol w:w="1100"/>
        <w:gridCol w:w="1101"/>
        <w:gridCol w:w="1100"/>
        <w:gridCol w:w="954"/>
        <w:gridCol w:w="785"/>
        <w:gridCol w:w="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7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上年结转</w:t>
            </w:r>
          </w:p>
        </w:tc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一般公共预算财政拨款收入</w:t>
            </w:r>
          </w:p>
        </w:tc>
        <w:tc>
          <w:tcPr>
            <w:tcW w:w="8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政府性基金预算财政拨款收入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事业收入</w:t>
            </w:r>
          </w:p>
        </w:tc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事业单位经营收入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上级补助收入</w:t>
            </w:r>
          </w:p>
        </w:tc>
        <w:tc>
          <w:tcPr>
            <w:tcW w:w="9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附属单位上缴收入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其他收入</w:t>
            </w:r>
          </w:p>
        </w:tc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用事业基金弥补收支差额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1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0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金额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其中：专户核拨的事业收入</w:t>
            </w:r>
          </w:p>
        </w:tc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2080502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48.4560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48.4560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318.7087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318.7087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2080506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159.3543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159.3543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2100302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乡镇卫生院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8933.2431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2323.2431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6610.00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2101102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2101103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公务员医疗补助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2100408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基本公卫生服务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1118.00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1118.00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10934.0093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6610.00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page" w:tblpX="1753" w:tblpY="-312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3"/>
        <w:gridCol w:w="1388"/>
        <w:gridCol w:w="605"/>
        <w:gridCol w:w="440"/>
        <w:gridCol w:w="941"/>
        <w:gridCol w:w="914"/>
        <w:gridCol w:w="142"/>
        <w:gridCol w:w="1544"/>
        <w:gridCol w:w="1115"/>
        <w:gridCol w:w="1201"/>
        <w:gridCol w:w="559"/>
        <w:gridCol w:w="793"/>
        <w:gridCol w:w="862"/>
        <w:gridCol w:w="1125"/>
        <w:gridCol w:w="10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1" w:hRule="atLeast"/>
        </w:trPr>
        <w:tc>
          <w:tcPr>
            <w:tcW w:w="12622" w:type="dxa"/>
            <w:gridSpan w:val="14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大兴区青云店卫生院202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年支出预算表</w:t>
            </w:r>
          </w:p>
        </w:tc>
        <w:tc>
          <w:tcPr>
            <w:tcW w:w="10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</w:trPr>
        <w:tc>
          <w:tcPr>
            <w:tcW w:w="993" w:type="dxa"/>
            <w:tcBorders>
              <w:bottom w:val="single" w:color="000000" w:sz="4" w:space="0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88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5" w:type="dxa"/>
            <w:gridSpan w:val="2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941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44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01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59" w:type="dxa"/>
            <w:tcBorders>
              <w:bottom w:val="single" w:color="000000" w:sz="4" w:space="0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62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5" w:type="dxa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单位：万元　</w:t>
            </w:r>
          </w:p>
        </w:tc>
        <w:tc>
          <w:tcPr>
            <w:tcW w:w="1001" w:type="dxa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2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19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政府支出经济分类科目</w:t>
            </w:r>
          </w:p>
        </w:tc>
        <w:tc>
          <w:tcPr>
            <w:tcW w:w="2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部门支出经济分类科目</w:t>
            </w:r>
          </w:p>
        </w:tc>
        <w:tc>
          <w:tcPr>
            <w:tcW w:w="11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12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基本支出</w:t>
            </w:r>
          </w:p>
        </w:tc>
        <w:tc>
          <w:tcPr>
            <w:tcW w:w="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项目支出</w:t>
            </w:r>
          </w:p>
        </w:tc>
        <w:tc>
          <w:tcPr>
            <w:tcW w:w="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上缴上级支出</w:t>
            </w:r>
          </w:p>
        </w:tc>
        <w:tc>
          <w:tcPr>
            <w:tcW w:w="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事业单位经营支出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对附属单位补助支出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38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6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1115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1201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559" w:type="dxa"/>
            <w:vMerge w:val="continue"/>
            <w:tcBorders>
              <w:top w:val="single" w:color="000000" w:sz="4" w:space="0"/>
              <w:bottom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</w:trPr>
        <w:tc>
          <w:tcPr>
            <w:tcW w:w="9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38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0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30101</w:t>
            </w:r>
          </w:p>
        </w:tc>
        <w:tc>
          <w:tcPr>
            <w:tcW w:w="1686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基本工资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426.6444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426.6444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9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38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0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30102</w:t>
            </w:r>
          </w:p>
        </w:tc>
        <w:tc>
          <w:tcPr>
            <w:tcW w:w="1686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津贴补贴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333.8201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333.8201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9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38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0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42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30107</w:t>
            </w:r>
          </w:p>
        </w:tc>
        <w:tc>
          <w:tcPr>
            <w:tcW w:w="1686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5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绩效工资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626.1083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626.1083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8" w:hRule="atLeast"/>
        </w:trPr>
        <w:tc>
          <w:tcPr>
            <w:tcW w:w="9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2080505</w:t>
            </w:r>
          </w:p>
        </w:tc>
        <w:tc>
          <w:tcPr>
            <w:tcW w:w="138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5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60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30108</w:t>
            </w:r>
          </w:p>
        </w:tc>
        <w:tc>
          <w:tcPr>
            <w:tcW w:w="1686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机关事业单位基本养老保险缴费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318.7087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318.7087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8" w:hRule="atLeast"/>
        </w:trPr>
        <w:tc>
          <w:tcPr>
            <w:tcW w:w="9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2080506</w:t>
            </w:r>
          </w:p>
        </w:tc>
        <w:tc>
          <w:tcPr>
            <w:tcW w:w="138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机关事业单位职业年金缴费支出</w:t>
            </w:r>
          </w:p>
        </w:tc>
        <w:tc>
          <w:tcPr>
            <w:tcW w:w="60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30109</w:t>
            </w:r>
          </w:p>
        </w:tc>
        <w:tc>
          <w:tcPr>
            <w:tcW w:w="1686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职业年金缴费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159.3543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159.3543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99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2101102</w:t>
            </w:r>
          </w:p>
        </w:tc>
        <w:tc>
          <w:tcPr>
            <w:tcW w:w="1388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285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事业单位医疗</w:t>
            </w:r>
          </w:p>
        </w:tc>
        <w:tc>
          <w:tcPr>
            <w:tcW w:w="605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30110</w:t>
            </w:r>
          </w:p>
        </w:tc>
        <w:tc>
          <w:tcPr>
            <w:tcW w:w="1686" w:type="dxa"/>
            <w:gridSpan w:val="2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570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职工基本保险缴费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2101103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公务员医疗补助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0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9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301111</w:t>
            </w: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85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公务员医疗补助缴费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25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30112</w:t>
            </w:r>
          </w:p>
        </w:tc>
        <w:tc>
          <w:tcPr>
            <w:tcW w:w="1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其他社会保障缴费</w:t>
            </w:r>
          </w:p>
        </w:tc>
        <w:tc>
          <w:tcPr>
            <w:tcW w:w="1115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4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25.0486</w:t>
            </w:r>
          </w:p>
        </w:tc>
        <w:tc>
          <w:tcPr>
            <w:tcW w:w="120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47"/>
              </w:tabs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25.0486</w:t>
            </w:r>
          </w:p>
        </w:tc>
        <w:tc>
          <w:tcPr>
            <w:tcW w:w="55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tbl>
      <w:tblPr>
        <w:tblStyle w:val="5"/>
        <w:tblpPr w:leftFromText="180" w:rightFromText="180" w:vertAnchor="text" w:horzAnchor="page" w:tblpX="1404" w:tblpY="51"/>
        <w:tblOverlap w:val="never"/>
        <w:tblW w:w="1425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2"/>
        <w:gridCol w:w="1401"/>
        <w:gridCol w:w="611"/>
        <w:gridCol w:w="1394"/>
        <w:gridCol w:w="923"/>
        <w:gridCol w:w="1652"/>
        <w:gridCol w:w="1176"/>
        <w:gridCol w:w="1069"/>
        <w:gridCol w:w="708"/>
        <w:gridCol w:w="801"/>
        <w:gridCol w:w="756"/>
        <w:gridCol w:w="1250"/>
        <w:gridCol w:w="12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单位：万元　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2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政府支出经济分类科目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部门支出经济分类科目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基本支出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项目支出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上缴上级支出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事业单位经营支出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对附属单位补助支出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2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62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30113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303.9997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303.9997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30199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其他工资福利支出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617.7336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617.7336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50999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其他对个人和家庭补助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30399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其他对个人和家庭的补助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0.1020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0.1020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2080502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事业单位离退休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50905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退休费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46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30302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退休费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44.7410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44.7410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6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0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30201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办公费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26.2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26.2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30202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手续费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30205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水费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12.00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12.00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30206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电费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48.00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48.00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30207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邮电费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9.05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9.05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/>
    <w:p/>
    <w:tbl>
      <w:tblPr>
        <w:tblStyle w:val="5"/>
        <w:tblpPr w:leftFromText="180" w:rightFromText="180" w:vertAnchor="text" w:horzAnchor="page" w:tblpX="1466" w:tblpY="120"/>
        <w:tblOverlap w:val="never"/>
        <w:tblW w:w="1401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8"/>
        <w:gridCol w:w="1762"/>
        <w:gridCol w:w="611"/>
        <w:gridCol w:w="1394"/>
        <w:gridCol w:w="923"/>
        <w:gridCol w:w="1629"/>
        <w:gridCol w:w="1199"/>
        <w:gridCol w:w="927"/>
        <w:gridCol w:w="993"/>
        <w:gridCol w:w="658"/>
        <w:gridCol w:w="901"/>
        <w:gridCol w:w="1105"/>
        <w:gridCol w:w="8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单位：万元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</w:trPr>
        <w:tc>
          <w:tcPr>
            <w:tcW w:w="2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2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政府支出经济分类科目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部门支出经济分类科目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基本支出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项目支出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上缴上级支出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事业单位经营支出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对附属单位补助支出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</w:trPr>
        <w:tc>
          <w:tcPr>
            <w:tcW w:w="10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30209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物业管理费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38.00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38.00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30211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差旅费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8.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8.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30213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维修（护）费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127.0014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127.0014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30216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培训费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10.2650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10.2650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30217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公务接待费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30218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专用材料费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5484.00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5484.00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30226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劳务费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8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30227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委托业务费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27.76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27.76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30299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其他商品和服务支出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115.86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115.86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30231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公务用车运行维护费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13.50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 w:firstLineChars="0"/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13.50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2080502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事业单位离退休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30299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其他商品和服务支出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85"/>
              </w:tabs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3.7150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3.7150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page" w:tblpX="1478" w:tblpY="9599"/>
        <w:tblOverlap w:val="never"/>
        <w:tblW w:w="4966" w:type="pc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3"/>
        <w:gridCol w:w="1854"/>
        <w:gridCol w:w="758"/>
        <w:gridCol w:w="1190"/>
        <w:gridCol w:w="668"/>
        <w:gridCol w:w="224"/>
        <w:gridCol w:w="2010"/>
        <w:gridCol w:w="1166"/>
        <w:gridCol w:w="905"/>
        <w:gridCol w:w="975"/>
        <w:gridCol w:w="550"/>
        <w:gridCol w:w="765"/>
        <w:gridCol w:w="1223"/>
        <w:gridCol w:w="8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74" w:type="pct"/>
            <w:tcBorders>
              <w:top w:val="nil"/>
              <w:left w:val="nil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3" w:type="pct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nil"/>
              <w:left w:val="nil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40" w:type="pct"/>
            <w:tcBorders>
              <w:top w:val="nil"/>
              <w:left w:val="nil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单位：万元</w:t>
            </w: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941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功能分类科目</w:t>
            </w:r>
          </w:p>
        </w:tc>
        <w:tc>
          <w:tcPr>
            <w:tcW w:w="701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政府支出经济分类科目</w:t>
            </w:r>
          </w:p>
        </w:tc>
        <w:tc>
          <w:tcPr>
            <w:tcW w:w="1044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部门支出经济分类科目</w:t>
            </w:r>
          </w:p>
        </w:tc>
        <w:tc>
          <w:tcPr>
            <w:tcW w:w="419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32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基本支出</w:t>
            </w:r>
          </w:p>
        </w:tc>
        <w:tc>
          <w:tcPr>
            <w:tcW w:w="35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项目支出</w:t>
            </w:r>
          </w:p>
        </w:tc>
        <w:tc>
          <w:tcPr>
            <w:tcW w:w="19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上缴上级支出</w:t>
            </w:r>
          </w:p>
        </w:tc>
        <w:tc>
          <w:tcPr>
            <w:tcW w:w="27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事业单位经营支出</w:t>
            </w:r>
          </w:p>
        </w:tc>
        <w:tc>
          <w:tcPr>
            <w:tcW w:w="44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对附属单位补助支出</w:t>
            </w:r>
          </w:p>
        </w:tc>
        <w:tc>
          <w:tcPr>
            <w:tcW w:w="30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</w:trPr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科目编码</w:t>
            </w:r>
          </w:p>
        </w:tc>
        <w:tc>
          <w:tcPr>
            <w:tcW w:w="8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kern w:val="0"/>
                <w:sz w:val="15"/>
                <w:szCs w:val="15"/>
              </w:rPr>
              <w:t>科目名称</w:t>
            </w: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7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2100408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基本公共卫生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基本公共卫生服务经费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1008.00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1008.00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3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乡村医生医责险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0.48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村卫生室运行经费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6.30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6.30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2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适龄妇女两癌筛查和长效体检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20.00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20.00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2100408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基本公共卫生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基本公共卫生经费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110.00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110.00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7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退休乡医社会保障补助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62.40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62.40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编外人员五险一金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278.3120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278.3120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安检员工资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24.48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24.48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安责险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消防维保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4.6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4.6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卫生发展资金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133.6963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133.6963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村卫生室日常维护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村卫生室建设经费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46.5117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46.5117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2100302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乡镇卫生院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退休职工遗属补助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1.74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1.74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21099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其他卫生健康支出</w:t>
            </w: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返聘专家补助经费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85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505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268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4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10934.0093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2598.4893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1725.52</w:t>
            </w:r>
          </w:p>
        </w:tc>
        <w:tc>
          <w:tcPr>
            <w:tcW w:w="1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  <w:t>6610.00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大兴区青云店卫生院20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黑体" w:hAnsi="宋体" w:eastAsia="黑体" w:cs="宋体"/>
          <w:b/>
          <w:bCs/>
          <w:color w:val="000000"/>
          <w:kern w:val="0"/>
          <w:sz w:val="32"/>
          <w:szCs w:val="32"/>
        </w:rPr>
        <w:t>年财政拨款收支预算表</w:t>
      </w:r>
    </w:p>
    <w:p>
      <w:pPr>
        <w:spacing w:line="620" w:lineRule="exact"/>
        <w:jc w:val="center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1080"/>
        <w:gridCol w:w="2040"/>
        <w:gridCol w:w="960"/>
        <w:gridCol w:w="1320"/>
        <w:gridCol w:w="14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243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收    入</w:t>
            </w:r>
          </w:p>
        </w:tc>
        <w:tc>
          <w:tcPr>
            <w:tcW w:w="57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ind w:left="-21" w:leftChars="-1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  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一般公共预算财政拨款预算数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政府性基金预算财政拨款预算数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一、本年收入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一、本年支出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0" w:firstLineChars="5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（一）一般公共预算拨款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（一）一般公共服务支出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FF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3441.2431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90" w:firstLineChars="5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（二）政府性基金预算拨款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（二）社会保障和就业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FF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882.7662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二、上年结转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二、结转下年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（一）一般公共预算拨款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（二）政府性基金预算拨款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     收  入  总  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     支  出  总  计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620" w:lineRule="exact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>
      <w:pPr>
        <w:spacing w:line="620" w:lineRule="exact"/>
        <w:rPr>
          <w:rFonts w:ascii="黑体" w:hAnsi="宋体" w:eastAsia="黑体" w:cs="宋体"/>
          <w:b/>
          <w:bCs/>
          <w:color w:val="000000"/>
          <w:kern w:val="0"/>
          <w:sz w:val="32"/>
          <w:szCs w:val="32"/>
        </w:rPr>
      </w:pPr>
    </w:p>
    <w:p>
      <w:pPr>
        <w:spacing w:line="620" w:lineRule="exact"/>
        <w:jc w:val="center"/>
        <w:rPr>
          <w:rFonts w:ascii="黑体" w:hAnsi="宋体" w:eastAsia="黑体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b/>
          <w:bCs/>
          <w:kern w:val="0"/>
          <w:sz w:val="32"/>
          <w:szCs w:val="32"/>
          <w:highlight w:val="none"/>
        </w:rPr>
        <w:t>大兴区青云店卫生院202</w:t>
      </w:r>
      <w:r>
        <w:rPr>
          <w:rFonts w:hint="eastAsia" w:ascii="黑体" w:hAnsi="宋体" w:eastAsia="黑体" w:cs="宋体"/>
          <w:b/>
          <w:bCs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宋体" w:eastAsia="黑体" w:cs="宋体"/>
          <w:b/>
          <w:bCs/>
          <w:kern w:val="0"/>
          <w:sz w:val="32"/>
          <w:szCs w:val="32"/>
          <w:highlight w:val="none"/>
        </w:rPr>
        <w:t>年一般公共预算财政拨款支出预算表</w:t>
      </w:r>
      <w:bookmarkStart w:id="0" w:name="_GoBack"/>
      <w:bookmarkEnd w:id="0"/>
    </w:p>
    <w:tbl>
      <w:tblPr>
        <w:tblStyle w:val="5"/>
        <w:tblpPr w:leftFromText="180" w:rightFromText="180" w:vertAnchor="text" w:horzAnchor="page" w:tblpX="1921" w:tblpY="433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80"/>
        <w:gridCol w:w="1545"/>
        <w:gridCol w:w="1290"/>
        <w:gridCol w:w="1089"/>
        <w:gridCol w:w="1305"/>
        <w:gridCol w:w="1369"/>
        <w:gridCol w:w="1240"/>
        <w:gridCol w:w="1305"/>
        <w:gridCol w:w="1303"/>
        <w:gridCol w:w="13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5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单位：万元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功能分类科目</w:t>
            </w:r>
          </w:p>
        </w:tc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（上年）执行数</w:t>
            </w: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年年初预算数</w:t>
            </w:r>
          </w:p>
        </w:tc>
        <w:tc>
          <w:tcPr>
            <w:tcW w:w="2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年预算数比上年执行数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2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基本支出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项目支出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增减额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增减%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2080502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100.01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50.1960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48.4560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1.7400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-49.8140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-49.81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2080599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其他行政事业单位养老支出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1.74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-1.74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-100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261.10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318.7087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318.7087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57.6087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22.06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2080506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机关事业单位职业年金缴费支出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140.97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159.3543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159.3543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18.3843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13.04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2100302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乡镇卫生院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2238.06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2321.5031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1715.7231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605.78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83.4431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3.73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2101102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事业单位医疗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184.94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87.8118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47.48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2101103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公务员医疗补助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76.00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7.4954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9.86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2100408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基本公共卫生服务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1311.30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1118.00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1118.00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193.3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14.74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4314.12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4324.0093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2598.4893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1725.52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page" w:tblpX="1798" w:tblpY="249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0"/>
        <w:gridCol w:w="650"/>
        <w:gridCol w:w="1450"/>
        <w:gridCol w:w="1275"/>
        <w:gridCol w:w="1141"/>
        <w:gridCol w:w="1999"/>
        <w:gridCol w:w="1667"/>
        <w:gridCol w:w="1821"/>
        <w:gridCol w:w="224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9" w:hRule="atLeast"/>
        </w:trPr>
        <w:tc>
          <w:tcPr>
            <w:tcW w:w="13421" w:type="dxa"/>
            <w:gridSpan w:val="9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32"/>
                <w:szCs w:val="32"/>
                <w:highlight w:val="none"/>
              </w:rPr>
              <w:t>大兴区青云店卫生院202</w:t>
            </w:r>
            <w:r>
              <w:rPr>
                <w:rFonts w:hint="eastAsia" w:ascii="黑体" w:hAnsi="宋体" w:eastAsia="黑体" w:cs="黑体"/>
                <w:b/>
                <w:kern w:val="0"/>
                <w:sz w:val="32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黑体" w:hAnsi="宋体" w:eastAsia="黑体" w:cs="黑体"/>
                <w:b/>
                <w:kern w:val="0"/>
                <w:sz w:val="32"/>
                <w:szCs w:val="32"/>
                <w:highlight w:val="none"/>
              </w:rPr>
              <w:t>年一般公共预算财政拨款基本支出预算表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</w:trPr>
        <w:tc>
          <w:tcPr>
            <w:tcW w:w="1820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50" w:type="dxa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416" w:type="dxa"/>
            <w:gridSpan w:val="2"/>
            <w:tcBorders>
              <w:bottom w:val="single" w:color="000000" w:sz="4" w:space="0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99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6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21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48" w:type="dxa"/>
            <w:tcBorders>
              <w:bottom w:val="single" w:color="000000" w:sz="4" w:space="0"/>
            </w:tcBorders>
          </w:tcPr>
          <w:p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单位：万元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32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政府支出经济分类科目</w:t>
            </w:r>
          </w:p>
        </w:tc>
        <w:tc>
          <w:tcPr>
            <w:tcW w:w="44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部门支出经济分类科目</w:t>
            </w:r>
          </w:p>
        </w:tc>
        <w:tc>
          <w:tcPr>
            <w:tcW w:w="5736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年基本支出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66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82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人员支出</w:t>
            </w:r>
          </w:p>
        </w:tc>
        <w:tc>
          <w:tcPr>
            <w:tcW w:w="224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公用支出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30101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基本工资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426.6444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426.6444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30102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津贴补贴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333.8201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333.8201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42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30107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5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绩效工资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626.1083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626.1083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30108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机关事业单位基本养老保险缴费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318.7087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318.7087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30109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职业年金缴费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159.3543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159.3543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30110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7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职工基本保险缴费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272.7518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07"/>
              </w:tabs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97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301111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85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公务员医疗补助缴费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83.4954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30112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其他社会保障缴费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47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25.0486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47"/>
              </w:tabs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25.0486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50501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工资福利支出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30113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住房公积金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303.9997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303.9997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50999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其他对个人和家庭补助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30399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其他对个人和家庭的补助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020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0.1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020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17"/>
              </w:tabs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50905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离退休费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46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30302</w:t>
            </w:r>
          </w:p>
        </w:tc>
        <w:tc>
          <w:tcPr>
            <w:tcW w:w="3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退休费</w:t>
            </w:r>
          </w:p>
        </w:tc>
        <w:tc>
          <w:tcPr>
            <w:tcW w:w="166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44.7410</w:t>
            </w:r>
          </w:p>
        </w:tc>
        <w:tc>
          <w:tcPr>
            <w:tcW w:w="182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44.7410</w:t>
            </w:r>
          </w:p>
        </w:tc>
        <w:tc>
          <w:tcPr>
            <w:tcW w:w="224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vanish/>
        </w:rPr>
      </w:pPr>
    </w:p>
    <w:p/>
    <w:p/>
    <w:tbl>
      <w:tblPr>
        <w:tblStyle w:val="5"/>
        <w:tblpPr w:leftFromText="180" w:rightFromText="180" w:vertAnchor="text" w:horzAnchor="page" w:tblpX="1848" w:tblpY="123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1"/>
        <w:gridCol w:w="2085"/>
        <w:gridCol w:w="1290"/>
        <w:gridCol w:w="3189"/>
        <w:gridCol w:w="1668"/>
        <w:gridCol w:w="1821"/>
        <w:gridCol w:w="224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" w:hRule="atLeast"/>
        </w:trPr>
        <w:tc>
          <w:tcPr>
            <w:tcW w:w="112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单位：万元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32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政府支出经济分类科目</w:t>
            </w:r>
          </w:p>
        </w:tc>
        <w:tc>
          <w:tcPr>
            <w:tcW w:w="4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部门支出经济分类科目</w:t>
            </w:r>
          </w:p>
        </w:tc>
        <w:tc>
          <w:tcPr>
            <w:tcW w:w="57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年基本支出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人员支出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公用支出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7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50502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商品和服务支出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1"/>
              </w:tabs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30299</w:t>
            </w:r>
          </w:p>
        </w:tc>
        <w:tc>
          <w:tcPr>
            <w:tcW w:w="3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其他商品和服务支出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3.7150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3.7150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2598.4893</w:t>
            </w:r>
          </w:p>
        </w:tc>
        <w:tc>
          <w:tcPr>
            <w:tcW w:w="1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2594.7743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3.7150</w:t>
            </w:r>
          </w:p>
        </w:tc>
      </w:tr>
    </w:tbl>
    <w:p/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tbl>
      <w:tblPr>
        <w:tblStyle w:val="5"/>
        <w:tblpPr w:leftFromText="180" w:rightFromText="180" w:vertAnchor="text" w:horzAnchor="page" w:tblpX="2053" w:tblpY="487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7"/>
        <w:gridCol w:w="1117"/>
        <w:gridCol w:w="1117"/>
        <w:gridCol w:w="1117"/>
        <w:gridCol w:w="1117"/>
        <w:gridCol w:w="1118"/>
        <w:gridCol w:w="1117"/>
        <w:gridCol w:w="1117"/>
        <w:gridCol w:w="11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0054" w:type="dxa"/>
            <w:gridSpan w:val="9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大兴区青云店卫生院202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年政府性基金预算财政拨款支出预算表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bottom w:val="single" w:color="000000" w:sz="4" w:space="0"/>
            </w:tcBorders>
            <w:vAlign w:val="bottom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234" w:type="dxa"/>
            <w:gridSpan w:val="2"/>
            <w:tcBorders>
              <w:bottom w:val="single" w:color="000000" w:sz="4" w:space="0"/>
            </w:tcBorders>
          </w:tcPr>
          <w:p>
            <w:pPr>
              <w:widowControl/>
              <w:jc w:val="right"/>
              <w:textAlignment w:val="top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单位：万元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功能分类科目</w:t>
            </w:r>
          </w:p>
        </w:tc>
        <w:tc>
          <w:tcPr>
            <w:tcW w:w="22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政府支出经济分类科目</w:t>
            </w:r>
          </w:p>
        </w:tc>
        <w:tc>
          <w:tcPr>
            <w:tcW w:w="223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部门指出经济分类科目</w:t>
            </w:r>
          </w:p>
        </w:tc>
        <w:tc>
          <w:tcPr>
            <w:tcW w:w="3351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本年政府性基金预算支出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科目编码</w:t>
            </w: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基本支出</w:t>
            </w:r>
          </w:p>
        </w:tc>
        <w:tc>
          <w:tcPr>
            <w:tcW w:w="111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项目支出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212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21208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2120803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7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jc w:val="right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>
      <w:pPr>
        <w:rPr>
          <w:rFonts w:ascii="黑体" w:hAnsi="Tahoma" w:eastAsia="黑体" w:cs="Tahoma"/>
          <w:color w:val="000000"/>
          <w:sz w:val="32"/>
          <w:szCs w:val="32"/>
        </w:rPr>
      </w:pPr>
    </w:p>
    <w:p/>
    <w:p/>
    <w:p/>
    <w:p/>
    <w:p/>
    <w:p/>
    <w:p/>
    <w:p/>
    <w:tbl>
      <w:tblPr>
        <w:tblStyle w:val="5"/>
        <w:tblpPr w:leftFromText="180" w:rightFromText="180" w:vertAnchor="text" w:horzAnchor="page" w:tblpX="1486" w:tblpY="19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0"/>
        <w:gridCol w:w="2771"/>
        <w:gridCol w:w="2572"/>
        <w:gridCol w:w="2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13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大兴区青云店卫生院202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年一般公共预算“三公经费”</w:t>
            </w:r>
          </w:p>
          <w:p>
            <w:pPr>
              <w:widowControl/>
              <w:jc w:val="center"/>
              <w:textAlignment w:val="center"/>
              <w:rPr>
                <w:rFonts w:ascii="文星标宋" w:hAnsi="宋体" w:eastAsia="文星标宋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财政拨款支出预算表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06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776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项    目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预算数</w:t>
            </w: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预算执行数</w:t>
            </w: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年预算数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合    计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1．因公出国（境）费用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2．公务接待费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3．公务用车费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其中：（1）公务用车运行维护费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   （2）公务用车购置</w:t>
            </w:r>
          </w:p>
        </w:tc>
        <w:tc>
          <w:tcPr>
            <w:tcW w:w="2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2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/>
    <w:p/>
    <w:p/>
    <w:tbl>
      <w:tblPr>
        <w:tblStyle w:val="5"/>
        <w:tblpPr w:leftFromText="180" w:rightFromText="180" w:vertAnchor="text" w:horzAnchor="page" w:tblpX="1768" w:tblpY="85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9"/>
        <w:gridCol w:w="1450"/>
        <w:gridCol w:w="1339"/>
        <w:gridCol w:w="1547"/>
        <w:gridCol w:w="1374"/>
        <w:gridCol w:w="1461"/>
        <w:gridCol w:w="167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2" w:hRule="atLeast"/>
        </w:trPr>
        <w:tc>
          <w:tcPr>
            <w:tcW w:w="10300" w:type="dxa"/>
            <w:gridSpan w:val="7"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32"/>
                <w:szCs w:val="32"/>
              </w:rPr>
              <w:t>大兴区青云店卫生院政府采购预算明细表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1459" w:type="dxa"/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vAlign w:val="bottom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05" w:type="dxa"/>
            <w:gridSpan w:val="3"/>
            <w:tcBorders>
              <w:bottom w:val="single" w:color="000000" w:sz="4" w:space="0"/>
            </w:tcBorders>
            <w:vAlign w:val="bottom"/>
          </w:tcPr>
          <w:p>
            <w:pPr>
              <w:widowControl/>
              <w:jc w:val="righ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单位:万元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</w:trPr>
        <w:tc>
          <w:tcPr>
            <w:tcW w:w="1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57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财政性资金</w:t>
            </w:r>
          </w:p>
        </w:tc>
        <w:tc>
          <w:tcPr>
            <w:tcW w:w="1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非财政性资金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</w:trPr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3B3B3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4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货物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工程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</w:trPr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服务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/>
    <w:p/>
    <w:p/>
    <w:p/>
    <w:p/>
    <w:p/>
    <w:p/>
    <w:p/>
    <w:p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>
      <w:pPr>
        <w:widowControl/>
        <w:ind w:left="1920" w:hanging="1920" w:hangingChars="600"/>
        <w:rPr>
          <w:rFonts w:ascii="仿宋_GB2312" w:hAnsi="Tahoma" w:eastAsia="仿宋_GB2312" w:cs="Tahoma"/>
          <w:color w:val="000000"/>
          <w:sz w:val="32"/>
          <w:szCs w:val="32"/>
        </w:rPr>
      </w:pPr>
    </w:p>
    <w:p/>
    <w:p/>
    <w:p/>
    <w:p/>
    <w:p/>
    <w:p/>
    <w:p/>
    <w:p/>
    <w:p/>
    <w:tbl>
      <w:tblPr>
        <w:tblStyle w:val="5"/>
        <w:tblW w:w="0" w:type="auto"/>
        <w:tblInd w:w="1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2075"/>
        <w:gridCol w:w="2281"/>
        <w:gridCol w:w="479"/>
        <w:gridCol w:w="1412"/>
        <w:gridCol w:w="53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100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项目支出绩效目标申报表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310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83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申请数合计（万元）</w:t>
            </w:r>
          </w:p>
        </w:tc>
        <w:tc>
          <w:tcPr>
            <w:tcW w:w="53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项目绩效目标</w:t>
            </w:r>
          </w:p>
        </w:tc>
        <w:tc>
          <w:tcPr>
            <w:tcW w:w="11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" w:leftChars="-51" w:hanging="108" w:hangingChars="54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2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22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具体指标（指标内容、指标值）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rFonts w:cs="+mn-cs"/>
                <w:b/>
                <w:bCs/>
                <w:kern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sz w:val="20"/>
                <w:szCs w:val="20"/>
              </w:rPr>
              <w:t>产出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+mn-cs"/>
                <w:b/>
                <w:bCs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其他产出指标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+mn-cs"/>
                <w:b/>
                <w:bCs/>
                <w:color w:val="FF0000"/>
                <w:kern w:val="24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效果指标</w:t>
            </w: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环境效益指标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</w:p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5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721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11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"/>
                <w:szCs w:val="20"/>
              </w:rPr>
            </w:pPr>
          </w:p>
        </w:tc>
      </w:tr>
    </w:tbl>
    <w:p>
      <w:r>
        <w:rPr>
          <w:rFonts w:hint="eastAsia"/>
        </w:rPr>
        <w:t>注：重点项目预算的绩效目标的公开工作逐步开展，此表由部分相关部门填报。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Arial Unicode MS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+mn-cs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jZDMzMGQ3YjU1MjliMGQzMWZlNThkZjZlNWMxZGUifQ=="/>
  </w:docVars>
  <w:rsids>
    <w:rsidRoot w:val="00172A27"/>
    <w:rsid w:val="00005E11"/>
    <w:rsid w:val="00035FE6"/>
    <w:rsid w:val="000806D1"/>
    <w:rsid w:val="00087C7D"/>
    <w:rsid w:val="0009781D"/>
    <w:rsid w:val="0012398D"/>
    <w:rsid w:val="00127731"/>
    <w:rsid w:val="00141247"/>
    <w:rsid w:val="0015794D"/>
    <w:rsid w:val="00172A27"/>
    <w:rsid w:val="001D4EA7"/>
    <w:rsid w:val="001D6C3C"/>
    <w:rsid w:val="001E442D"/>
    <w:rsid w:val="001F3985"/>
    <w:rsid w:val="00210CBB"/>
    <w:rsid w:val="00212774"/>
    <w:rsid w:val="002162AD"/>
    <w:rsid w:val="00275A37"/>
    <w:rsid w:val="002E3ADB"/>
    <w:rsid w:val="00310CC6"/>
    <w:rsid w:val="003176F1"/>
    <w:rsid w:val="00333C22"/>
    <w:rsid w:val="00357E85"/>
    <w:rsid w:val="0039319C"/>
    <w:rsid w:val="00393EE1"/>
    <w:rsid w:val="00433402"/>
    <w:rsid w:val="00487C3C"/>
    <w:rsid w:val="004A3302"/>
    <w:rsid w:val="004B079A"/>
    <w:rsid w:val="00522ACF"/>
    <w:rsid w:val="005240DD"/>
    <w:rsid w:val="0061408E"/>
    <w:rsid w:val="00634D01"/>
    <w:rsid w:val="006A0F7A"/>
    <w:rsid w:val="006B4D49"/>
    <w:rsid w:val="006C4366"/>
    <w:rsid w:val="00704A1F"/>
    <w:rsid w:val="00706345"/>
    <w:rsid w:val="0077003C"/>
    <w:rsid w:val="00771BEF"/>
    <w:rsid w:val="007B472B"/>
    <w:rsid w:val="00812A5D"/>
    <w:rsid w:val="008338AA"/>
    <w:rsid w:val="00843E96"/>
    <w:rsid w:val="00884970"/>
    <w:rsid w:val="00894A7B"/>
    <w:rsid w:val="008A383E"/>
    <w:rsid w:val="008E0EC0"/>
    <w:rsid w:val="008F4AD3"/>
    <w:rsid w:val="00914A45"/>
    <w:rsid w:val="00966978"/>
    <w:rsid w:val="00983B7A"/>
    <w:rsid w:val="00990C4F"/>
    <w:rsid w:val="00995AFA"/>
    <w:rsid w:val="009B0F01"/>
    <w:rsid w:val="009C05BD"/>
    <w:rsid w:val="009D78BA"/>
    <w:rsid w:val="00A27719"/>
    <w:rsid w:val="00A5044A"/>
    <w:rsid w:val="00A90525"/>
    <w:rsid w:val="00AD470D"/>
    <w:rsid w:val="00AF1A5C"/>
    <w:rsid w:val="00AF24B5"/>
    <w:rsid w:val="00B001A8"/>
    <w:rsid w:val="00BB44DA"/>
    <w:rsid w:val="00BF08E3"/>
    <w:rsid w:val="00C377DC"/>
    <w:rsid w:val="00C94861"/>
    <w:rsid w:val="00CA5EC8"/>
    <w:rsid w:val="00CC4C5B"/>
    <w:rsid w:val="00CD036B"/>
    <w:rsid w:val="00CD2445"/>
    <w:rsid w:val="00D0145C"/>
    <w:rsid w:val="00D16035"/>
    <w:rsid w:val="00D238B7"/>
    <w:rsid w:val="00D637DA"/>
    <w:rsid w:val="00D81276"/>
    <w:rsid w:val="00D90AEE"/>
    <w:rsid w:val="00DC468E"/>
    <w:rsid w:val="00E3536C"/>
    <w:rsid w:val="00E90CF9"/>
    <w:rsid w:val="00F93EA2"/>
    <w:rsid w:val="04927461"/>
    <w:rsid w:val="05512EB6"/>
    <w:rsid w:val="05E042B0"/>
    <w:rsid w:val="068C5AC6"/>
    <w:rsid w:val="070E5C9E"/>
    <w:rsid w:val="083553D7"/>
    <w:rsid w:val="0846009C"/>
    <w:rsid w:val="09B174F4"/>
    <w:rsid w:val="0BC42365"/>
    <w:rsid w:val="0BC83CFF"/>
    <w:rsid w:val="0CE646E8"/>
    <w:rsid w:val="0D5818F4"/>
    <w:rsid w:val="0DD73AC8"/>
    <w:rsid w:val="0DEC3B78"/>
    <w:rsid w:val="0E415E2D"/>
    <w:rsid w:val="0F5D018C"/>
    <w:rsid w:val="0F8718E9"/>
    <w:rsid w:val="13B777EB"/>
    <w:rsid w:val="13D8772D"/>
    <w:rsid w:val="14376C36"/>
    <w:rsid w:val="152D547C"/>
    <w:rsid w:val="1A7D2A9A"/>
    <w:rsid w:val="1B476191"/>
    <w:rsid w:val="1B6A4AA8"/>
    <w:rsid w:val="1C407518"/>
    <w:rsid w:val="1CCD389E"/>
    <w:rsid w:val="1D13077C"/>
    <w:rsid w:val="200B04D4"/>
    <w:rsid w:val="207109C7"/>
    <w:rsid w:val="247D4AB1"/>
    <w:rsid w:val="24E33795"/>
    <w:rsid w:val="262D79C9"/>
    <w:rsid w:val="27BA2C1F"/>
    <w:rsid w:val="28246B3A"/>
    <w:rsid w:val="2A9632EB"/>
    <w:rsid w:val="2B1B1C6E"/>
    <w:rsid w:val="2BB71CF9"/>
    <w:rsid w:val="2BC97791"/>
    <w:rsid w:val="2C0F51FA"/>
    <w:rsid w:val="2E863561"/>
    <w:rsid w:val="310A47E1"/>
    <w:rsid w:val="315004C0"/>
    <w:rsid w:val="31FE2893"/>
    <w:rsid w:val="33A04965"/>
    <w:rsid w:val="34B93BAC"/>
    <w:rsid w:val="35AC7004"/>
    <w:rsid w:val="365D1D85"/>
    <w:rsid w:val="3A677710"/>
    <w:rsid w:val="3BB66332"/>
    <w:rsid w:val="3C273BBC"/>
    <w:rsid w:val="3C584364"/>
    <w:rsid w:val="3C7F61F7"/>
    <w:rsid w:val="3D301107"/>
    <w:rsid w:val="3E894239"/>
    <w:rsid w:val="3FE945E8"/>
    <w:rsid w:val="40661D40"/>
    <w:rsid w:val="407C55EF"/>
    <w:rsid w:val="44402201"/>
    <w:rsid w:val="46AD4C34"/>
    <w:rsid w:val="47423575"/>
    <w:rsid w:val="47F17E95"/>
    <w:rsid w:val="484F022F"/>
    <w:rsid w:val="49D9446B"/>
    <w:rsid w:val="4B1A1B0A"/>
    <w:rsid w:val="4B495A0C"/>
    <w:rsid w:val="4BCF496E"/>
    <w:rsid w:val="4CA910F0"/>
    <w:rsid w:val="4CB41768"/>
    <w:rsid w:val="4DF719AF"/>
    <w:rsid w:val="4ED97DE9"/>
    <w:rsid w:val="4EF9289C"/>
    <w:rsid w:val="501C60E4"/>
    <w:rsid w:val="526A2243"/>
    <w:rsid w:val="53922F57"/>
    <w:rsid w:val="543944C5"/>
    <w:rsid w:val="559E56B6"/>
    <w:rsid w:val="55DF2B6F"/>
    <w:rsid w:val="56ED6485"/>
    <w:rsid w:val="56F65DB6"/>
    <w:rsid w:val="57404565"/>
    <w:rsid w:val="5933261F"/>
    <w:rsid w:val="5CB353C7"/>
    <w:rsid w:val="5DBE19F8"/>
    <w:rsid w:val="60036EFA"/>
    <w:rsid w:val="610616D1"/>
    <w:rsid w:val="616A3AE0"/>
    <w:rsid w:val="61D87997"/>
    <w:rsid w:val="6252620C"/>
    <w:rsid w:val="628232F6"/>
    <w:rsid w:val="633059CA"/>
    <w:rsid w:val="633342AA"/>
    <w:rsid w:val="653F791A"/>
    <w:rsid w:val="65775884"/>
    <w:rsid w:val="657C558F"/>
    <w:rsid w:val="66171B8A"/>
    <w:rsid w:val="66736496"/>
    <w:rsid w:val="67251DBF"/>
    <w:rsid w:val="682E5386"/>
    <w:rsid w:val="68683218"/>
    <w:rsid w:val="6A986B46"/>
    <w:rsid w:val="6B782F16"/>
    <w:rsid w:val="6B8D5CB8"/>
    <w:rsid w:val="6F054CDA"/>
    <w:rsid w:val="6FBE265E"/>
    <w:rsid w:val="6FE03045"/>
    <w:rsid w:val="714669DA"/>
    <w:rsid w:val="716F73A5"/>
    <w:rsid w:val="72605B99"/>
    <w:rsid w:val="741A3C78"/>
    <w:rsid w:val="74D12CB3"/>
    <w:rsid w:val="750F364C"/>
    <w:rsid w:val="76211766"/>
    <w:rsid w:val="76E67DBD"/>
    <w:rsid w:val="773E75AE"/>
    <w:rsid w:val="798641A7"/>
    <w:rsid w:val="7A4E39B4"/>
    <w:rsid w:val="7B817559"/>
    <w:rsid w:val="7C31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unhideWhenUs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28B1-0194-4D92-99C7-7F837689D7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3163</Words>
  <Characters>5056</Characters>
  <Lines>48</Lines>
  <Paragraphs>13</Paragraphs>
  <TotalTime>19</TotalTime>
  <ScaleCrop>false</ScaleCrop>
  <LinksUpToDate>false</LinksUpToDate>
  <CharactersWithSpaces>5225</CharactersWithSpaces>
  <Application>WPS Office_11.8.2.11707_F1E327BC-269C-435d-A152-05C5408002CA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2021-02-04T03:01:00Z</dcterms:created>
  <dc:creator>lenovo</dc:creator>
  <cp:lastModifiedBy>lenovo</cp:lastModifiedBy>
  <cp:lastPrinted>2019-02-26T03:23:00Z</cp:lastPrinted>
  <dcterms:modified xsi:type="dcterms:W3CDTF">2024-02-01T00:54:14Z</dcterms:modified>
  <dc:title>附件5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31BBB314BC914E27B045D4930C2E5AC7</vt:lpwstr>
  </property>
</Properties>
</file>