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3" w:line="228" w:lineRule="auto"/>
        <w:ind w:left="1140" w:right="998" w:firstLine="0"/>
        <w:jc w:val="center"/>
        <w:textAlignment w:val="baseline"/>
        <w:outlineLvl w:val="0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-14"/>
          <w:sz w:val="47"/>
          <w:szCs w:val="47"/>
        </w:rPr>
        <w:t>大兴区</w:t>
      </w:r>
      <w:r>
        <w:rPr>
          <w:rFonts w:hint="eastAsia" w:ascii="宋体" w:hAnsi="宋体" w:eastAsia="宋体" w:cs="宋体"/>
          <w:b/>
          <w:bCs/>
          <w:spacing w:val="-14"/>
          <w:sz w:val="47"/>
          <w:szCs w:val="47"/>
          <w:lang w:eastAsia="zh-CN"/>
        </w:rPr>
        <w:t>青云店镇</w:t>
      </w:r>
      <w:r>
        <w:rPr>
          <w:rFonts w:ascii="宋体" w:hAnsi="宋体" w:eastAsia="宋体" w:cs="宋体"/>
          <w:b/>
          <w:bCs/>
          <w:spacing w:val="-14"/>
          <w:sz w:val="47"/>
          <w:szCs w:val="47"/>
        </w:rPr>
        <w:t>202</w:t>
      </w:r>
      <w:r>
        <w:rPr>
          <w:rFonts w:hint="eastAsia" w:ascii="宋体" w:hAnsi="宋体" w:eastAsia="宋体" w:cs="宋体"/>
          <w:b/>
          <w:bCs/>
          <w:spacing w:val="-14"/>
          <w:sz w:val="47"/>
          <w:szCs w:val="47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-14"/>
          <w:sz w:val="47"/>
          <w:szCs w:val="47"/>
        </w:rPr>
        <w:t>年预算执行情况和</w:t>
      </w:r>
      <w:r>
        <w:rPr>
          <w:rFonts w:ascii="宋体" w:hAnsi="宋体" w:eastAsia="宋体" w:cs="宋体"/>
          <w:b/>
          <w:bCs/>
          <w:spacing w:val="-13"/>
          <w:sz w:val="47"/>
          <w:szCs w:val="47"/>
        </w:rPr>
        <w:t>202</w:t>
      </w:r>
      <w:r>
        <w:rPr>
          <w:rFonts w:hint="eastAsia" w:ascii="宋体" w:hAnsi="宋体" w:eastAsia="宋体" w:cs="宋体"/>
          <w:b/>
          <w:bCs/>
          <w:spacing w:val="-13"/>
          <w:sz w:val="47"/>
          <w:szCs w:val="47"/>
          <w:lang w:val="en-US" w:eastAsia="zh-CN"/>
        </w:rPr>
        <w:t>5</w:t>
      </w:r>
      <w:r>
        <w:rPr>
          <w:rFonts w:ascii="宋体" w:hAnsi="宋体" w:eastAsia="宋体" w:cs="宋体"/>
          <w:spacing w:val="-118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</w:rPr>
        <w:t>年预算草案说明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目    录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一、大兴区青云店镇2025年镇级一般公共预算收入预算说明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二、大兴区青云店镇2025年镇级一般公共预算支出预算说明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三、大兴区青云店镇2025年镇本级一般公共预算支出预算说明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四、大兴区青云店镇2025年镇级一般公共预算基本支出预算说明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五、大兴区青云店镇2025年一般公共预算“三公经费”财政拨款支出预算说明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六、大兴区青云店镇2025年镇级政府性基金预算收入预算说明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七、大兴区青云店镇2025年镇级政府性基金支出预算说明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八、大兴区青云店镇2025年镇本级政府性基金支出预算说明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九、大兴区青云店镇2025年镇级国有资本经营预算收入预算说明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十、大兴区青云店镇2025年镇级国有资本经营支出预算说明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十一、大兴区青云店镇2025年镇本级国有资本经营支出预算说明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十二、大兴区青云店镇2025年社会保险基金预算收入预算说明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十三、大兴区青云店镇2025年社会保险基金预算支出预算说明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十四、大兴区青云店镇2025年一般公共预算税收返还和转移支付明细说明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十五、大兴区青云店镇2025年一般公共预算专项转移支付明细说明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十六、大兴区青云店镇2025年政府性基金预算转移支付明细说明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十七、大兴区青云店镇2025年政府性基金预算专项转移支付明细说明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十八、大兴区青云店镇2024年地方政府债务限额及余额预算情况说明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十九、大兴区青云店镇2024年地方政府一般债务余额情况说明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二十、大兴区青云店镇2024年地方政府专项债务余额情况说明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二十一、大兴区青云店镇地方政府债券发行及还本付息情况说明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二十二、其他重要事项的情况说明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一、大兴区青云店镇2025年镇级一般公共预算收入预算说明</w:t>
      </w:r>
    </w:p>
    <w:p>
      <w:pPr>
        <w:ind w:firstLine="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青云店镇一般公共预算收入预计完成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7181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2024年执行数的63.3%。</w:t>
      </w:r>
      <w:r>
        <w:rPr>
          <w:rFonts w:hint="eastAsia" w:ascii="仿宋" w:hAnsi="仿宋" w:eastAsia="仿宋" w:cs="仿宋"/>
          <w:sz w:val="32"/>
          <w:szCs w:val="32"/>
        </w:rPr>
        <w:t>其中：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税收收入完成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7181万元，为2024年执行数的64.4%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；非税收入完成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0万元，2024年执行数为207万元。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二、大兴区青云店镇2025年镇级一般公共预算支出预算说明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2025年青云店镇镇级一般公共预算支出预计完成105001万元，其中：镇本级一般公共预算支出100733万元，为2024年执行数的170%；上解支出4268万元，为2024年执行数的83.6%。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、大兴区青云店镇2025年镇本级一般公共预算支出预算说明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2025年镇本级一般公共预算支出预计完成100733万元，为2024年执行数的170%。</w:t>
      </w:r>
    </w:p>
    <w:p>
      <w:pPr>
        <w:pStyle w:val="9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一般公共服务支出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11834万元，为2024年执行数的83.7%，支出有所减少，各项支出基本无大额增减变化。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2.公共安全支出预算安排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345</w:t>
      </w:r>
      <w:r>
        <w:rPr>
          <w:rFonts w:hint="eastAsia" w:ascii="仿宋" w:hAnsi="仿宋" w:eastAsia="仿宋" w:cs="仿宋"/>
          <w:sz w:val="32"/>
          <w:szCs w:val="32"/>
        </w:rPr>
        <w:t>万元，为20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58.8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主要是预算支出减少，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3.教育支出预算安排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353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59.9 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，主要是预算支出减少，各项支出基本无大额增减变化。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科学技术</w:t>
      </w:r>
      <w:r>
        <w:rPr>
          <w:rFonts w:hint="eastAsia" w:ascii="仿宋" w:hAnsi="仿宋" w:eastAsia="仿宋" w:cs="仿宋"/>
          <w:sz w:val="32"/>
          <w:szCs w:val="32"/>
        </w:rPr>
        <w:t>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为2024年执行数的66.7 %</w:t>
      </w:r>
      <w:r>
        <w:rPr>
          <w:rFonts w:hint="eastAsia" w:ascii="仿宋" w:hAnsi="仿宋" w:eastAsia="仿宋" w:cs="仿宋"/>
          <w:sz w:val="32"/>
          <w:szCs w:val="32"/>
        </w:rPr>
        <w:t>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主要是预算支出减少，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.文化旅游体育与传媒预算安排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170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72.6</w:t>
      </w:r>
      <w:r>
        <w:rPr>
          <w:rFonts w:hint="eastAsia" w:ascii="仿宋" w:hAnsi="仿宋" w:eastAsia="仿宋" w:cs="仿宋"/>
          <w:sz w:val="32"/>
          <w:szCs w:val="32"/>
        </w:rPr>
        <w:t>%，支出有所减少，主要是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预算支出减少</w:t>
      </w:r>
      <w:r>
        <w:rPr>
          <w:rFonts w:hint="eastAsia" w:ascii="仿宋" w:hAnsi="仿宋" w:eastAsia="仿宋" w:cs="仿宋"/>
          <w:sz w:val="32"/>
          <w:szCs w:val="32"/>
        </w:rPr>
        <w:t>，各项支出基本无大额增减变化。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.社会保障和就业支出预算安排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2836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128.3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，各项支出基本无大额增减变化。</w:t>
      </w:r>
    </w:p>
    <w:p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.卫生健康支出预算安排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4137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68.8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，主要是预算支出减少，各项支出基本无大额增减变化。</w:t>
      </w:r>
    </w:p>
    <w:p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.节能环保支出预算安排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888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69.7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2025年上级专项转移支付提前下达数较2024年执行数减少，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.城乡社区支出预算安排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47044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307.4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主要是预算支出及上年结转支出增加，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.农林水支出预算安排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31028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176.2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11.交通运输支出预算安排0万元，2024年执行数为134万元，支出有所减少，主要是2025年上级专项转移支付提前下达数较2024年执行数减少，各项支出基本无大额增减变化。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.自然资源海洋气象等支出预算安排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为284万元</w:t>
      </w:r>
      <w:r>
        <w:rPr>
          <w:rFonts w:hint="eastAsia" w:ascii="仿宋" w:hAnsi="仿宋" w:eastAsia="仿宋" w:cs="仿宋"/>
          <w:sz w:val="32"/>
          <w:szCs w:val="32"/>
        </w:rPr>
        <w:t>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年上级专项转移支付提前下达数较202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年执行数减少，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13.住房保障支出预算安排545万元，为2024年执行数的130.7%，支出有所增加，主要是预算支出增加，各项支出基本无大额增减变化。</w:t>
      </w:r>
    </w:p>
    <w:p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.灾害防治及应急管理支出预算安排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352</w:t>
      </w:r>
      <w:r>
        <w:rPr>
          <w:rFonts w:hint="eastAsia" w:ascii="仿宋" w:hAnsi="仿宋" w:eastAsia="仿宋" w:cs="仿宋"/>
          <w:sz w:val="32"/>
          <w:szCs w:val="32"/>
        </w:rPr>
        <w:t>万元，为202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75.5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主要是预算支出减少，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预备费</w:t>
      </w:r>
      <w:r>
        <w:rPr>
          <w:rFonts w:hint="eastAsia" w:ascii="仿宋" w:hAnsi="仿宋" w:eastAsia="仿宋" w:cs="仿宋"/>
          <w:sz w:val="32"/>
          <w:szCs w:val="32"/>
        </w:rPr>
        <w:t>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1200</w:t>
      </w:r>
      <w:r>
        <w:rPr>
          <w:rFonts w:hint="eastAsia" w:ascii="仿宋" w:hAnsi="仿宋" w:eastAsia="仿宋" w:cs="仿宋"/>
          <w:sz w:val="32"/>
          <w:szCs w:val="32"/>
        </w:rPr>
        <w:t>万元，202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年执行数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</w:t>
      </w:r>
      <w:r>
        <w:rPr>
          <w:rFonts w:hint="eastAsia" w:ascii="仿宋" w:hAnsi="仿宋" w:eastAsia="仿宋" w:cs="仿宋"/>
          <w:sz w:val="32"/>
          <w:szCs w:val="32"/>
        </w:rPr>
        <w:t>，支出有所增加，主要是预算支出增加，各项支出基本无大额增减变化。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、大兴区青云店镇2025年镇级一般公共预算基本支出预算说明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2025年青云店镇</w:t>
      </w:r>
      <w:r>
        <w:rPr>
          <w:rFonts w:hint="eastAsia" w:ascii="仿宋" w:hAnsi="仿宋" w:eastAsia="仿宋" w:cs="仿宋"/>
          <w:sz w:val="32"/>
          <w:szCs w:val="32"/>
        </w:rPr>
        <w:t>一般公共预算基本支出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8830</w:t>
      </w:r>
      <w:r>
        <w:rPr>
          <w:rFonts w:hint="eastAsia" w:ascii="仿宋" w:hAnsi="仿宋" w:eastAsia="仿宋" w:cs="仿宋"/>
          <w:sz w:val="32"/>
          <w:szCs w:val="32"/>
        </w:rPr>
        <w:t>万元，其中：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机关工资福利支出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5402万元，机关商品和服务支出503万元，对事业单位经常性补助2787万元，对个人和家庭的补助138万元，（各具体款级项目见套表）。</w:t>
      </w: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、大兴区青云店镇2025年一般公共预算“三公经费”财政拨款支出预算说明</w:t>
      </w:r>
    </w:p>
    <w:p>
      <w:pPr>
        <w:ind w:firstLine="608" w:firstLineChars="19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青云店</w:t>
      </w:r>
      <w:r>
        <w:rPr>
          <w:rFonts w:hint="eastAsia" w:ascii="仿宋" w:hAnsi="仿宋" w:eastAsia="仿宋" w:cs="仿宋"/>
          <w:sz w:val="32"/>
          <w:szCs w:val="32"/>
        </w:rPr>
        <w:t>镇202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年“三公经费”财政拨款预算数为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仿宋"/>
          <w:sz w:val="32"/>
          <w:szCs w:val="32"/>
        </w:rPr>
        <w:t>万元，其中：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因公出国（境）费0万元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公务接待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费</w:t>
      </w:r>
      <w:r>
        <w:rPr>
          <w:rFonts w:hint="eastAsia" w:ascii="仿宋" w:hAnsi="仿宋" w:eastAsia="仿宋" w:cs="仿宋"/>
          <w:sz w:val="32"/>
          <w:szCs w:val="32"/>
        </w:rPr>
        <w:t>0万元，公务用车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“三公经费”和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2024年同口径年初预算数相比持平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、大兴区青云店镇2025年镇级政府性基金预算收入预算说明</w:t>
      </w:r>
    </w:p>
    <w:p>
      <w:pPr>
        <w:rPr>
          <w:rFonts w:hint="eastAsia" w:eastAsia="仿宋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、大兴区青云店镇2025年镇级政府性基金支出预算说明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青云店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2025年政府性基金预算预计支出15187万元，为2024年执行数的54.2%，较2024年执行数下降的主要原因是2025年政府性基金上级专项转移支付支出较2024年执行数减少。</w:t>
      </w: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、大兴区青云店镇2025年镇本级政府性基金支出预算说明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青云店镇2025年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本级</w:t>
      </w:r>
      <w:r>
        <w:rPr>
          <w:rFonts w:hint="eastAsia" w:ascii="仿宋" w:hAnsi="仿宋" w:eastAsia="仿宋" w:cs="仿宋"/>
          <w:sz w:val="32"/>
          <w:szCs w:val="32"/>
        </w:rPr>
        <w:t>政府性基金预算预计支出15187万元，为2024年执行数的54.2%，较2024年执行数下降的主要原因是2025年政府性基金上级专项转移支付支出较2024年执行数减少。</w:t>
      </w: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、大兴区青云店镇2025年镇级国有资本经营预算收入预算说明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、大兴区青云店镇2025年镇级国有资本经营支出预算说明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>
      <w:pPr>
        <w:ind w:firstLine="640" w:firstLineChars="200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、大兴区青云店镇2025年镇本级国有资本经营支出预算说明</w:t>
      </w:r>
    </w:p>
    <w:p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十二、大兴区青云店镇2025年社会保险基金预算收入预算说明</w:t>
      </w:r>
    </w:p>
    <w:p>
      <w:pPr>
        <w:ind w:firstLine="6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大兴区青云店镇2025年社会保险基金预算支出预算说明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十四、大兴区青云店镇2025年一般公共预算税收返还和转移支付明细说明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大兴区青云店镇2025年一般公共预算专项转移支付明细说明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大兴区青云店镇2025年政府性基金预算转移支付明细说明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大兴区青云店镇2025年政府性基金预算专项转移支付明细说明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大兴区青云店镇2024年地方政府债务限额及余额预算情况说明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大兴区青云店镇2024年地方政府一般债务余额情况说明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二十、大兴区青云店镇2024年地方政府专项债务余额情况说明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二十一、大兴区青云店镇地方政府债券发行及还本付息情况说明</w:t>
      </w:r>
    </w:p>
    <w:p>
      <w:pPr>
        <w:ind w:firstLine="6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二十二、其他重要事项的情况说明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（一）政府债务情况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我镇无政府债务。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（二）预算绩效工作开展情况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了2024年青云店镇预算绩效管理工作方案，为预算管理提供依据。实现所有预算项目的绩效目标全覆盖，并将绩效目标随预算公开。2024年7月对391个项目本年1-6月预算执行情况和绩效目标实现程度进行了绩效监控汇总分析，预算资金规模总计81564.999248万元。选中环境清理整治服务项目进行事前绩效评估，选中公共区域保洁等8个合同金额在100万元以上且连续开展三年以上的服务类项目进行成本绩效分析，形成定额标准，为降本增效提供依据。将部门预算执行情况和预算安排挂钩，将绩效评价结果与预算安排挂钩，将审计查出问题与预算安排挂钩，加强执行结果应用。重大政策和重点项目等绩效目标已在报表中反应并进行公开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（三）重大投资项目资金安排情况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城乡社区支出预算安排36689万元，主要用于棚改范围内7条道路建设、瑞合路南延项目支出。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（四）一般公共预算直达资金情况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2024年全年共收到直达资金1041.63万元，具体为：用于就业补助134万元，优抚对象医疗保障10万元，一次性经济帮助资金14.5万元，特别扶助资金3.4万元，计划生育257.6万元，基本药物制度补助6.35万元，基本公共卫生服务197.26万元，高标准农田建设418.52万元。</w:t>
      </w:r>
    </w:p>
    <w:sectPr>
      <w:pgSz w:w="11906" w:h="16838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DA3F22"/>
    <w:multiLevelType w:val="singleLevel"/>
    <w:tmpl w:val="98DA3F22"/>
    <w:lvl w:ilvl="0" w:tentative="0">
      <w:start w:val="1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FmODEzMjhjYzAyOGQ2M2M1OWQ1ODAyZTg4N2UwN2UifQ=="/>
  </w:docVars>
  <w:rsids>
    <w:rsidRoot w:val="00714579"/>
    <w:rsid w:val="000011B1"/>
    <w:rsid w:val="00014763"/>
    <w:rsid w:val="00032CC3"/>
    <w:rsid w:val="00071890"/>
    <w:rsid w:val="0007348C"/>
    <w:rsid w:val="000F1810"/>
    <w:rsid w:val="000F4CB0"/>
    <w:rsid w:val="00114C13"/>
    <w:rsid w:val="00170928"/>
    <w:rsid w:val="001727F8"/>
    <w:rsid w:val="00180B9B"/>
    <w:rsid w:val="001A0409"/>
    <w:rsid w:val="001B3D95"/>
    <w:rsid w:val="00233989"/>
    <w:rsid w:val="002838EE"/>
    <w:rsid w:val="00285FBC"/>
    <w:rsid w:val="002B5E57"/>
    <w:rsid w:val="002D2537"/>
    <w:rsid w:val="002D6802"/>
    <w:rsid w:val="003256BB"/>
    <w:rsid w:val="0034353A"/>
    <w:rsid w:val="00356E1F"/>
    <w:rsid w:val="003658CC"/>
    <w:rsid w:val="00392183"/>
    <w:rsid w:val="003B1473"/>
    <w:rsid w:val="003C1D89"/>
    <w:rsid w:val="003E5DC2"/>
    <w:rsid w:val="003E6D61"/>
    <w:rsid w:val="003F1C05"/>
    <w:rsid w:val="003F5984"/>
    <w:rsid w:val="004020D2"/>
    <w:rsid w:val="00403E4E"/>
    <w:rsid w:val="00491E78"/>
    <w:rsid w:val="004B7534"/>
    <w:rsid w:val="004F37BC"/>
    <w:rsid w:val="00535223"/>
    <w:rsid w:val="00541E72"/>
    <w:rsid w:val="00553BF8"/>
    <w:rsid w:val="00583A06"/>
    <w:rsid w:val="00590E1A"/>
    <w:rsid w:val="00671855"/>
    <w:rsid w:val="00696666"/>
    <w:rsid w:val="006E6879"/>
    <w:rsid w:val="006F681C"/>
    <w:rsid w:val="007052C4"/>
    <w:rsid w:val="007102A1"/>
    <w:rsid w:val="00714579"/>
    <w:rsid w:val="00774DD7"/>
    <w:rsid w:val="00795A35"/>
    <w:rsid w:val="007A621D"/>
    <w:rsid w:val="007B3C13"/>
    <w:rsid w:val="007D4356"/>
    <w:rsid w:val="007E419D"/>
    <w:rsid w:val="00801391"/>
    <w:rsid w:val="00827709"/>
    <w:rsid w:val="00845F4B"/>
    <w:rsid w:val="0088681D"/>
    <w:rsid w:val="00890887"/>
    <w:rsid w:val="00897EFE"/>
    <w:rsid w:val="008E1E86"/>
    <w:rsid w:val="00926B19"/>
    <w:rsid w:val="00957C3F"/>
    <w:rsid w:val="00966A1C"/>
    <w:rsid w:val="009F459F"/>
    <w:rsid w:val="00A03228"/>
    <w:rsid w:val="00A4220E"/>
    <w:rsid w:val="00A61BB2"/>
    <w:rsid w:val="00A94E84"/>
    <w:rsid w:val="00AE0517"/>
    <w:rsid w:val="00B5664E"/>
    <w:rsid w:val="00B66FF1"/>
    <w:rsid w:val="00B710A9"/>
    <w:rsid w:val="00B71A82"/>
    <w:rsid w:val="00C0025E"/>
    <w:rsid w:val="00C27C19"/>
    <w:rsid w:val="00C31F0B"/>
    <w:rsid w:val="00C54B16"/>
    <w:rsid w:val="00C879B1"/>
    <w:rsid w:val="00C920A4"/>
    <w:rsid w:val="00CD172F"/>
    <w:rsid w:val="00CE63B2"/>
    <w:rsid w:val="00D27E3E"/>
    <w:rsid w:val="00D73000"/>
    <w:rsid w:val="00D9534F"/>
    <w:rsid w:val="00DF4B50"/>
    <w:rsid w:val="00E15970"/>
    <w:rsid w:val="00E224E4"/>
    <w:rsid w:val="00E26503"/>
    <w:rsid w:val="00E33B94"/>
    <w:rsid w:val="00E561CD"/>
    <w:rsid w:val="00E612CD"/>
    <w:rsid w:val="00E70E11"/>
    <w:rsid w:val="00E81B84"/>
    <w:rsid w:val="00EA0BD5"/>
    <w:rsid w:val="00EB711E"/>
    <w:rsid w:val="00F033AA"/>
    <w:rsid w:val="00F25BC0"/>
    <w:rsid w:val="00F3683A"/>
    <w:rsid w:val="00F4444B"/>
    <w:rsid w:val="00F83619"/>
    <w:rsid w:val="00FD57DC"/>
    <w:rsid w:val="022544D2"/>
    <w:rsid w:val="02F91424"/>
    <w:rsid w:val="04B801B3"/>
    <w:rsid w:val="05F21B29"/>
    <w:rsid w:val="06804090"/>
    <w:rsid w:val="07D61898"/>
    <w:rsid w:val="087175BB"/>
    <w:rsid w:val="08B7255E"/>
    <w:rsid w:val="08EA30CD"/>
    <w:rsid w:val="0A0A6DD4"/>
    <w:rsid w:val="0A200654"/>
    <w:rsid w:val="0A5E2EB9"/>
    <w:rsid w:val="0B2F615C"/>
    <w:rsid w:val="0B7379F5"/>
    <w:rsid w:val="0B9D3202"/>
    <w:rsid w:val="0C305891"/>
    <w:rsid w:val="0C3536E6"/>
    <w:rsid w:val="0D3C08CC"/>
    <w:rsid w:val="0D772B41"/>
    <w:rsid w:val="0DC04E93"/>
    <w:rsid w:val="0E9565DD"/>
    <w:rsid w:val="0E9B1237"/>
    <w:rsid w:val="0F43362F"/>
    <w:rsid w:val="143070AD"/>
    <w:rsid w:val="14B87A23"/>
    <w:rsid w:val="15C56EE7"/>
    <w:rsid w:val="15D42565"/>
    <w:rsid w:val="15E77340"/>
    <w:rsid w:val="161529CC"/>
    <w:rsid w:val="16983FE3"/>
    <w:rsid w:val="179A5BED"/>
    <w:rsid w:val="18EA5492"/>
    <w:rsid w:val="197A17E1"/>
    <w:rsid w:val="19E2344C"/>
    <w:rsid w:val="1A790844"/>
    <w:rsid w:val="1AD55B2A"/>
    <w:rsid w:val="1B20561A"/>
    <w:rsid w:val="1B581499"/>
    <w:rsid w:val="1B6F2705"/>
    <w:rsid w:val="1B952ABE"/>
    <w:rsid w:val="1CAE42B7"/>
    <w:rsid w:val="1CF72489"/>
    <w:rsid w:val="1D44579E"/>
    <w:rsid w:val="1D6F0BC6"/>
    <w:rsid w:val="1E6B3A70"/>
    <w:rsid w:val="1E9C1AD9"/>
    <w:rsid w:val="1F4863DB"/>
    <w:rsid w:val="1F64367B"/>
    <w:rsid w:val="1FEB36E9"/>
    <w:rsid w:val="1FF33600"/>
    <w:rsid w:val="20254CE8"/>
    <w:rsid w:val="207F19D9"/>
    <w:rsid w:val="21D04F6F"/>
    <w:rsid w:val="21DC0E5F"/>
    <w:rsid w:val="222A0F59"/>
    <w:rsid w:val="232B00D4"/>
    <w:rsid w:val="234B13A4"/>
    <w:rsid w:val="236A3BBA"/>
    <w:rsid w:val="23FD5FDC"/>
    <w:rsid w:val="2400550C"/>
    <w:rsid w:val="24875AA0"/>
    <w:rsid w:val="24B14700"/>
    <w:rsid w:val="25020E44"/>
    <w:rsid w:val="254066B2"/>
    <w:rsid w:val="25B5746E"/>
    <w:rsid w:val="260320AF"/>
    <w:rsid w:val="263C55A4"/>
    <w:rsid w:val="26A94FD4"/>
    <w:rsid w:val="2820263C"/>
    <w:rsid w:val="293B573B"/>
    <w:rsid w:val="29CD1C91"/>
    <w:rsid w:val="2CD229DA"/>
    <w:rsid w:val="2CED09FE"/>
    <w:rsid w:val="2CF81093"/>
    <w:rsid w:val="2DBF6A97"/>
    <w:rsid w:val="2EF00B7E"/>
    <w:rsid w:val="2F282D35"/>
    <w:rsid w:val="2F2F5D6D"/>
    <w:rsid w:val="314220C1"/>
    <w:rsid w:val="31556185"/>
    <w:rsid w:val="31C72E63"/>
    <w:rsid w:val="31DF1599"/>
    <w:rsid w:val="321A6CDF"/>
    <w:rsid w:val="32FA4FED"/>
    <w:rsid w:val="33B83F0C"/>
    <w:rsid w:val="34537150"/>
    <w:rsid w:val="36CB31EC"/>
    <w:rsid w:val="37851063"/>
    <w:rsid w:val="37D12DB7"/>
    <w:rsid w:val="39FA1154"/>
    <w:rsid w:val="3B5D0361"/>
    <w:rsid w:val="3B8F2AC0"/>
    <w:rsid w:val="3D0834A0"/>
    <w:rsid w:val="3D51199D"/>
    <w:rsid w:val="400065FE"/>
    <w:rsid w:val="409505A0"/>
    <w:rsid w:val="410A3FA9"/>
    <w:rsid w:val="41443763"/>
    <w:rsid w:val="416C6AE4"/>
    <w:rsid w:val="4234471C"/>
    <w:rsid w:val="42BA5695"/>
    <w:rsid w:val="4457051B"/>
    <w:rsid w:val="4536347C"/>
    <w:rsid w:val="45741E62"/>
    <w:rsid w:val="46776FF2"/>
    <w:rsid w:val="47A25A58"/>
    <w:rsid w:val="47FE08AD"/>
    <w:rsid w:val="48AB4445"/>
    <w:rsid w:val="49FD0462"/>
    <w:rsid w:val="4A2513ED"/>
    <w:rsid w:val="4A3D0FB1"/>
    <w:rsid w:val="4B9E3D54"/>
    <w:rsid w:val="4BB515E9"/>
    <w:rsid w:val="4C474A97"/>
    <w:rsid w:val="4C893BCB"/>
    <w:rsid w:val="4D426481"/>
    <w:rsid w:val="4DA15A46"/>
    <w:rsid w:val="4F954938"/>
    <w:rsid w:val="50C61652"/>
    <w:rsid w:val="50CA7EE7"/>
    <w:rsid w:val="524F2A28"/>
    <w:rsid w:val="52DC630E"/>
    <w:rsid w:val="52EE1AB7"/>
    <w:rsid w:val="5340682B"/>
    <w:rsid w:val="53721ECB"/>
    <w:rsid w:val="555A64B2"/>
    <w:rsid w:val="560023AD"/>
    <w:rsid w:val="560A618E"/>
    <w:rsid w:val="56C637AA"/>
    <w:rsid w:val="574042EB"/>
    <w:rsid w:val="57534065"/>
    <w:rsid w:val="58201FC5"/>
    <w:rsid w:val="583F50A1"/>
    <w:rsid w:val="58D16C75"/>
    <w:rsid w:val="59193186"/>
    <w:rsid w:val="5A89200E"/>
    <w:rsid w:val="5ABB113E"/>
    <w:rsid w:val="5B446BE4"/>
    <w:rsid w:val="5BFA1A61"/>
    <w:rsid w:val="5C3C7C78"/>
    <w:rsid w:val="5D082A3D"/>
    <w:rsid w:val="5D163D70"/>
    <w:rsid w:val="5DEE75F1"/>
    <w:rsid w:val="5E061250"/>
    <w:rsid w:val="5E723CEE"/>
    <w:rsid w:val="5F363A00"/>
    <w:rsid w:val="5FD43922"/>
    <w:rsid w:val="60261511"/>
    <w:rsid w:val="6042093F"/>
    <w:rsid w:val="60806C99"/>
    <w:rsid w:val="60CD3666"/>
    <w:rsid w:val="60FD5A42"/>
    <w:rsid w:val="62FD18DC"/>
    <w:rsid w:val="647702DA"/>
    <w:rsid w:val="64DE667A"/>
    <w:rsid w:val="65482B8B"/>
    <w:rsid w:val="659713CC"/>
    <w:rsid w:val="675C7AE2"/>
    <w:rsid w:val="67EC520B"/>
    <w:rsid w:val="680374A9"/>
    <w:rsid w:val="68317132"/>
    <w:rsid w:val="683822C6"/>
    <w:rsid w:val="6A020A31"/>
    <w:rsid w:val="6A9C0496"/>
    <w:rsid w:val="6AE91297"/>
    <w:rsid w:val="6B4A2CD1"/>
    <w:rsid w:val="6D4A2B89"/>
    <w:rsid w:val="6D4B0D40"/>
    <w:rsid w:val="6D694BED"/>
    <w:rsid w:val="6F6E4DB6"/>
    <w:rsid w:val="6F6F73A9"/>
    <w:rsid w:val="71B274D4"/>
    <w:rsid w:val="725A7BAE"/>
    <w:rsid w:val="7269580C"/>
    <w:rsid w:val="72EE37C5"/>
    <w:rsid w:val="73B1457D"/>
    <w:rsid w:val="741A340C"/>
    <w:rsid w:val="747B3C6C"/>
    <w:rsid w:val="75AE22E7"/>
    <w:rsid w:val="762F7EAC"/>
    <w:rsid w:val="76763E76"/>
    <w:rsid w:val="778C51DF"/>
    <w:rsid w:val="78D825C1"/>
    <w:rsid w:val="79CF6F47"/>
    <w:rsid w:val="7A4D42BD"/>
    <w:rsid w:val="7A534910"/>
    <w:rsid w:val="7A87258A"/>
    <w:rsid w:val="7A9668FD"/>
    <w:rsid w:val="7A985B3D"/>
    <w:rsid w:val="7AD57190"/>
    <w:rsid w:val="7C041CDC"/>
    <w:rsid w:val="7D0C6EE4"/>
    <w:rsid w:val="7D617509"/>
    <w:rsid w:val="7D6463D1"/>
    <w:rsid w:val="7E026A4B"/>
    <w:rsid w:val="7E123C80"/>
    <w:rsid w:val="7F21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1709</Words>
  <Characters>2383</Characters>
  <Lines>17</Lines>
  <Paragraphs>4</Paragraphs>
  <TotalTime>1</TotalTime>
  <ScaleCrop>false</ScaleCrop>
  <LinksUpToDate>false</LinksUpToDate>
  <CharactersWithSpaces>2392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2016-02-14T07:57:00Z</dcterms:created>
  <dc:creator>微软用户</dc:creator>
  <cp:lastModifiedBy>Administrator</cp:lastModifiedBy>
  <dcterms:modified xsi:type="dcterms:W3CDTF">2025-04-22T02:08:26Z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723284EF92A946AA918A2BC51A7B2B40</vt:lpwstr>
  </property>
</Properties>
</file>