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北京市大兴区黄村镇平安建设办公室（综治办）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——2025年黄村镇指挥中心系统及硬件维护项目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项目申报单位（科室）：平安建设办公室（综治办）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主管部门（区直或镇）：黄村镇人民政府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项目申报时间：2024年9月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7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黄村镇指挥中心系统及硬件维护项目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平安建设办公室（综治办）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陈冲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69265020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服务外包项目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服务外包项目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服务外包项目经费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60" w:firstLineChars="200"/>
              <w:jc w:val="left"/>
              <w:textAlignment w:val="auto"/>
              <w:rPr>
                <w:rFonts w:hint="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为及时发现、调度、处置镇域内各类隐患，确保镇域安全平稳，黄村镇镇级“雪亮”监控系统及硬件设备需继续进行维护。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60" w:firstLineChars="200"/>
              <w:jc w:val="left"/>
              <w:textAlignment w:val="auto"/>
              <w:rPr>
                <w:rFonts w:hint="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镇级雪亮工程前端712台摄像机及配套设备、8台区级智慧平安社区统建高点摄像机、4间机房设备及对应显示屏、视频监控平台系统及软件。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560" w:firstLineChars="200"/>
              <w:jc w:val="left"/>
              <w:textAlignment w:val="auto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保障指挥中心设备正常运行，平台已有设备在线率</w:t>
            </w:r>
            <w:r>
              <w:rPr>
                <w:rFonts w:hint="eastAsia" w:ascii="Calibri" w:hAnsi="Calibri" w:eastAsia="宋体" w:cs="黑体"/>
                <w:b w:val="0"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  <w:t>满足95%以上</w:t>
            </w:r>
            <w:r>
              <w:rPr>
                <w:rFonts w:hint="eastAsia" w:cs="黑体"/>
                <w:b w:val="0"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  <w:t>，全</w:t>
            </w:r>
            <w:r>
              <w:rPr>
                <w:rFonts w:hint="eastAsia" w:ascii="Calibri" w:hAnsi="Calibri" w:eastAsia="宋体" w:cs="黑体"/>
                <w:b w:val="0"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  <w:t>年重大活动保障期间指挥中心系统无故障事件</w:t>
            </w:r>
            <w:r>
              <w:rPr>
                <w:rFonts w:hint="eastAsia"/>
                <w:b w:val="0"/>
                <w:bCs w:val="0"/>
                <w:color w:val="auto"/>
                <w:sz w:val="28"/>
                <w:szCs w:val="28"/>
                <w:lang w:val="en-US" w:eastAsia="zh-CN"/>
              </w:rPr>
              <w:t>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单位：平安建设办公室（综治办）                                            万元（保留六位小数）</w:t>
      </w:r>
    </w:p>
    <w:tbl>
      <w:tblPr>
        <w:tblStyle w:val="7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95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7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95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5" w:hRule="atLeast"/>
        </w:trPr>
        <w:tc>
          <w:tcPr>
            <w:tcW w:w="10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黄村镇指挥中心系统及硬件维护</w:t>
            </w: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运营工作补贴资金</w:t>
            </w:r>
          </w:p>
        </w:tc>
        <w:tc>
          <w:tcPr>
            <w:tcW w:w="95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yellow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yellow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yellow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yellow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镇级自筹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258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7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合计</w:t>
            </w:r>
          </w:p>
        </w:tc>
        <w:tc>
          <w:tcPr>
            <w:tcW w:w="952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258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7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平安建设办公室（综治办）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第二办公区319室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69265020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王璐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黄村镇指挥中心系统及硬件维护项目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☑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pStyle w:val="4"/>
        <w:widowControl/>
        <w:spacing w:beforeAutospacing="0" w:afterAutospacing="0" w:line="480" w:lineRule="auto"/>
        <w:ind w:firstLine="656"/>
        <w:jc w:val="both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pStyle w:val="4"/>
        <w:widowControl/>
        <w:spacing w:beforeAutospacing="0" w:afterAutospacing="0" w:line="480" w:lineRule="auto"/>
        <w:ind w:firstLine="656"/>
        <w:jc w:val="both"/>
        <w:rPr>
          <w:rFonts w:hint="eastAsia" w:ascii="Calibri" w:hAnsi="Calibri" w:eastAsia="宋体" w:cs="黑体"/>
          <w:b w:val="0"/>
          <w:bCs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黑体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1.硬件设备运行维护</w:t>
      </w:r>
    </w:p>
    <w:p>
      <w:pPr>
        <w:pStyle w:val="4"/>
        <w:widowControl/>
        <w:spacing w:beforeAutospacing="0" w:afterAutospacing="0" w:line="480" w:lineRule="auto"/>
        <w:ind w:firstLine="656"/>
        <w:jc w:val="both"/>
        <w:rPr>
          <w:rFonts w:hint="eastAsia" w:ascii="Calibri" w:hAnsi="Calibri" w:eastAsia="宋体" w:cs="黑体"/>
          <w:b w:val="0"/>
          <w:bCs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黑体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（1）黄村镇指挥中心前端在用监控设备712台，包含全镇主要道路、村社卡口、狼各庄清真寺等关键点位的视频监控摄像头、交换机、光纤、电源设备等设施及区级智慧平安社区统建8台高点摄像机；</w:t>
      </w:r>
    </w:p>
    <w:p>
      <w:pPr>
        <w:pStyle w:val="4"/>
        <w:widowControl/>
        <w:spacing w:beforeAutospacing="0" w:afterAutospacing="0" w:line="480" w:lineRule="auto"/>
        <w:ind w:firstLine="656"/>
        <w:jc w:val="both"/>
        <w:rPr>
          <w:rFonts w:hint="eastAsia" w:ascii="Calibri" w:hAnsi="Calibri" w:eastAsia="宋体" w:cs="黑体"/>
          <w:b w:val="0"/>
          <w:bCs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黑体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（2）机房设备包含：黄村镇政府办公楼</w:t>
      </w:r>
      <w:r>
        <w:rPr>
          <w:rFonts w:hint="eastAsia" w:ascii="Calibri" w:hAnsi="Calibri" w:cs="黑体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4</w:t>
      </w:r>
      <w:r>
        <w:rPr>
          <w:rFonts w:hint="eastAsia" w:ascii="Calibri" w:hAnsi="Calibri" w:eastAsia="宋体" w:cs="黑体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层东侧机房、黄村镇城乡管理指挥中心、狼垡执法中心、狼各庄清真寺机房内涉及指挥中心的服务器、显示屏、存储设备、光电设备、UPS等设备；</w:t>
      </w:r>
    </w:p>
    <w:p>
      <w:pPr>
        <w:pStyle w:val="4"/>
        <w:widowControl/>
        <w:spacing w:beforeAutospacing="0" w:afterAutospacing="0" w:line="480" w:lineRule="auto"/>
        <w:ind w:firstLine="656"/>
        <w:jc w:val="both"/>
        <w:rPr>
          <w:rFonts w:hint="eastAsia" w:ascii="Calibri" w:hAnsi="Calibri" w:eastAsia="宋体" w:cs="黑体"/>
          <w:b w:val="0"/>
          <w:bCs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黑体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2.指挥中心管理系统维护</w:t>
      </w:r>
    </w:p>
    <w:p>
      <w:pPr>
        <w:pStyle w:val="4"/>
        <w:widowControl/>
        <w:spacing w:beforeAutospacing="0" w:afterAutospacing="0" w:line="480" w:lineRule="auto"/>
        <w:ind w:firstLine="656"/>
        <w:jc w:val="both"/>
        <w:rPr>
          <w:rFonts w:hint="eastAsia" w:ascii="Calibri" w:hAnsi="Calibri" w:eastAsia="宋体" w:cs="黑体"/>
          <w:b w:val="0"/>
          <w:bCs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黑体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黄村镇指挥中心系统管理平台日常维护，交换机IP等资源分配管理，设备服务授权、信息技术支持维护等。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Calibri" w:hAnsi="Calibri" w:eastAsia="宋体" w:cs="黑体"/>
          <w:b w:val="0"/>
          <w:bCs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黑体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硬件设备维护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Calibri" w:hAnsi="Calibri" w:eastAsia="宋体" w:cs="黑体"/>
          <w:b w:val="0"/>
          <w:bCs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黑体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（1）前端监控摄像机：镜面清理每季度1次、摄像机前树枝等遮挡物清理、角度调整，摄像机修复、迁建、通信和电源恢复按实际情况开展；另外定期对前端设备开展日常巡查工作，统计并看管指挥中心固定资产；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Calibri" w:hAnsi="Calibri" w:eastAsia="宋体" w:cs="黑体"/>
          <w:b w:val="0"/>
          <w:bCs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黑体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（2）对机房内指挥中心设备每周定期巡检，连接线、接头固定，线缆线路梳理，清理灰尘等日常看管维护工作；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Calibri" w:hAnsi="Calibri" w:eastAsia="宋体" w:cs="黑体"/>
          <w:b w:val="0"/>
          <w:bCs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黑体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（3）机房配电系统各项参数检查，设备保养，其他设备运行状态检测保养等工作；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Calibri" w:hAnsi="Calibri" w:eastAsia="宋体" w:cs="黑体"/>
          <w:b w:val="0"/>
          <w:bCs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黑体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平台软件服务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Calibri" w:hAnsi="Calibri" w:eastAsia="宋体" w:cs="黑体"/>
          <w:b w:val="0"/>
          <w:bCs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黑体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（1）巡检各个系统的运行情况，及时发现问题，及时解决；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Calibri" w:hAnsi="Calibri" w:eastAsia="宋体" w:cs="黑体"/>
          <w:b w:val="0"/>
          <w:bCs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黑体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（2）系统平台各项功能检测。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default" w:cs="黑体"/>
          <w:b w:val="0"/>
          <w:bCs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cs="黑体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需满足以下标准：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Calibri" w:hAnsi="Calibri" w:eastAsia="宋体" w:cs="黑体"/>
          <w:b w:val="0"/>
          <w:bCs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黑体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1.指挥中心平台已有监控设备上线率满足95%以上；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Calibri" w:hAnsi="Calibri" w:eastAsia="宋体" w:cs="黑体"/>
          <w:b w:val="0"/>
          <w:bCs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黑体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2.全年重大活动保障期间指挥中心系统无故障事件；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Calibri" w:hAnsi="Calibri" w:eastAsia="宋体" w:cs="黑体"/>
          <w:b w:val="0"/>
          <w:bCs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宋体" w:cs="黑体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3.关键点位监控设备故障修复响应事件2小时；一般点位现场响应事件2小时，修复事件6小时；处理非正常损坏设备事件2小时到达现场；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Calibri" w:hAnsi="Calibri" w:eastAsia="宋体" w:cs="黑体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4.定期清点设备，确保固定资产不丢失。</w:t>
      </w: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费用预算258万/年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项目实施的必要性：</w:t>
      </w: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对前端在用监控设备、机房设备、指挥中心管理系统进行日常维护、维修工作，保障指挥中心正常运行。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项目实施的可行性：为满足黄村镇综合性数字化精细管理系统，提高城乡安全防范能力，需对设备进行长期维护更新。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项目风险与不确定性：因故意损坏，而找不到责任人，需政府再次投资。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7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2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黄村镇</w:t>
            </w: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指挥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中心系统及硬件维护项目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2024年11月-2025年10月</w:t>
            </w:r>
          </w:p>
        </w:tc>
        <w:tc>
          <w:tcPr>
            <w:tcW w:w="284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前端摄像机、设备箱、交换机、线路、设备箱等设备每季度维护一次，全年共4次，机房服务器、交换机、存储主机等设备每周进行维护，全年维护不低于52次，平台软件各项功能每周检测使用状况。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7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iMmJjMGUyMDNhMGI0MjllZTc4OTE3ODRjOTBjMWQifQ=="/>
  </w:docVars>
  <w:rsids>
    <w:rsidRoot w:val="34B53ED7"/>
    <w:rsid w:val="06EA7FE5"/>
    <w:rsid w:val="07810A85"/>
    <w:rsid w:val="07AD185E"/>
    <w:rsid w:val="08291819"/>
    <w:rsid w:val="0A5D4D63"/>
    <w:rsid w:val="0AC16BD3"/>
    <w:rsid w:val="0F1862C4"/>
    <w:rsid w:val="13F73D10"/>
    <w:rsid w:val="1A4A5D73"/>
    <w:rsid w:val="1BD73063"/>
    <w:rsid w:val="1D4276E8"/>
    <w:rsid w:val="219F63D1"/>
    <w:rsid w:val="2F471EE1"/>
    <w:rsid w:val="308113CB"/>
    <w:rsid w:val="34B53ED7"/>
    <w:rsid w:val="3F907428"/>
    <w:rsid w:val="45983355"/>
    <w:rsid w:val="49FC2F9F"/>
    <w:rsid w:val="4AE41175"/>
    <w:rsid w:val="4F815F87"/>
    <w:rsid w:val="513D6BBD"/>
    <w:rsid w:val="524A1C33"/>
    <w:rsid w:val="53DC420F"/>
    <w:rsid w:val="54F9326F"/>
    <w:rsid w:val="59467262"/>
    <w:rsid w:val="5F3758C0"/>
    <w:rsid w:val="625005B0"/>
    <w:rsid w:val="651C2939"/>
    <w:rsid w:val="6D535020"/>
    <w:rsid w:val="6F694FFD"/>
    <w:rsid w:val="7C8D7F4E"/>
    <w:rsid w:val="7DB6427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qFormat/>
    <w:uiPriority w:val="0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2"/>
      <w:lang w:val="en-US" w:eastAsia="zh-CN" w:bidi="ar-SA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HCZ-LGB-01</cp:lastModifiedBy>
  <cp:lastPrinted>2018-09-07T03:15:00Z</cp:lastPrinted>
  <dcterms:modified xsi:type="dcterms:W3CDTF">2024-09-18T08:52:25Z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  <property fmtid="{D5CDD505-2E9C-101B-9397-08002B2CF9AE}" pid="3" name="ICV">
    <vt:lpwstr>B3FF6EC1C4364C0D805CEE2ABC840CE8_13</vt:lpwstr>
  </property>
</Properties>
</file>