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北京市大兴区黄村镇城乡建设办公室（环整办）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——村级环境服务外包资金补贴项目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项目申报单位（科室）：黄村镇城乡建设办公室（环整办）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项目申报时间：2024.8.29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村级环境服务外包资金补贴项目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城乡建设办公室（环整办）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李跃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13911392363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经常性项目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一般公共事务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 w:eastAsia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为</w:t>
            </w:r>
            <w:r>
              <w:rPr>
                <w:rFonts w:hint="eastAsia" w:ascii="仿宋" w:hAnsi="仿宋" w:eastAsia="仿宋" w:cs="仿宋"/>
                <w:b w:val="0"/>
                <w:bCs w:val="0"/>
                <w:sz w:val="30"/>
                <w:szCs w:val="30"/>
                <w:lang w:val="en-US" w:eastAsia="zh-CN"/>
              </w:rPr>
              <w:t>改善黄村镇农村地区整体环境状况，提高村级环境卫生管理水平，实现专业化和常态化管理，全面推行村级环境卫生服务外包工作。我镇已全面推行村级环境服务外包，各村严格按照村级民主程序确立环境外包服务公司，做好村级环境服务外包工作。镇、村两级严格按照考核标准对服务公司进行双轨制考核，并根据考核结果对各村进行50%的补贴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黄村镇城乡建设办公室（环整办）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二办公区203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69248101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蔡幸娟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村级环境服务外包资金补贴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对村级环境服务外包进行补贴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1167万元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村级环境服务外包资金补贴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2024年8月1日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开始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2025年7月31日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结束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icrosoftYaHei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, 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57F68A7"/>
    <w:rsid w:val="0A5D4D63"/>
    <w:rsid w:val="13F73D10"/>
    <w:rsid w:val="183E4367"/>
    <w:rsid w:val="190B0238"/>
    <w:rsid w:val="2F471EE1"/>
    <w:rsid w:val="308113CB"/>
    <w:rsid w:val="34B53ED7"/>
    <w:rsid w:val="4BF06933"/>
    <w:rsid w:val="4C1C6F80"/>
    <w:rsid w:val="4EE62A14"/>
    <w:rsid w:val="4F815F87"/>
    <w:rsid w:val="54F9326F"/>
    <w:rsid w:val="59467262"/>
    <w:rsid w:val="5F8807E2"/>
    <w:rsid w:val="625005B0"/>
    <w:rsid w:val="651C2939"/>
    <w:rsid w:val="6600587A"/>
    <w:rsid w:val="6D535020"/>
    <w:rsid w:val="70C67D27"/>
    <w:rsid w:val="7AAD47E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2024-08-29T07:12:13Z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