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——道路环境保洁外包服务项目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道路环境保洁外包服务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依据道路保洁等级及区块划分原则，对道路环境保洁工作进行重新整合安排，分成6个标段，通过招标方式确定6家专业保洁服务单位，确保黄村镇道路环境保洁干净整洁。全镇道路共88条，预计全年保洁总费用约1090万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道路环境保洁外包服务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对黄村镇全镇88条道路进行保洁及捡拾漂浮物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1090万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道路环境保洁外包服务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2024年7月22日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2025年7月21日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2024-08-29T06:41:48Z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