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99068">
      <w:pPr>
        <w:pStyle w:val="2"/>
        <w:jc w:val="center"/>
        <w:rPr>
          <w:rFonts w:hint="eastAsia"/>
          <w:sz w:val="52"/>
          <w:szCs w:val="32"/>
          <w:lang w:val="en-US" w:eastAsia="zh-CN"/>
        </w:rPr>
      </w:pPr>
      <w:r>
        <w:rPr>
          <w:rFonts w:hint="eastAsia"/>
          <w:sz w:val="52"/>
          <w:szCs w:val="32"/>
          <w:lang w:val="en-US" w:eastAsia="zh-CN"/>
        </w:rPr>
        <w:t>项目申报文本</w:t>
      </w:r>
    </w:p>
    <w:p w14:paraId="79B64EE1">
      <w:pPr>
        <w:jc w:val="both"/>
        <w:rPr>
          <w:rFonts w:hint="eastAsia"/>
          <w:sz w:val="32"/>
          <w:szCs w:val="32"/>
          <w:lang w:val="en-US" w:eastAsia="zh-CN"/>
        </w:rPr>
      </w:pPr>
    </w:p>
    <w:p w14:paraId="66506F43">
      <w:pPr>
        <w:jc w:val="both"/>
        <w:rPr>
          <w:rFonts w:hint="eastAsia"/>
          <w:sz w:val="32"/>
          <w:szCs w:val="32"/>
          <w:lang w:val="en-US" w:eastAsia="zh-CN"/>
        </w:rPr>
      </w:pPr>
      <w:r>
        <w:rPr>
          <w:rFonts w:hint="eastAsia"/>
          <w:sz w:val="32"/>
          <w:szCs w:val="32"/>
          <w:lang w:val="en-US" w:eastAsia="zh-CN"/>
        </w:rPr>
        <w:t>北京市大兴区黄村镇平安建设办公室（安全科）</w:t>
      </w:r>
    </w:p>
    <w:p w14:paraId="1D985525">
      <w:pPr>
        <w:jc w:val="both"/>
        <w:rPr>
          <w:rFonts w:hint="eastAsia"/>
          <w:sz w:val="32"/>
          <w:szCs w:val="32"/>
          <w:lang w:val="en-US" w:eastAsia="zh-CN"/>
        </w:rPr>
      </w:pPr>
      <w:r>
        <w:rPr>
          <w:rFonts w:hint="eastAsia"/>
          <w:sz w:val="32"/>
          <w:szCs w:val="32"/>
          <w:lang w:val="en-US" w:eastAsia="zh-CN"/>
        </w:rPr>
        <w:t>——宋庄小型消防站、桂村小型消防站标准化建设项目</w:t>
      </w:r>
    </w:p>
    <w:p w14:paraId="40E03DDA">
      <w:pPr>
        <w:rPr>
          <w:rFonts w:hint="eastAsia"/>
          <w:sz w:val="32"/>
          <w:szCs w:val="32"/>
          <w:lang w:val="en-US" w:eastAsia="zh-CN"/>
        </w:rPr>
      </w:pPr>
    </w:p>
    <w:p w14:paraId="65FA7F9B">
      <w:pPr>
        <w:rPr>
          <w:rFonts w:hint="eastAsia"/>
          <w:sz w:val="32"/>
          <w:szCs w:val="32"/>
          <w:lang w:val="en-US" w:eastAsia="zh-CN"/>
        </w:rPr>
      </w:pPr>
    </w:p>
    <w:p w14:paraId="134ADD21">
      <w:pPr>
        <w:rPr>
          <w:rFonts w:hint="eastAsia"/>
          <w:sz w:val="32"/>
          <w:szCs w:val="32"/>
          <w:lang w:val="en-US" w:eastAsia="zh-CN"/>
        </w:rPr>
      </w:pPr>
    </w:p>
    <w:p w14:paraId="0A148608">
      <w:pPr>
        <w:rPr>
          <w:rFonts w:hint="eastAsia"/>
          <w:sz w:val="32"/>
          <w:szCs w:val="32"/>
          <w:lang w:val="en-US" w:eastAsia="zh-CN"/>
        </w:rPr>
      </w:pPr>
    </w:p>
    <w:p w14:paraId="6613C2A7">
      <w:pPr>
        <w:rPr>
          <w:rFonts w:hint="eastAsia"/>
          <w:sz w:val="32"/>
          <w:szCs w:val="32"/>
          <w:lang w:val="en-US" w:eastAsia="zh-CN"/>
        </w:rPr>
      </w:pPr>
    </w:p>
    <w:p w14:paraId="428474BB">
      <w:pPr>
        <w:rPr>
          <w:rFonts w:hint="eastAsia"/>
          <w:sz w:val="32"/>
          <w:szCs w:val="32"/>
          <w:lang w:val="en-US" w:eastAsia="zh-CN"/>
        </w:rPr>
      </w:pPr>
      <w:r>
        <w:rPr>
          <w:rFonts w:hint="eastAsia"/>
          <w:sz w:val="32"/>
          <w:szCs w:val="32"/>
          <w:lang w:val="en-US" w:eastAsia="zh-CN"/>
        </w:rPr>
        <w:t>项目申报单位（科室）：平安建设办公室（安全科）</w:t>
      </w:r>
    </w:p>
    <w:p w14:paraId="24224F31">
      <w:pPr>
        <w:rPr>
          <w:rFonts w:hint="eastAsia"/>
          <w:sz w:val="32"/>
          <w:szCs w:val="32"/>
          <w:lang w:val="en-US" w:eastAsia="zh-CN"/>
        </w:rPr>
      </w:pPr>
      <w:r>
        <w:rPr>
          <w:rFonts w:hint="eastAsia"/>
          <w:sz w:val="32"/>
          <w:szCs w:val="32"/>
          <w:lang w:val="en-US" w:eastAsia="zh-CN"/>
        </w:rPr>
        <w:t>主管部门（区直或镇）：黄村镇政府</w:t>
      </w:r>
    </w:p>
    <w:p w14:paraId="74BC3B12">
      <w:pPr>
        <w:rPr>
          <w:rFonts w:hint="eastAsia"/>
          <w:sz w:val="32"/>
          <w:szCs w:val="32"/>
          <w:lang w:val="en-US" w:eastAsia="zh-CN"/>
        </w:rPr>
      </w:pPr>
      <w:r>
        <w:rPr>
          <w:rFonts w:hint="eastAsia"/>
          <w:sz w:val="32"/>
          <w:szCs w:val="32"/>
          <w:lang w:val="en-US" w:eastAsia="zh-CN"/>
        </w:rPr>
        <w:t>项目实施年度：2025年</w:t>
      </w:r>
    </w:p>
    <w:p w14:paraId="4A8B4432">
      <w:pPr>
        <w:rPr>
          <w:rFonts w:hint="eastAsia"/>
          <w:sz w:val="32"/>
          <w:szCs w:val="32"/>
          <w:lang w:val="en-US" w:eastAsia="zh-CN"/>
        </w:rPr>
      </w:pPr>
      <w:r>
        <w:rPr>
          <w:rFonts w:hint="eastAsia"/>
          <w:sz w:val="32"/>
          <w:szCs w:val="32"/>
          <w:lang w:val="en-US" w:eastAsia="zh-CN"/>
        </w:rPr>
        <w:t>项目申报时间：2024年8月</w:t>
      </w:r>
    </w:p>
    <w:p w14:paraId="52BEF666">
      <w:pPr>
        <w:rPr>
          <w:rFonts w:hint="eastAsia"/>
          <w:sz w:val="32"/>
          <w:szCs w:val="32"/>
          <w:lang w:val="en-US" w:eastAsia="zh-CN"/>
        </w:rPr>
      </w:pPr>
    </w:p>
    <w:p w14:paraId="662CE434">
      <w:pPr>
        <w:rPr>
          <w:rFonts w:hint="eastAsia"/>
          <w:sz w:val="32"/>
          <w:szCs w:val="32"/>
          <w:lang w:val="en-US" w:eastAsia="zh-CN"/>
        </w:rPr>
      </w:pPr>
    </w:p>
    <w:p w14:paraId="29907744">
      <w:pPr>
        <w:rPr>
          <w:rFonts w:hint="eastAsia"/>
          <w:sz w:val="32"/>
          <w:szCs w:val="32"/>
          <w:lang w:val="en-US" w:eastAsia="zh-CN"/>
        </w:rPr>
      </w:pPr>
    </w:p>
    <w:p w14:paraId="187F01B8">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302C0EAD">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5DAC9917">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4AA2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60B5B23">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26265570">
            <w:pPr>
              <w:jc w:val="left"/>
              <w:rPr>
                <w:rFonts w:hint="eastAsia"/>
                <w:b w:val="0"/>
                <w:bCs w:val="0"/>
                <w:sz w:val="24"/>
                <w:szCs w:val="24"/>
                <w:lang w:val="en-US" w:eastAsia="zh-CN"/>
              </w:rPr>
            </w:pPr>
            <w:r>
              <w:rPr>
                <w:rFonts w:hint="eastAsia"/>
              </w:rPr>
              <w:t>宋庄小型消防站、桂村小型消防站标准化建设</w:t>
            </w:r>
          </w:p>
        </w:tc>
      </w:tr>
      <w:tr w14:paraId="6BAA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CA23597">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shd w:val="clear" w:color="auto" w:fill="auto"/>
            <w:vAlign w:val="center"/>
          </w:tcPr>
          <w:p w14:paraId="58E4EFAF">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平安建设办公室（安全科）</w:t>
            </w:r>
          </w:p>
        </w:tc>
        <w:tc>
          <w:tcPr>
            <w:tcW w:w="2052" w:type="dxa"/>
            <w:vAlign w:val="center"/>
          </w:tcPr>
          <w:p w14:paraId="11B19600">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shd w:val="clear" w:color="auto" w:fill="auto"/>
            <w:vAlign w:val="center"/>
          </w:tcPr>
          <w:p w14:paraId="1D3C5F9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黄村镇政府</w:t>
            </w:r>
          </w:p>
        </w:tc>
      </w:tr>
      <w:tr w14:paraId="2B0E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739B222">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shd w:val="clear" w:color="auto" w:fill="auto"/>
            <w:vAlign w:val="center"/>
          </w:tcPr>
          <w:p w14:paraId="360BB9BB">
            <w:pPr>
              <w:jc w:val="left"/>
              <w:rPr>
                <w:rFonts w:hint="eastAsia" w:ascii="Calibri" w:hAnsi="Calibri" w:eastAsia="宋体" w:cs="黑体"/>
                <w:b w:val="0"/>
                <w:bCs w:val="0"/>
                <w:kern w:val="2"/>
                <w:sz w:val="24"/>
                <w:szCs w:val="24"/>
                <w:lang w:val="en-US" w:eastAsia="zh-CN" w:bidi="ar-SA"/>
              </w:rPr>
            </w:pPr>
            <w:r>
              <w:rPr>
                <w:rFonts w:hint="eastAsia" w:cs="黑体"/>
                <w:b w:val="0"/>
                <w:bCs w:val="0"/>
                <w:kern w:val="2"/>
                <w:sz w:val="24"/>
                <w:szCs w:val="24"/>
                <w:lang w:val="en-US" w:eastAsia="zh-CN" w:bidi="ar-SA"/>
              </w:rPr>
              <w:t>欧阳鹏</w:t>
            </w:r>
          </w:p>
        </w:tc>
        <w:tc>
          <w:tcPr>
            <w:tcW w:w="2052" w:type="dxa"/>
            <w:vAlign w:val="center"/>
          </w:tcPr>
          <w:p w14:paraId="74911B48">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shd w:val="clear" w:color="auto" w:fill="auto"/>
            <w:vAlign w:val="center"/>
          </w:tcPr>
          <w:p w14:paraId="51C2FCA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69262526</w:t>
            </w:r>
          </w:p>
        </w:tc>
      </w:tr>
      <w:tr w14:paraId="49EF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B1EEEAD">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18C2A523">
            <w:pPr>
              <w:jc w:val="left"/>
              <w:rPr>
                <w:rFonts w:hint="eastAsia"/>
                <w:b w:val="0"/>
                <w:bCs w:val="0"/>
                <w:sz w:val="24"/>
                <w:szCs w:val="24"/>
                <w:lang w:val="en-US" w:eastAsia="zh-CN"/>
              </w:rPr>
            </w:pPr>
          </w:p>
        </w:tc>
        <w:tc>
          <w:tcPr>
            <w:tcW w:w="2052" w:type="dxa"/>
            <w:vAlign w:val="center"/>
          </w:tcPr>
          <w:p w14:paraId="0497EC14">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shd w:val="clear" w:color="auto" w:fill="auto"/>
            <w:vAlign w:val="center"/>
          </w:tcPr>
          <w:p w14:paraId="042B6A33">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其他政府购买服务类</w:t>
            </w:r>
          </w:p>
        </w:tc>
      </w:tr>
      <w:tr w14:paraId="28DE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B508C6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1E09C4BD">
            <w:pPr>
              <w:jc w:val="left"/>
              <w:rPr>
                <w:rFonts w:hint="eastAsia"/>
                <w:b w:val="0"/>
                <w:bCs w:val="0"/>
                <w:sz w:val="24"/>
                <w:szCs w:val="24"/>
                <w:lang w:val="en-US" w:eastAsia="zh-CN"/>
              </w:rPr>
            </w:pPr>
          </w:p>
        </w:tc>
        <w:tc>
          <w:tcPr>
            <w:tcW w:w="2052" w:type="dxa"/>
            <w:vAlign w:val="center"/>
          </w:tcPr>
          <w:p w14:paraId="6E7E4D55">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shd w:val="clear" w:color="auto" w:fill="auto"/>
            <w:vAlign w:val="center"/>
          </w:tcPr>
          <w:p w14:paraId="06F66656">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2A3A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04C9EE3">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53ECDC82">
            <w:pPr>
              <w:jc w:val="left"/>
              <w:rPr>
                <w:rFonts w:hint="eastAsia"/>
                <w:b w:val="0"/>
                <w:bCs w:val="0"/>
                <w:sz w:val="24"/>
                <w:szCs w:val="24"/>
                <w:lang w:val="en-US" w:eastAsia="zh-CN"/>
              </w:rPr>
            </w:pPr>
          </w:p>
        </w:tc>
        <w:tc>
          <w:tcPr>
            <w:tcW w:w="2052" w:type="dxa"/>
            <w:vAlign w:val="center"/>
          </w:tcPr>
          <w:p w14:paraId="7F5450CE">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07F9712F">
            <w:pPr>
              <w:jc w:val="left"/>
              <w:rPr>
                <w:rFonts w:hint="eastAsia"/>
                <w:b w:val="0"/>
                <w:bCs w:val="0"/>
                <w:sz w:val="24"/>
                <w:szCs w:val="24"/>
                <w:lang w:val="en-US" w:eastAsia="zh-CN"/>
              </w:rPr>
            </w:pPr>
          </w:p>
        </w:tc>
      </w:tr>
      <w:tr w14:paraId="7205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F0DBFE2">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03C9A6B9">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15FD835C">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C196CDF">
            <w:pPr>
              <w:jc w:val="left"/>
              <w:rPr>
                <w:rFonts w:hint="eastAsia"/>
                <w:b w:val="0"/>
                <w:bCs w:val="0"/>
                <w:sz w:val="24"/>
                <w:szCs w:val="24"/>
                <w:lang w:val="en-US" w:eastAsia="zh-CN"/>
              </w:rPr>
            </w:pPr>
          </w:p>
        </w:tc>
      </w:tr>
      <w:tr w14:paraId="3C7D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9A88F48">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0DB4342B">
            <w:pPr>
              <w:jc w:val="left"/>
              <w:rPr>
                <w:rFonts w:hint="eastAsia"/>
                <w:b w:val="0"/>
                <w:bCs w:val="0"/>
                <w:sz w:val="24"/>
                <w:szCs w:val="24"/>
                <w:lang w:val="en-US" w:eastAsia="zh-CN"/>
              </w:rPr>
            </w:pPr>
          </w:p>
        </w:tc>
      </w:tr>
      <w:tr w14:paraId="5633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FDA9BE2">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4F4366E1">
            <w:pPr>
              <w:jc w:val="left"/>
              <w:rPr>
                <w:rFonts w:hint="eastAsia"/>
                <w:b w:val="0"/>
                <w:bCs w:val="0"/>
                <w:sz w:val="24"/>
                <w:szCs w:val="24"/>
                <w:lang w:val="en-US" w:eastAsia="zh-CN"/>
              </w:rPr>
            </w:pPr>
          </w:p>
        </w:tc>
      </w:tr>
      <w:tr w14:paraId="672D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412BF0B8">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3475C54B">
            <w:pPr>
              <w:jc w:val="left"/>
              <w:rPr>
                <w:rFonts w:hint="eastAsia"/>
                <w:b w:val="0"/>
                <w:bCs w:val="0"/>
                <w:sz w:val="24"/>
                <w:szCs w:val="24"/>
                <w:lang w:val="en-US" w:eastAsia="zh-CN"/>
              </w:rPr>
            </w:pPr>
            <w:r>
              <w:rPr>
                <w:rFonts w:hint="eastAsia" w:ascii="仿宋" w:hAnsi="仿宋" w:eastAsia="仿宋" w:cs="仿宋"/>
                <w:bCs/>
                <w:sz w:val="32"/>
                <w:szCs w:val="32"/>
                <w:lang w:val="en-US" w:eastAsia="zh-CN"/>
              </w:rPr>
              <w:t>根据北京市消防救援总队关于印发《首都消防救援队伍正规化达标创建考核细则》通知中的小型消防站正规化达标创建考核细则及大兴区消防救援支队反馈的问题清单，需要对桂村小型消防站和宋庄小型消防站进行正规化达标创建。</w:t>
            </w:r>
          </w:p>
        </w:tc>
      </w:tr>
    </w:tbl>
    <w:p w14:paraId="7F09B1A9">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458F09FF">
      <w:pPr>
        <w:jc w:val="center"/>
        <w:rPr>
          <w:rFonts w:hint="eastAsia"/>
          <w:b/>
          <w:bCs/>
          <w:sz w:val="36"/>
          <w:szCs w:val="36"/>
          <w:lang w:val="en-US" w:eastAsia="zh-CN"/>
        </w:rPr>
      </w:pPr>
      <w:r>
        <w:rPr>
          <w:rFonts w:hint="eastAsia"/>
          <w:b/>
          <w:bCs/>
          <w:sz w:val="36"/>
          <w:szCs w:val="36"/>
          <w:lang w:val="en-US" w:eastAsia="zh-CN"/>
        </w:rPr>
        <w:t>项目支出预算明细表</w:t>
      </w:r>
    </w:p>
    <w:p w14:paraId="572CECAA">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2BF7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111005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40AEB77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9AC03D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6611FED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3408F85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64ECDA8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20CA8EE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024CD0D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00CAB96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5A6A62C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87E2F5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5037E8B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528282F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D8036D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1FFE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shd w:val="clear" w:color="auto" w:fill="auto"/>
            <w:vAlign w:val="center"/>
          </w:tcPr>
          <w:p w14:paraId="64DDDB1E">
            <w:pPr>
              <w:jc w:val="left"/>
              <w:rPr>
                <w:rFonts w:hint="eastAsia" w:ascii="宋体" w:hAnsi="宋体" w:eastAsia="宋体" w:cs="宋体"/>
                <w:b w:val="0"/>
                <w:bCs w:val="0"/>
                <w:kern w:val="2"/>
                <w:sz w:val="24"/>
                <w:szCs w:val="24"/>
                <w:lang w:val="en-US" w:eastAsia="zh-CN" w:bidi="ar-SA"/>
              </w:rPr>
            </w:pPr>
            <w:r>
              <w:rPr>
                <w:rFonts w:hint="eastAsia"/>
                <w:b w:val="0"/>
                <w:bCs w:val="0"/>
                <w:sz w:val="24"/>
                <w:szCs w:val="24"/>
                <w:lang w:val="en-US" w:eastAsia="zh-CN"/>
              </w:rPr>
              <w:t>宋庄小型消防站、桂村小型消防站标准化建设</w:t>
            </w:r>
          </w:p>
        </w:tc>
        <w:tc>
          <w:tcPr>
            <w:tcW w:w="1012" w:type="dxa"/>
            <w:shd w:val="clear" w:color="auto" w:fill="auto"/>
            <w:vAlign w:val="center"/>
          </w:tcPr>
          <w:p w14:paraId="74BFCB7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3664DC5D">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B9199F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78E6902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DD8F52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黄村镇</w:t>
            </w:r>
          </w:p>
        </w:tc>
        <w:tc>
          <w:tcPr>
            <w:tcW w:w="1012" w:type="dxa"/>
            <w:shd w:val="clear" w:color="auto" w:fill="auto"/>
            <w:vAlign w:val="center"/>
          </w:tcPr>
          <w:p w14:paraId="5D431E0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48A988A8">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3D51F0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7EFBE85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03B284CE">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590C61E">
            <w:pPr>
              <w:jc w:val="left"/>
              <w:rPr>
                <w:rFonts w:hint="eastAsia" w:ascii="宋体" w:hAnsi="宋体" w:eastAsia="宋体" w:cs="宋体"/>
                <w:b w:val="0"/>
                <w:bCs w:val="0"/>
                <w:kern w:val="2"/>
                <w:sz w:val="24"/>
                <w:szCs w:val="24"/>
                <w:lang w:val="en-US" w:eastAsia="zh-CN" w:bidi="ar-SA"/>
              </w:rPr>
            </w:pPr>
            <w:bookmarkStart w:id="0" w:name="_GoBack"/>
            <w:bookmarkEnd w:id="0"/>
          </w:p>
        </w:tc>
        <w:tc>
          <w:tcPr>
            <w:tcW w:w="1013" w:type="dxa"/>
            <w:shd w:val="clear" w:color="auto" w:fill="auto"/>
            <w:vAlign w:val="center"/>
          </w:tcPr>
          <w:p w14:paraId="15B85321">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63322959">
            <w:pPr>
              <w:jc w:val="left"/>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16.71894</w:t>
            </w:r>
          </w:p>
        </w:tc>
      </w:tr>
      <w:tr w14:paraId="323F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8B5FA3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5F25E9D4">
            <w:pPr>
              <w:jc w:val="left"/>
              <w:rPr>
                <w:rFonts w:hint="eastAsia" w:ascii="宋体" w:hAnsi="宋体" w:eastAsia="宋体" w:cs="宋体"/>
                <w:b w:val="0"/>
                <w:bCs w:val="0"/>
                <w:sz w:val="24"/>
                <w:szCs w:val="24"/>
                <w:lang w:val="en-US" w:eastAsia="zh-CN"/>
              </w:rPr>
            </w:pPr>
          </w:p>
        </w:tc>
        <w:tc>
          <w:tcPr>
            <w:tcW w:w="1012" w:type="dxa"/>
            <w:vAlign w:val="center"/>
          </w:tcPr>
          <w:p w14:paraId="3200E5AF">
            <w:pPr>
              <w:jc w:val="left"/>
              <w:rPr>
                <w:rFonts w:hint="eastAsia" w:ascii="宋体" w:hAnsi="宋体" w:eastAsia="宋体" w:cs="宋体"/>
                <w:b w:val="0"/>
                <w:bCs w:val="0"/>
                <w:sz w:val="24"/>
                <w:szCs w:val="24"/>
                <w:lang w:val="en-US" w:eastAsia="zh-CN"/>
              </w:rPr>
            </w:pPr>
          </w:p>
        </w:tc>
        <w:tc>
          <w:tcPr>
            <w:tcW w:w="1012" w:type="dxa"/>
            <w:vAlign w:val="center"/>
          </w:tcPr>
          <w:p w14:paraId="70657C5F">
            <w:pPr>
              <w:jc w:val="left"/>
              <w:rPr>
                <w:rFonts w:hint="eastAsia" w:ascii="宋体" w:hAnsi="宋体" w:eastAsia="宋体" w:cs="宋体"/>
                <w:b w:val="0"/>
                <w:bCs w:val="0"/>
                <w:sz w:val="24"/>
                <w:szCs w:val="24"/>
                <w:lang w:val="en-US" w:eastAsia="zh-CN"/>
              </w:rPr>
            </w:pPr>
          </w:p>
        </w:tc>
        <w:tc>
          <w:tcPr>
            <w:tcW w:w="1012" w:type="dxa"/>
            <w:vAlign w:val="center"/>
          </w:tcPr>
          <w:p w14:paraId="3150EEE0">
            <w:pPr>
              <w:jc w:val="left"/>
              <w:rPr>
                <w:rFonts w:hint="eastAsia" w:ascii="宋体" w:hAnsi="宋体" w:eastAsia="宋体" w:cs="宋体"/>
                <w:b w:val="0"/>
                <w:bCs w:val="0"/>
                <w:sz w:val="24"/>
                <w:szCs w:val="24"/>
                <w:lang w:val="en-US" w:eastAsia="zh-CN"/>
              </w:rPr>
            </w:pPr>
          </w:p>
        </w:tc>
        <w:tc>
          <w:tcPr>
            <w:tcW w:w="1012" w:type="dxa"/>
            <w:vAlign w:val="center"/>
          </w:tcPr>
          <w:p w14:paraId="59B13816">
            <w:pPr>
              <w:jc w:val="left"/>
              <w:rPr>
                <w:rFonts w:hint="eastAsia" w:ascii="宋体" w:hAnsi="宋体" w:eastAsia="宋体" w:cs="宋体"/>
                <w:b w:val="0"/>
                <w:bCs w:val="0"/>
                <w:sz w:val="24"/>
                <w:szCs w:val="24"/>
                <w:lang w:val="en-US" w:eastAsia="zh-CN"/>
              </w:rPr>
            </w:pPr>
          </w:p>
        </w:tc>
        <w:tc>
          <w:tcPr>
            <w:tcW w:w="1012" w:type="dxa"/>
            <w:vAlign w:val="center"/>
          </w:tcPr>
          <w:p w14:paraId="3620E978">
            <w:pPr>
              <w:jc w:val="left"/>
              <w:rPr>
                <w:rFonts w:hint="eastAsia" w:ascii="宋体" w:hAnsi="宋体" w:eastAsia="宋体" w:cs="宋体"/>
                <w:b w:val="0"/>
                <w:bCs w:val="0"/>
                <w:sz w:val="24"/>
                <w:szCs w:val="24"/>
                <w:lang w:val="en-US" w:eastAsia="zh-CN"/>
              </w:rPr>
            </w:pPr>
          </w:p>
        </w:tc>
        <w:tc>
          <w:tcPr>
            <w:tcW w:w="1012" w:type="dxa"/>
            <w:vAlign w:val="center"/>
          </w:tcPr>
          <w:p w14:paraId="059B087C">
            <w:pPr>
              <w:jc w:val="left"/>
              <w:rPr>
                <w:rFonts w:hint="eastAsia" w:ascii="宋体" w:hAnsi="宋体" w:eastAsia="宋体" w:cs="宋体"/>
                <w:b w:val="0"/>
                <w:bCs w:val="0"/>
                <w:sz w:val="24"/>
                <w:szCs w:val="24"/>
                <w:lang w:val="en-US" w:eastAsia="zh-CN"/>
              </w:rPr>
            </w:pPr>
          </w:p>
        </w:tc>
        <w:tc>
          <w:tcPr>
            <w:tcW w:w="1013" w:type="dxa"/>
            <w:vAlign w:val="center"/>
          </w:tcPr>
          <w:p w14:paraId="2A72C920">
            <w:pPr>
              <w:jc w:val="left"/>
              <w:rPr>
                <w:rFonts w:hint="eastAsia" w:ascii="宋体" w:hAnsi="宋体" w:eastAsia="宋体" w:cs="宋体"/>
                <w:b w:val="0"/>
                <w:bCs w:val="0"/>
                <w:sz w:val="24"/>
                <w:szCs w:val="24"/>
                <w:lang w:val="en-US" w:eastAsia="zh-CN"/>
              </w:rPr>
            </w:pPr>
          </w:p>
        </w:tc>
        <w:tc>
          <w:tcPr>
            <w:tcW w:w="1013" w:type="dxa"/>
            <w:vAlign w:val="center"/>
          </w:tcPr>
          <w:p w14:paraId="0EF82FAB">
            <w:pPr>
              <w:jc w:val="left"/>
              <w:rPr>
                <w:rFonts w:hint="eastAsia" w:ascii="宋体" w:hAnsi="宋体" w:eastAsia="宋体" w:cs="宋体"/>
                <w:b w:val="0"/>
                <w:bCs w:val="0"/>
                <w:sz w:val="24"/>
                <w:szCs w:val="24"/>
                <w:lang w:val="en-US" w:eastAsia="zh-CN"/>
              </w:rPr>
            </w:pPr>
          </w:p>
        </w:tc>
        <w:tc>
          <w:tcPr>
            <w:tcW w:w="1013" w:type="dxa"/>
            <w:vAlign w:val="center"/>
          </w:tcPr>
          <w:p w14:paraId="32B6BB0B">
            <w:pPr>
              <w:jc w:val="left"/>
              <w:rPr>
                <w:rFonts w:hint="eastAsia" w:ascii="宋体" w:hAnsi="宋体" w:eastAsia="宋体" w:cs="宋体"/>
                <w:b w:val="0"/>
                <w:bCs w:val="0"/>
                <w:sz w:val="24"/>
                <w:szCs w:val="24"/>
                <w:lang w:val="en-US" w:eastAsia="zh-CN"/>
              </w:rPr>
            </w:pPr>
          </w:p>
        </w:tc>
        <w:tc>
          <w:tcPr>
            <w:tcW w:w="1013" w:type="dxa"/>
            <w:vAlign w:val="center"/>
          </w:tcPr>
          <w:p w14:paraId="124079B3">
            <w:pPr>
              <w:jc w:val="left"/>
              <w:rPr>
                <w:rFonts w:hint="eastAsia" w:ascii="宋体" w:hAnsi="宋体" w:eastAsia="宋体" w:cs="宋体"/>
                <w:b w:val="0"/>
                <w:bCs w:val="0"/>
                <w:sz w:val="24"/>
                <w:szCs w:val="24"/>
                <w:lang w:val="en-US" w:eastAsia="zh-CN"/>
              </w:rPr>
            </w:pPr>
          </w:p>
        </w:tc>
        <w:tc>
          <w:tcPr>
            <w:tcW w:w="1013" w:type="dxa"/>
            <w:vAlign w:val="center"/>
          </w:tcPr>
          <w:p w14:paraId="4E642776">
            <w:pPr>
              <w:jc w:val="left"/>
              <w:rPr>
                <w:rFonts w:hint="eastAsia" w:ascii="宋体" w:hAnsi="宋体" w:eastAsia="宋体" w:cs="宋体"/>
                <w:b w:val="0"/>
                <w:bCs w:val="0"/>
                <w:sz w:val="24"/>
                <w:szCs w:val="24"/>
                <w:lang w:val="en-US" w:eastAsia="zh-CN"/>
              </w:rPr>
            </w:pPr>
          </w:p>
        </w:tc>
        <w:tc>
          <w:tcPr>
            <w:tcW w:w="1013" w:type="dxa"/>
            <w:vAlign w:val="center"/>
          </w:tcPr>
          <w:p w14:paraId="6319963C">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16.71894</w:t>
            </w:r>
          </w:p>
        </w:tc>
      </w:tr>
    </w:tbl>
    <w:p w14:paraId="39F73629">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225D8436">
      <w:pPr>
        <w:jc w:val="center"/>
        <w:rPr>
          <w:rFonts w:hint="eastAsia"/>
          <w:b/>
          <w:bCs/>
          <w:sz w:val="44"/>
          <w:szCs w:val="44"/>
          <w:lang w:val="en-US" w:eastAsia="zh-CN"/>
        </w:rPr>
      </w:pPr>
      <w:r>
        <w:rPr>
          <w:rFonts w:hint="eastAsia"/>
          <w:b/>
          <w:bCs/>
          <w:sz w:val="44"/>
          <w:szCs w:val="44"/>
          <w:lang w:val="en-US" w:eastAsia="zh-CN"/>
        </w:rPr>
        <w:t>项目可行性报告</w:t>
      </w:r>
    </w:p>
    <w:p w14:paraId="1DC202EC">
      <w:pPr>
        <w:jc w:val="center"/>
        <w:rPr>
          <w:rFonts w:hint="eastAsia"/>
          <w:b/>
          <w:bCs/>
          <w:sz w:val="44"/>
          <w:szCs w:val="44"/>
          <w:lang w:val="en-US" w:eastAsia="zh-CN"/>
        </w:rPr>
      </w:pPr>
    </w:p>
    <w:p w14:paraId="146345F5">
      <w:pPr>
        <w:jc w:val="center"/>
        <w:rPr>
          <w:rFonts w:hint="eastAsia"/>
          <w:b/>
          <w:bCs/>
          <w:sz w:val="44"/>
          <w:szCs w:val="44"/>
          <w:lang w:val="en-US" w:eastAsia="zh-CN"/>
        </w:rPr>
      </w:pPr>
    </w:p>
    <w:p w14:paraId="32E9625A">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54FF2067">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1895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16" w:type="dxa"/>
            <w:vAlign w:val="top"/>
          </w:tcPr>
          <w:p w14:paraId="3B3678E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2D0A7D0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黄村镇</w:t>
            </w:r>
            <w:r>
              <w:rPr>
                <w:rFonts w:hint="eastAsia" w:ascii="宋体" w:hAnsi="宋体" w:cs="宋体"/>
                <w:b w:val="0"/>
                <w:bCs w:val="0"/>
                <w:sz w:val="28"/>
                <w:szCs w:val="28"/>
                <w:vertAlign w:val="baseline"/>
                <w:lang w:val="en-US" w:eastAsia="zh-CN"/>
              </w:rPr>
              <w:t>平安建设办公室（安全科）</w:t>
            </w:r>
          </w:p>
        </w:tc>
        <w:tc>
          <w:tcPr>
            <w:tcW w:w="1992" w:type="dxa"/>
            <w:vAlign w:val="top"/>
          </w:tcPr>
          <w:p w14:paraId="47F7987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0375845F">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北京市大兴区黄村镇后辛庄村委会斜对面黄村镇第二办公区（217）</w:t>
            </w:r>
          </w:p>
        </w:tc>
      </w:tr>
      <w:tr w14:paraId="2982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A42966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3E12A416">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69262652</w:t>
            </w:r>
          </w:p>
        </w:tc>
        <w:tc>
          <w:tcPr>
            <w:tcW w:w="1992" w:type="dxa"/>
            <w:vAlign w:val="top"/>
          </w:tcPr>
          <w:p w14:paraId="68214FC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4C9C1E90">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735D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889D5E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317268B3">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区应急管理局、区防火委</w:t>
            </w:r>
          </w:p>
        </w:tc>
        <w:tc>
          <w:tcPr>
            <w:tcW w:w="1992" w:type="dxa"/>
            <w:vAlign w:val="top"/>
          </w:tcPr>
          <w:p w14:paraId="0D1F5D6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21A3A43E">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14:paraId="466BA015">
      <w:pPr>
        <w:numPr>
          <w:ilvl w:val="0"/>
          <w:numId w:val="0"/>
        </w:numPr>
        <w:ind w:left="803" w:leftChars="0"/>
        <w:jc w:val="left"/>
        <w:rPr>
          <w:rFonts w:hint="eastAsia" w:ascii="华文隶书" w:hAnsi="华文隶书" w:eastAsia="华文隶书" w:cs="华文隶书"/>
          <w:b/>
          <w:bCs/>
          <w:sz w:val="32"/>
          <w:szCs w:val="32"/>
          <w:lang w:val="en-US" w:eastAsia="zh-CN"/>
        </w:rPr>
      </w:pPr>
    </w:p>
    <w:p w14:paraId="05543D3D">
      <w:pPr>
        <w:numPr>
          <w:ilvl w:val="0"/>
          <w:numId w:val="0"/>
        </w:numPr>
        <w:ind w:left="803" w:leftChars="0"/>
        <w:jc w:val="left"/>
        <w:rPr>
          <w:rFonts w:hint="eastAsia" w:ascii="华文隶书" w:hAnsi="华文隶书" w:eastAsia="华文隶书" w:cs="华文隶书"/>
          <w:b/>
          <w:bCs/>
          <w:sz w:val="32"/>
          <w:szCs w:val="32"/>
          <w:lang w:val="en-US" w:eastAsia="zh-CN"/>
        </w:rPr>
      </w:pPr>
    </w:p>
    <w:p w14:paraId="20FD7816">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7D27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00" w:type="dxa"/>
            <w:vAlign w:val="top"/>
          </w:tcPr>
          <w:p w14:paraId="7AECAC11">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3FB0FEA3">
            <w:pPr>
              <w:numPr>
                <w:ilvl w:val="0"/>
                <w:numId w:val="0"/>
              </w:numPr>
              <w:jc w:val="left"/>
              <w:rPr>
                <w:rFonts w:hint="eastAsia" w:ascii="宋体" w:hAnsi="宋体" w:eastAsia="宋体" w:cs="宋体"/>
                <w:b w:val="0"/>
                <w:bCs w:val="0"/>
                <w:sz w:val="28"/>
                <w:szCs w:val="28"/>
                <w:lang w:val="en-US" w:eastAsia="zh-CN"/>
              </w:rPr>
            </w:pPr>
            <w:r>
              <w:rPr>
                <w:rFonts w:hint="eastAsia"/>
              </w:rPr>
              <w:t>宋庄小型消防站、桂村小型消防站标准化建设</w:t>
            </w:r>
          </w:p>
        </w:tc>
      </w:tr>
      <w:tr w14:paraId="69A8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5C065D2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6071585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cs="宋体"/>
                <w:b w:val="0"/>
                <w:bCs w:val="0"/>
                <w:sz w:val="28"/>
                <w:szCs w:val="28"/>
                <w:lang w:val="en-US" w:eastAsia="zh-CN"/>
              </w:rPr>
              <w:t>☑</w:t>
            </w:r>
          </w:p>
        </w:tc>
      </w:tr>
      <w:tr w14:paraId="0C78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1D6D1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6844218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r>
              <w:rPr>
                <w:rFonts w:hint="eastAsia" w:ascii="宋体" w:hAnsi="宋体" w:cs="宋体"/>
                <w:b w:val="0"/>
                <w:bCs w:val="0"/>
                <w:sz w:val="28"/>
                <w:szCs w:val="28"/>
                <w:lang w:val="en-US" w:eastAsia="zh-CN"/>
              </w:rPr>
              <w:t>☑</w:t>
            </w:r>
          </w:p>
        </w:tc>
      </w:tr>
    </w:tbl>
    <w:p w14:paraId="20B607FF">
      <w:pPr>
        <w:numPr>
          <w:ilvl w:val="0"/>
          <w:numId w:val="0"/>
        </w:numPr>
        <w:jc w:val="left"/>
        <w:rPr>
          <w:rFonts w:hint="eastAsia" w:ascii="宋体" w:hAnsi="宋体" w:eastAsia="宋体" w:cs="宋体"/>
          <w:b w:val="0"/>
          <w:bCs w:val="0"/>
          <w:sz w:val="28"/>
          <w:szCs w:val="28"/>
          <w:lang w:val="en-US" w:eastAsia="zh-CN"/>
        </w:rPr>
      </w:pPr>
    </w:p>
    <w:p w14:paraId="7AA47A2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63F29BB8">
      <w:pPr>
        <w:numPr>
          <w:ilvl w:val="0"/>
          <w:numId w:val="0"/>
        </w:numPr>
        <w:jc w:val="left"/>
        <w:rPr>
          <w:rFonts w:hint="default" w:ascii="宋体" w:hAnsi="宋体" w:eastAsia="宋体" w:cs="宋体"/>
          <w:b w:val="0"/>
          <w:bCs w:val="0"/>
          <w:sz w:val="28"/>
          <w:szCs w:val="28"/>
          <w:lang w:val="en-US" w:eastAsia="zh-CN"/>
        </w:rPr>
      </w:pPr>
      <w:r>
        <w:rPr>
          <w:rFonts w:hint="eastAsia" w:ascii="仿宋" w:hAnsi="仿宋" w:eastAsia="仿宋" w:cs="仿宋"/>
          <w:sz w:val="32"/>
          <w:szCs w:val="32"/>
          <w:lang w:val="en-US" w:eastAsia="zh-CN"/>
        </w:rPr>
        <w:t>对桂村小型消防站、宋庄小型消防站进行标准化建设</w:t>
      </w:r>
    </w:p>
    <w:p w14:paraId="065A2B57">
      <w:pPr>
        <w:numPr>
          <w:ilvl w:val="0"/>
          <w:numId w:val="0"/>
        </w:numPr>
        <w:jc w:val="left"/>
        <w:rPr>
          <w:rFonts w:hint="eastAsia" w:ascii="宋体" w:hAnsi="宋体" w:eastAsia="宋体" w:cs="宋体"/>
          <w:b w:val="0"/>
          <w:bCs w:val="0"/>
          <w:sz w:val="28"/>
          <w:szCs w:val="28"/>
          <w:lang w:val="en-US" w:eastAsia="zh-CN"/>
        </w:rPr>
      </w:pPr>
    </w:p>
    <w:p w14:paraId="4C064E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1EB8B97C">
      <w:pPr>
        <w:numPr>
          <w:ilvl w:val="0"/>
          <w:numId w:val="0"/>
        </w:numPr>
        <w:jc w:val="left"/>
        <w:rPr>
          <w:rFonts w:hint="eastAsia" w:ascii="宋体" w:hAnsi="宋体" w:eastAsia="宋体" w:cs="宋体"/>
          <w:b w:val="0"/>
          <w:bCs w:val="0"/>
          <w:sz w:val="28"/>
          <w:szCs w:val="28"/>
          <w:lang w:val="en-US" w:eastAsia="zh-CN"/>
        </w:rPr>
      </w:pPr>
    </w:p>
    <w:p w14:paraId="0660ECD8">
      <w:pPr>
        <w:numPr>
          <w:ilvl w:val="0"/>
          <w:numId w:val="0"/>
        </w:numPr>
        <w:jc w:val="left"/>
        <w:rPr>
          <w:rFonts w:hint="eastAsia" w:ascii="宋体" w:hAnsi="宋体" w:eastAsia="宋体" w:cs="宋体"/>
          <w:b w:val="0"/>
          <w:bCs w:val="0"/>
          <w:sz w:val="28"/>
          <w:szCs w:val="28"/>
          <w:lang w:val="en-US" w:eastAsia="zh-CN"/>
        </w:rPr>
      </w:pPr>
    </w:p>
    <w:p w14:paraId="1214D0C0">
      <w:pPr>
        <w:numPr>
          <w:ilvl w:val="0"/>
          <w:numId w:val="0"/>
        </w:numPr>
        <w:jc w:val="left"/>
        <w:rPr>
          <w:rFonts w:hint="eastAsia" w:ascii="宋体" w:hAnsi="宋体" w:eastAsia="宋体" w:cs="宋体"/>
          <w:b w:val="0"/>
          <w:bCs w:val="0"/>
          <w:sz w:val="28"/>
          <w:szCs w:val="28"/>
          <w:lang w:val="en-US" w:eastAsia="zh-CN"/>
        </w:rPr>
      </w:pPr>
    </w:p>
    <w:p w14:paraId="25F0F117">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00C7F83C">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205D2A32">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0C3A228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302E3A46">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3B9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24B5474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72DA0F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176E526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05DD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shd w:val="clear" w:color="auto" w:fill="auto"/>
            <w:vAlign w:val="top"/>
          </w:tcPr>
          <w:p w14:paraId="3BE85AC0">
            <w:pPr>
              <w:numPr>
                <w:ilvl w:val="0"/>
                <w:numId w:val="0"/>
              </w:numPr>
              <w:ind w:left="0" w:leftChars="0" w:firstLine="0" w:firstLineChars="0"/>
              <w:jc w:val="left"/>
              <w:rPr>
                <w:rFonts w:hint="eastAsia" w:ascii="宋体" w:hAnsi="宋体" w:eastAsia="宋体" w:cs="宋体"/>
                <w:b/>
                <w:bCs/>
                <w:kern w:val="2"/>
                <w:sz w:val="32"/>
                <w:szCs w:val="32"/>
                <w:lang w:val="en-US" w:eastAsia="zh-CN" w:bidi="ar-SA"/>
              </w:rPr>
            </w:pPr>
            <w:r>
              <w:rPr>
                <w:rFonts w:hint="eastAsia"/>
                <w:b w:val="0"/>
                <w:bCs w:val="0"/>
                <w:sz w:val="32"/>
                <w:szCs w:val="32"/>
                <w:lang w:val="en-US" w:eastAsia="zh-CN"/>
              </w:rPr>
              <w:t>宋庄小型消防站、桂村小型消防站标准化建设</w:t>
            </w:r>
          </w:p>
        </w:tc>
        <w:tc>
          <w:tcPr>
            <w:tcW w:w="2841" w:type="dxa"/>
            <w:shd w:val="clear" w:color="auto" w:fill="auto"/>
            <w:vAlign w:val="top"/>
          </w:tcPr>
          <w:p w14:paraId="18CE10D0">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2025年3月前</w:t>
            </w:r>
          </w:p>
        </w:tc>
        <w:tc>
          <w:tcPr>
            <w:tcW w:w="2841" w:type="dxa"/>
            <w:shd w:val="clear" w:color="auto" w:fill="auto"/>
            <w:vAlign w:val="top"/>
          </w:tcPr>
          <w:p w14:paraId="5073EFEE">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完成100%</w:t>
            </w:r>
          </w:p>
        </w:tc>
      </w:tr>
      <w:tr w14:paraId="1DEA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120AC4E2">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6C7A7E9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1BB21B0">
            <w:pPr>
              <w:numPr>
                <w:ilvl w:val="0"/>
                <w:numId w:val="0"/>
              </w:numPr>
              <w:jc w:val="left"/>
              <w:rPr>
                <w:rFonts w:hint="eastAsia" w:ascii="宋体" w:hAnsi="宋体" w:eastAsia="宋体" w:cs="宋体"/>
                <w:b/>
                <w:bCs/>
                <w:sz w:val="32"/>
                <w:szCs w:val="32"/>
                <w:lang w:val="en-US" w:eastAsia="zh-CN"/>
              </w:rPr>
            </w:pPr>
          </w:p>
        </w:tc>
      </w:tr>
    </w:tbl>
    <w:p w14:paraId="091BBE3B">
      <w:pPr>
        <w:numPr>
          <w:ilvl w:val="0"/>
          <w:numId w:val="0"/>
        </w:numPr>
        <w:ind w:leftChars="0"/>
        <w:jc w:val="left"/>
        <w:rPr>
          <w:rFonts w:hint="eastAsia" w:ascii="宋体" w:hAnsi="宋体" w:eastAsia="宋体" w:cs="宋体"/>
          <w:b/>
          <w:bCs/>
          <w:sz w:val="32"/>
          <w:szCs w:val="32"/>
          <w:lang w:val="en-US" w:eastAsia="zh-CN"/>
        </w:rPr>
      </w:pPr>
    </w:p>
    <w:p w14:paraId="4B3C669A">
      <w:pPr>
        <w:numPr>
          <w:ilvl w:val="0"/>
          <w:numId w:val="0"/>
        </w:numPr>
        <w:ind w:leftChars="0"/>
        <w:jc w:val="left"/>
        <w:rPr>
          <w:rFonts w:hint="eastAsia" w:ascii="宋体" w:hAnsi="宋体" w:eastAsia="宋体" w:cs="宋体"/>
          <w:b/>
          <w:bCs/>
          <w:sz w:val="32"/>
          <w:szCs w:val="32"/>
          <w:lang w:val="en-US" w:eastAsia="zh-CN"/>
        </w:rPr>
      </w:pPr>
    </w:p>
    <w:p w14:paraId="18192357">
      <w:pPr>
        <w:numPr>
          <w:ilvl w:val="0"/>
          <w:numId w:val="0"/>
        </w:numPr>
        <w:ind w:left="803" w:leftChars="0"/>
        <w:jc w:val="left"/>
        <w:rPr>
          <w:rFonts w:hint="eastAsia" w:ascii="宋体" w:hAnsi="宋体" w:eastAsia="宋体" w:cs="宋体"/>
          <w:b w:val="0"/>
          <w:bCs w:val="0"/>
          <w:sz w:val="28"/>
          <w:szCs w:val="28"/>
          <w:lang w:val="en-US" w:eastAsia="zh-CN"/>
        </w:rPr>
      </w:pPr>
    </w:p>
    <w:p w14:paraId="65A13CE4">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1115BC24">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0234AD3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659A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E8C7BE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6545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387DF63">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084D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79FF837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FE4E38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2B7A837A">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64021F1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6360AA3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50267D58">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1DD8F2C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6634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027AE26B">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3C2D70FD">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55FA70C8">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2370622E">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0BAC78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445EFF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30434E0">
            <w:pPr>
              <w:numPr>
                <w:ilvl w:val="0"/>
                <w:numId w:val="0"/>
              </w:numPr>
              <w:jc w:val="center"/>
              <w:rPr>
                <w:rFonts w:hint="eastAsia" w:ascii="宋体" w:hAnsi="宋体" w:eastAsia="宋体" w:cs="宋体"/>
                <w:b w:val="0"/>
                <w:bCs w:val="0"/>
                <w:sz w:val="28"/>
                <w:szCs w:val="28"/>
                <w:lang w:val="en-US" w:eastAsia="zh-CN"/>
              </w:rPr>
            </w:pPr>
          </w:p>
        </w:tc>
      </w:tr>
      <w:tr w14:paraId="2A72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FDD542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6D3320F9">
            <w:pPr>
              <w:numPr>
                <w:ilvl w:val="0"/>
                <w:numId w:val="0"/>
              </w:numPr>
              <w:jc w:val="center"/>
              <w:rPr>
                <w:rFonts w:hint="eastAsia" w:ascii="宋体" w:hAnsi="宋体" w:eastAsia="宋体" w:cs="宋体"/>
                <w:b w:val="0"/>
                <w:bCs w:val="0"/>
                <w:sz w:val="28"/>
                <w:szCs w:val="28"/>
                <w:lang w:val="en-US" w:eastAsia="zh-CN"/>
              </w:rPr>
            </w:pPr>
          </w:p>
        </w:tc>
      </w:tr>
    </w:tbl>
    <w:p w14:paraId="6C0C2F03">
      <w:pPr>
        <w:numPr>
          <w:ilvl w:val="0"/>
          <w:numId w:val="0"/>
        </w:numPr>
        <w:jc w:val="left"/>
        <w:rPr>
          <w:rFonts w:hint="eastAsia" w:ascii="宋体" w:hAnsi="宋体" w:eastAsia="宋体" w:cs="宋体"/>
          <w:b/>
          <w:bCs/>
          <w:sz w:val="32"/>
          <w:szCs w:val="32"/>
          <w:lang w:val="en-US" w:eastAsia="zh-CN"/>
        </w:rPr>
      </w:pPr>
    </w:p>
    <w:p w14:paraId="18E1B8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TRjMGI1OGJjZGYwODQ4ODhjNTdkNzkyZTg2NTEifQ=="/>
  </w:docVars>
  <w:rsids>
    <w:rsidRoot w:val="34B53ED7"/>
    <w:rsid w:val="0A5D4D63"/>
    <w:rsid w:val="13F73D10"/>
    <w:rsid w:val="1E062E63"/>
    <w:rsid w:val="25C93048"/>
    <w:rsid w:val="2C1072DD"/>
    <w:rsid w:val="2F471EE1"/>
    <w:rsid w:val="308113CB"/>
    <w:rsid w:val="34B53ED7"/>
    <w:rsid w:val="4F815F87"/>
    <w:rsid w:val="51256E6B"/>
    <w:rsid w:val="54F9326F"/>
    <w:rsid w:val="59467262"/>
    <w:rsid w:val="625005B0"/>
    <w:rsid w:val="651C2939"/>
    <w:rsid w:val="6BE154F7"/>
    <w:rsid w:val="6D535020"/>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925</Words>
  <Characters>982</Characters>
  <Lines>0</Lines>
  <Paragraphs>0</Paragraphs>
  <TotalTime>46</TotalTime>
  <ScaleCrop>false</ScaleCrop>
  <LinksUpToDate>false</LinksUpToDate>
  <CharactersWithSpaces>1098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雨果晴天)Θάρρος</cp:lastModifiedBy>
  <cp:lastPrinted>2018-09-07T03:15:00Z</cp:lastPrinted>
  <dcterms:modified xsi:type="dcterms:W3CDTF">2024-09-01T11:59:39Z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FF18712913A74F27B624B6C9BAC181E5_13</vt:lpwstr>
  </property>
</Properties>
</file>