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99068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79B64EE1">
      <w:pPr>
        <w:jc w:val="both"/>
        <w:rPr>
          <w:rFonts w:hint="eastAsia"/>
          <w:sz w:val="32"/>
          <w:szCs w:val="32"/>
          <w:lang w:val="en-US" w:eastAsia="zh-CN"/>
        </w:rPr>
      </w:pPr>
    </w:p>
    <w:p w14:paraId="66506F43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北京市大兴区黄村镇平安建设办公室（安全科）</w:t>
      </w:r>
    </w:p>
    <w:p w14:paraId="1D985525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bookmarkStart w:id="0" w:name="_GoBack"/>
      <w:r>
        <w:rPr>
          <w:rFonts w:hint="eastAsia"/>
          <w:sz w:val="32"/>
          <w:szCs w:val="32"/>
          <w:lang w:val="en-US" w:eastAsia="zh-CN"/>
        </w:rPr>
        <w:t>公共充电设施安全责任保险项目</w:t>
      </w:r>
      <w:bookmarkEnd w:id="0"/>
    </w:p>
    <w:p w14:paraId="40E03DDA">
      <w:pPr>
        <w:rPr>
          <w:rFonts w:hint="eastAsia"/>
          <w:sz w:val="32"/>
          <w:szCs w:val="32"/>
          <w:lang w:val="en-US" w:eastAsia="zh-CN"/>
        </w:rPr>
      </w:pPr>
    </w:p>
    <w:p w14:paraId="65FA7F9B">
      <w:pPr>
        <w:rPr>
          <w:rFonts w:hint="eastAsia"/>
          <w:sz w:val="32"/>
          <w:szCs w:val="32"/>
          <w:lang w:val="en-US" w:eastAsia="zh-CN"/>
        </w:rPr>
      </w:pPr>
    </w:p>
    <w:p w14:paraId="134ADD21">
      <w:pPr>
        <w:rPr>
          <w:rFonts w:hint="eastAsia"/>
          <w:sz w:val="32"/>
          <w:szCs w:val="32"/>
          <w:lang w:val="en-US" w:eastAsia="zh-CN"/>
        </w:rPr>
      </w:pPr>
    </w:p>
    <w:p w14:paraId="0A148608">
      <w:pPr>
        <w:rPr>
          <w:rFonts w:hint="eastAsia"/>
          <w:sz w:val="32"/>
          <w:szCs w:val="32"/>
          <w:lang w:val="en-US" w:eastAsia="zh-CN"/>
        </w:rPr>
      </w:pPr>
    </w:p>
    <w:p w14:paraId="6613C2A7">
      <w:pPr>
        <w:rPr>
          <w:rFonts w:hint="eastAsia"/>
          <w:sz w:val="32"/>
          <w:szCs w:val="32"/>
          <w:lang w:val="en-US" w:eastAsia="zh-CN"/>
        </w:rPr>
      </w:pPr>
    </w:p>
    <w:p w14:paraId="428474B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项目申报单位（科室）：平安建设办公室（安全科）</w:t>
      </w:r>
    </w:p>
    <w:p w14:paraId="24224F3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74BC3B1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4A8B443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 w14:paraId="52BEF666">
      <w:pPr>
        <w:rPr>
          <w:rFonts w:hint="eastAsia"/>
          <w:sz w:val="32"/>
          <w:szCs w:val="32"/>
          <w:lang w:val="en-US" w:eastAsia="zh-CN"/>
        </w:rPr>
      </w:pPr>
    </w:p>
    <w:p w14:paraId="662CE434">
      <w:pPr>
        <w:rPr>
          <w:rFonts w:hint="eastAsia"/>
          <w:sz w:val="32"/>
          <w:szCs w:val="32"/>
          <w:lang w:val="en-US" w:eastAsia="zh-CN"/>
        </w:rPr>
      </w:pPr>
    </w:p>
    <w:p w14:paraId="29907744">
      <w:pPr>
        <w:rPr>
          <w:rFonts w:hint="eastAsia"/>
          <w:sz w:val="32"/>
          <w:szCs w:val="32"/>
          <w:lang w:val="en-US" w:eastAsia="zh-CN"/>
        </w:rPr>
      </w:pPr>
    </w:p>
    <w:p w14:paraId="187F01B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63BB0E10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C991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AA2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60B5B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2655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公共充电设施安全责任保险</w:t>
            </w:r>
          </w:p>
        </w:tc>
      </w:tr>
      <w:tr w14:paraId="6BAA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CA2359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58E4EFAF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2052" w:type="dxa"/>
            <w:vAlign w:val="center"/>
          </w:tcPr>
          <w:p w14:paraId="11B196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1D3C5F9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黄村镇政府</w:t>
            </w:r>
          </w:p>
        </w:tc>
      </w:tr>
      <w:tr w14:paraId="2B0E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39B2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60BB9BB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欧阳鹏</w:t>
            </w:r>
          </w:p>
        </w:tc>
        <w:tc>
          <w:tcPr>
            <w:tcW w:w="2052" w:type="dxa"/>
            <w:vAlign w:val="center"/>
          </w:tcPr>
          <w:p w14:paraId="7491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51C2FCA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69262526</w:t>
            </w:r>
          </w:p>
        </w:tc>
      </w:tr>
      <w:tr w14:paraId="49EF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B1EEEA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8C2A5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497EC1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42B6A33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其他政府购买服务类</w:t>
            </w:r>
          </w:p>
        </w:tc>
      </w:tr>
      <w:tr w14:paraId="28DE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B508C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E09C4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E7E4D5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6F66656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A3A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04C9EE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53ECDC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F5450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7F9712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205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0DBF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3C9A6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5FD835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C196C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C7DB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A88F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DB4342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633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FDA9B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4F4366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72D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412BF0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3475C54B">
            <w:pPr>
              <w:jc w:val="left"/>
              <w:rPr>
                <w:rFonts w:hint="eastAsia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黄村镇地区是典型的城乡结合部地区，镇域面积大，地理位置特殊，镇域环绕大兴新城并距区政府较近，村庄与社区并存，人员居住密集，对于户外集中充电需求也很大，近年来，由于电动自行车电池老化，或者充电器故障所引发的火灾事故也频频发生，因此为了人民生命财产得到最大限度保障。为镇域内所有电动自行车集中充电站公共充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设施缴纳“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公共充电设施安全责任险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”。</w:t>
            </w:r>
          </w:p>
        </w:tc>
      </w:tr>
    </w:tbl>
    <w:p w14:paraId="7B104D20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58F09F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72CECA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BF7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11100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0AEB7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9AC03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611FE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408F8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4ECDA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0CA8E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24CD0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0CAB9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A6A62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87E2F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037E8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28282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D8036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FFEE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shd w:val="clear" w:color="auto" w:fill="auto"/>
            <w:vAlign w:val="center"/>
          </w:tcPr>
          <w:p w14:paraId="64DDDB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公共充电设施安全责任保险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BFCB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64DC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9199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E690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D8F5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D431E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A988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D51F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FBE8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B284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90C6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B853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32295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12.9907</w:t>
            </w:r>
          </w:p>
        </w:tc>
      </w:tr>
      <w:tr w14:paraId="323F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8B5FA3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5F25E9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00E5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657C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50EE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9B138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20E9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B08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A72C9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F82F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B6B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24079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6427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19963C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12.9907</w:t>
            </w:r>
          </w:p>
        </w:tc>
      </w:tr>
    </w:tbl>
    <w:p w14:paraId="5C6C6B22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25D843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DC202E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46345F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2E9625A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4FF2067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895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B3678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2D0A7D0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1992" w:type="dxa"/>
            <w:vAlign w:val="top"/>
          </w:tcPr>
          <w:p w14:paraId="47F7987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375845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北京市大兴区黄村镇后辛庄村委会斜对面黄村镇第二办公区（217）</w:t>
            </w:r>
          </w:p>
        </w:tc>
      </w:tr>
      <w:tr w14:paraId="2982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A4296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E12A41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69262652</w:t>
            </w:r>
          </w:p>
        </w:tc>
        <w:tc>
          <w:tcPr>
            <w:tcW w:w="1992" w:type="dxa"/>
            <w:vAlign w:val="top"/>
          </w:tcPr>
          <w:p w14:paraId="68214FC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C9C1E9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35D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889D5E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17268B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区应急管理局、区防火委</w:t>
            </w:r>
          </w:p>
        </w:tc>
        <w:tc>
          <w:tcPr>
            <w:tcW w:w="1992" w:type="dxa"/>
            <w:vAlign w:val="top"/>
          </w:tcPr>
          <w:p w14:paraId="0D1F5D6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1A3A43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 w14:paraId="466BA015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5543D3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0FD7816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D27A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AECAC1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3FB0FE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公共充电设施安全责任保险</w:t>
            </w:r>
          </w:p>
        </w:tc>
      </w:tr>
      <w:tr w14:paraId="69A8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C065D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071585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0C78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1D6D17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84421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</w:tbl>
    <w:p w14:paraId="20B607F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A47A2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37BE14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为镇域内所有电动自行车集中充电站公共充设施缴纳“公共充电设施安全责任险”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，共涉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及3511充电端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842450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C064E7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0AE4D3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每年保费12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9907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sz w:val="32"/>
          <w:szCs w:val="32"/>
        </w:rPr>
        <w:t>元（每个充电口37元/年，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共涉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及3511充电端）。</w:t>
      </w:r>
    </w:p>
    <w:p w14:paraId="2AC2B23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660ECD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14D0C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5F0F117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350D4110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205D2A32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0C3A228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302E3A4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3B9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4B5474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2DA0F1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176E526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5DD3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shd w:val="clear" w:color="auto" w:fill="auto"/>
            <w:vAlign w:val="top"/>
          </w:tcPr>
          <w:p w14:paraId="3BE85AC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lang w:val="en-US" w:eastAsia="zh-CN"/>
              </w:rPr>
              <w:t>公共充电设施安全责任保险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18CE10D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2025年2月前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5073EFE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完成100%</w:t>
            </w:r>
          </w:p>
        </w:tc>
      </w:tr>
      <w:tr w14:paraId="1DEA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120AC4E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C7A7E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1BB21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091BBE3B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B3C669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192357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97E0C81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5A20D4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234AD3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59A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E8C7BE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6545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387DF63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84D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79FF837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FE4E38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B7A837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4021F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6360AA3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0267D5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DD8F2C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634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27AE26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C2D70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5FA70C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37062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BAC78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445EF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30434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A72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FDD542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6D3320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6C0C2F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E1B81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3ZjAwNTcxNWE3OTg0MzdkZWFjYjAzMGZhODIifQ=="/>
  </w:docVars>
  <w:rsids>
    <w:rsidRoot w:val="34B53ED7"/>
    <w:rsid w:val="0A5D4D63"/>
    <w:rsid w:val="13F73D10"/>
    <w:rsid w:val="2BC90B74"/>
    <w:rsid w:val="2C1072DD"/>
    <w:rsid w:val="2F471EE1"/>
    <w:rsid w:val="308113CB"/>
    <w:rsid w:val="34B53ED7"/>
    <w:rsid w:val="4F815F87"/>
    <w:rsid w:val="51256E6B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920</Words>
  <Characters>968</Characters>
  <Lines>0</Lines>
  <Paragraphs>0</Paragraphs>
  <TotalTime>3</TotalTime>
  <ScaleCrop>false</ScaleCrop>
  <LinksUpToDate>false</LinksUpToDate>
  <CharactersWithSpaces>1084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雨果晴天)Θάρρος</cp:lastModifiedBy>
  <cp:lastPrinted>2018-09-07T03:15:00Z</cp:lastPrinted>
  <dcterms:modified xsi:type="dcterms:W3CDTF">2024-08-22T08:54:51Z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D9B6849E6D60497388B90C4E97F53F6B_13</vt:lpwstr>
  </property>
</Properties>
</file>