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——大兴区黄村镇水要素规划项目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项目实施年度：2022年-2024年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大兴区黄村镇水要素规划项目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结合大兴分区规划、乡镇国土空间规划、产业发展定位要求以及区位特征、资源禀赋等基础，明确黄村镇全域土地综合整治工作目标。在系统梳理全镇整治任务和潜力资源的基础上，划定整治先行示范区，形成整治先行片区实施方案，引导资源要素集中投放和支撑乡村产业导入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27.000000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27.000000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1.延续项目☑         2.新增项目□</w:t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然资源部于2019年印发《关于开展全域土地综合整治试点工作的通知》（自然资发[2019]194号）要求各省市以乡镇为单位开展试点工作，北京市于2020年底确定大兴区黄村镇为全域土地综合整治试点之一。在系统梳理全镇整治任务和潜力资源的基础上，划定整治先行示范区，形成整治先行片区实施方案，引导资源要素集中投放和支撑乡村产业导入。</w:t>
      </w: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自然资源部要求各省市以乡镇为单位开展试点工作，北京市于2020年底确定大兴区黄村镇为全域土地综合整治试点之一。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hint="eastAsia" w:ascii="仿宋_GB2312" w:hAnsi="仿宋_GB2312" w:eastAsia="仿宋_GB2312" w:cs="仿宋_GB2312"/>
          <w:sz w:val="32"/>
          <w:szCs w:val="32"/>
        </w:rPr>
        <w:t>在系统梳理全镇整治任务和潜力资源的基础上，划定整治先行示范区，形成整治先行片区实施方案，引导资源要素集中投放和支撑乡村产业导入。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项目风险与不确定性：加强专项资金运作监督，做好使用计划。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全域综合整治项目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大兴区黄村镇水要素规划项目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84A34"/>
    <w:rsid w:val="00274F0F"/>
    <w:rsid w:val="00296704"/>
    <w:rsid w:val="002C4173"/>
    <w:rsid w:val="00382DB1"/>
    <w:rsid w:val="004C5077"/>
    <w:rsid w:val="004E6621"/>
    <w:rsid w:val="005C54AD"/>
    <w:rsid w:val="00926332"/>
    <w:rsid w:val="00947F11"/>
    <w:rsid w:val="009F272C"/>
    <w:rsid w:val="00AF0404"/>
    <w:rsid w:val="00B8554D"/>
    <w:rsid w:val="00BA2315"/>
    <w:rsid w:val="032558AB"/>
    <w:rsid w:val="0A5D4D63"/>
    <w:rsid w:val="0F947EDA"/>
    <w:rsid w:val="13F73D10"/>
    <w:rsid w:val="2F471EE1"/>
    <w:rsid w:val="308113CB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  <w:rsid w:val="7F901A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212</Words>
  <Characters>1210</Characters>
  <Lines>10</Lines>
  <Paragraphs>2</Paragraphs>
  <TotalTime>3</TotalTime>
  <ScaleCrop>false</ScaleCrop>
  <LinksUpToDate>false</LinksUpToDate>
  <CharactersWithSpaces>1420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2023-09-14T08:23:00Z</dcterms:created>
  <dc:creator>秋清寒╮</dc:creator>
  <cp:lastModifiedBy>柠檬树下你和我</cp:lastModifiedBy>
  <cp:lastPrinted>2018-09-07T03:15:00Z</cp:lastPrinted>
  <dcterms:modified xsi:type="dcterms:W3CDTF">2024-08-30T01:34:51Z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F73F4CF624B84454B1B856ACC7CF4550_13</vt:lpwstr>
  </property>
</Properties>
</file>