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sz w:val="52"/>
          <w:szCs w:val="32"/>
        </w:rPr>
      </w:pPr>
      <w:r>
        <w:rPr>
          <w:rFonts w:hint="eastAsia"/>
          <w:sz w:val="52"/>
          <w:szCs w:val="32"/>
        </w:rPr>
        <w:t>项目申报文本</w:t>
      </w:r>
    </w:p>
    <w:p>
      <w:pPr>
        <w:rPr>
          <w:sz w:val="52"/>
          <w:szCs w:val="32"/>
        </w:rPr>
      </w:pPr>
    </w:p>
    <w:p>
      <w:pPr>
        <w:jc w:val="center"/>
        <w:rPr>
          <w:sz w:val="32"/>
          <w:szCs w:val="32"/>
        </w:rPr>
      </w:pPr>
      <w:r>
        <w:rPr>
          <w:rFonts w:hint="eastAsia"/>
          <w:sz w:val="32"/>
          <w:szCs w:val="32"/>
        </w:rPr>
        <w:t>北京市大兴区黄村镇城乡建设办公室（规划科）</w:t>
      </w:r>
    </w:p>
    <w:p>
      <w:pPr>
        <w:rPr>
          <w:rFonts w:hint="eastAsia" w:eastAsia="宋体"/>
          <w:sz w:val="32"/>
          <w:szCs w:val="32"/>
          <w:lang w:val="en-US" w:eastAsia="zh-CN"/>
        </w:rPr>
      </w:pPr>
      <w:r>
        <w:rPr>
          <w:rFonts w:hint="eastAsia"/>
          <w:sz w:val="32"/>
          <w:szCs w:val="32"/>
        </w:rPr>
        <w:t>——</w:t>
      </w:r>
      <w:r>
        <w:rPr>
          <w:rFonts w:hint="eastAsia" w:eastAsia="宋体"/>
          <w:sz w:val="32"/>
          <w:szCs w:val="32"/>
        </w:rPr>
        <w:t>新凤小区房产证办理项目</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r>
        <w:rPr>
          <w:rFonts w:hint="eastAsia"/>
          <w:sz w:val="32"/>
          <w:szCs w:val="32"/>
        </w:rPr>
        <w:t>项目申报单位（科室）：规划科</w:t>
      </w:r>
    </w:p>
    <w:p>
      <w:pPr>
        <w:rPr>
          <w:sz w:val="32"/>
          <w:szCs w:val="32"/>
        </w:rPr>
      </w:pPr>
      <w:r>
        <w:rPr>
          <w:rFonts w:hint="eastAsia"/>
          <w:sz w:val="32"/>
          <w:szCs w:val="32"/>
        </w:rPr>
        <w:t>主管部门（区直或镇）：黄村镇政府</w:t>
      </w:r>
    </w:p>
    <w:p>
      <w:pPr>
        <w:rPr>
          <w:sz w:val="32"/>
          <w:szCs w:val="32"/>
        </w:rPr>
      </w:pPr>
      <w:r>
        <w:rPr>
          <w:rFonts w:hint="eastAsia"/>
          <w:sz w:val="32"/>
          <w:szCs w:val="32"/>
        </w:rPr>
        <w:t>项目实施年度：202</w:t>
      </w:r>
      <w:r>
        <w:rPr>
          <w:rFonts w:hint="eastAsia"/>
          <w:sz w:val="32"/>
          <w:szCs w:val="32"/>
          <w:lang w:val="en-US" w:eastAsia="zh-CN"/>
        </w:rPr>
        <w:t>5</w:t>
      </w:r>
      <w:r>
        <w:rPr>
          <w:rFonts w:hint="eastAsia"/>
          <w:sz w:val="32"/>
          <w:szCs w:val="32"/>
        </w:rPr>
        <w:t>年</w:t>
      </w:r>
    </w:p>
    <w:p>
      <w:pPr>
        <w:rPr>
          <w:sz w:val="32"/>
          <w:szCs w:val="32"/>
        </w:rPr>
      </w:pPr>
      <w:r>
        <w:rPr>
          <w:rFonts w:hint="eastAsia"/>
          <w:sz w:val="32"/>
          <w:szCs w:val="32"/>
        </w:rPr>
        <w:t>项目申报时间：202</w:t>
      </w:r>
      <w:r>
        <w:rPr>
          <w:rFonts w:hint="eastAsia"/>
          <w:sz w:val="32"/>
          <w:szCs w:val="32"/>
          <w:lang w:val="en-US" w:eastAsia="zh-CN"/>
        </w:rPr>
        <w:t>5</w:t>
      </w:r>
      <w:r>
        <w:rPr>
          <w:rFonts w:hint="eastAsia"/>
          <w:sz w:val="32"/>
          <w:szCs w:val="32"/>
        </w:rPr>
        <w:t>年</w:t>
      </w:r>
    </w:p>
    <w:p>
      <w:pPr>
        <w:rPr>
          <w:sz w:val="32"/>
          <w:szCs w:val="32"/>
        </w:rPr>
      </w:pPr>
    </w:p>
    <w:p>
      <w:pPr>
        <w:rPr>
          <w:sz w:val="32"/>
          <w:szCs w:val="32"/>
        </w:rPr>
      </w:pPr>
    </w:p>
    <w:p>
      <w:pPr>
        <w:rPr>
          <w:sz w:val="32"/>
          <w:szCs w:val="32"/>
        </w:rPr>
      </w:pPr>
    </w:p>
    <w:p>
      <w:pPr>
        <w:rPr>
          <w:rFonts w:ascii="宋体" w:hAnsi="宋体" w:cs="宋体"/>
          <w:sz w:val="30"/>
          <w:szCs w:val="30"/>
        </w:rPr>
        <w:sectPr>
          <w:pgSz w:w="11906" w:h="16838"/>
          <w:pgMar w:top="1440" w:right="1800" w:bottom="1440" w:left="1800" w:header="851" w:footer="992" w:gutter="0"/>
          <w:cols w:space="720" w:num="1"/>
          <w:docGrid w:type="lines" w:linePitch="312" w:charSpace="0"/>
        </w:sectPr>
      </w:pPr>
      <w:r>
        <w:rPr>
          <w:rFonts w:hint="eastAsia" w:ascii="宋体" w:hAnsi="宋体" w:cs="宋体"/>
          <w:sz w:val="30"/>
          <w:szCs w:val="30"/>
        </w:rPr>
        <w:t xml:space="preserve">项目申报单位盖章（科室）：         </w:t>
      </w:r>
    </w:p>
    <w:p>
      <w:pPr>
        <w:jc w:val="center"/>
        <w:rPr>
          <w:b/>
          <w:bCs/>
          <w:sz w:val="52"/>
          <w:szCs w:val="52"/>
        </w:rPr>
      </w:pPr>
      <w:r>
        <w:rPr>
          <w:rFonts w:hint="eastAsia"/>
          <w:b/>
          <w:bCs/>
          <w:sz w:val="52"/>
          <w:szCs w:val="52"/>
        </w:rPr>
        <w:t>项目申报文本</w:t>
      </w:r>
    </w:p>
    <w:tbl>
      <w:tblPr>
        <w:tblStyle w:val="7"/>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项目名称</w:t>
            </w:r>
          </w:p>
        </w:tc>
        <w:tc>
          <w:tcPr>
            <w:tcW w:w="8612" w:type="dxa"/>
            <w:gridSpan w:val="3"/>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黄村镇土地综合信息管理系统项目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项目申报单位（科室）</w:t>
            </w:r>
          </w:p>
        </w:tc>
        <w:tc>
          <w:tcPr>
            <w:tcW w:w="3120" w:type="dxa"/>
            <w:vAlign w:val="center"/>
          </w:tcPr>
          <w:p>
            <w:pPr>
              <w:keepNext w:val="0"/>
              <w:keepLines w:val="0"/>
              <w:suppressLineNumbers w:val="0"/>
              <w:spacing w:before="0" w:beforeAutospacing="0" w:after="0" w:afterAutospacing="0"/>
              <w:ind w:left="0" w:right="0"/>
              <w:jc w:val="left"/>
              <w:rPr>
                <w:rFonts w:hint="default"/>
                <w:sz w:val="24"/>
              </w:rPr>
            </w:pPr>
            <w:r>
              <w:rPr>
                <w:rFonts w:hint="default"/>
                <w:sz w:val="24"/>
              </w:rPr>
              <w:t>规划科</w:t>
            </w:r>
          </w:p>
        </w:tc>
        <w:tc>
          <w:tcPr>
            <w:tcW w:w="2052"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主管部门名称（区直或镇级）</w:t>
            </w:r>
          </w:p>
        </w:tc>
        <w:tc>
          <w:tcPr>
            <w:tcW w:w="3440" w:type="dxa"/>
            <w:vAlign w:val="center"/>
          </w:tcPr>
          <w:p>
            <w:pPr>
              <w:keepNext w:val="0"/>
              <w:keepLines w:val="0"/>
              <w:suppressLineNumbers w:val="0"/>
              <w:spacing w:before="0" w:beforeAutospacing="0" w:after="0" w:afterAutospacing="0"/>
              <w:ind w:left="0" w:right="0"/>
              <w:jc w:val="left"/>
              <w:rPr>
                <w:rFonts w:hint="default"/>
                <w:sz w:val="24"/>
              </w:rPr>
            </w:pPr>
            <w:r>
              <w:rPr>
                <w:rFonts w:hint="default"/>
                <w:sz w:val="24"/>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项目负责人</w:t>
            </w:r>
          </w:p>
        </w:tc>
        <w:tc>
          <w:tcPr>
            <w:tcW w:w="3120" w:type="dxa"/>
            <w:vAlign w:val="center"/>
          </w:tcPr>
          <w:p>
            <w:pPr>
              <w:keepNext w:val="0"/>
              <w:keepLines w:val="0"/>
              <w:suppressLineNumbers w:val="0"/>
              <w:spacing w:before="0" w:beforeAutospacing="0" w:after="0" w:afterAutospacing="0"/>
              <w:ind w:left="0" w:right="0"/>
              <w:jc w:val="left"/>
              <w:rPr>
                <w:rFonts w:hint="eastAsia" w:eastAsia="宋体"/>
                <w:sz w:val="24"/>
                <w:lang w:eastAsia="zh-CN"/>
              </w:rPr>
            </w:pPr>
            <w:r>
              <w:rPr>
                <w:rFonts w:hint="eastAsia"/>
                <w:sz w:val="24"/>
                <w:lang w:val="en-US" w:eastAsia="zh-CN"/>
              </w:rPr>
              <w:t>孙加文</w:t>
            </w:r>
          </w:p>
        </w:tc>
        <w:tc>
          <w:tcPr>
            <w:tcW w:w="2052"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项目负责人电话</w:t>
            </w:r>
          </w:p>
        </w:tc>
        <w:tc>
          <w:tcPr>
            <w:tcW w:w="3440" w:type="dxa"/>
            <w:vAlign w:val="center"/>
          </w:tcPr>
          <w:p>
            <w:pPr>
              <w:keepNext w:val="0"/>
              <w:keepLines w:val="0"/>
              <w:suppressLineNumbers w:val="0"/>
              <w:spacing w:before="0" w:beforeAutospacing="0" w:after="0" w:afterAutospacing="0"/>
              <w:ind w:left="0" w:right="0"/>
              <w:jc w:val="left"/>
              <w:rPr>
                <w:rFonts w:hint="default" w:eastAsia="宋体"/>
                <w:sz w:val="24"/>
                <w:lang w:val="en-US" w:eastAsia="zh-CN"/>
              </w:rPr>
            </w:pPr>
            <w:r>
              <w:rPr>
                <w:rFonts w:hint="eastAsia"/>
                <w:sz w:val="24"/>
                <w:lang w:val="en-US" w:eastAsia="zh-CN"/>
              </w:rPr>
              <w:t>13466619155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项目类别名称</w:t>
            </w:r>
          </w:p>
        </w:tc>
        <w:tc>
          <w:tcPr>
            <w:tcW w:w="3120" w:type="dxa"/>
            <w:vAlign w:val="center"/>
          </w:tcPr>
          <w:p>
            <w:pPr>
              <w:keepNext w:val="0"/>
              <w:keepLines w:val="0"/>
              <w:suppressLineNumbers w:val="0"/>
              <w:spacing w:before="0" w:beforeAutospacing="0" w:after="0" w:afterAutospacing="0"/>
              <w:ind w:left="0" w:right="0"/>
              <w:jc w:val="left"/>
              <w:rPr>
                <w:rFonts w:hint="default"/>
                <w:sz w:val="24"/>
              </w:rPr>
            </w:pPr>
          </w:p>
        </w:tc>
        <w:tc>
          <w:tcPr>
            <w:tcW w:w="2052"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项目类型名称</w:t>
            </w:r>
          </w:p>
        </w:tc>
        <w:tc>
          <w:tcPr>
            <w:tcW w:w="3440" w:type="dxa"/>
            <w:vAlign w:val="center"/>
          </w:tcPr>
          <w:p>
            <w:pPr>
              <w:keepNext w:val="0"/>
              <w:keepLines w:val="0"/>
              <w:suppressLineNumbers w:val="0"/>
              <w:spacing w:before="0" w:beforeAutospacing="0" w:after="0" w:afterAutospacing="0"/>
              <w:ind w:left="0" w:right="0"/>
              <w:jc w:val="left"/>
              <w:rPr>
                <w:rFonts w:hint="eastAsia" w:eastAsia="宋体"/>
                <w:sz w:val="24"/>
                <w:lang w:eastAsia="zh-CN"/>
              </w:rPr>
            </w:pPr>
            <w:r>
              <w:rPr>
                <w:rFonts w:hint="eastAsia"/>
                <w:sz w:val="24"/>
                <w:lang w:val="en-US" w:eastAsia="zh-CN"/>
              </w:rPr>
              <w:t>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支出功能分类科目</w:t>
            </w:r>
          </w:p>
        </w:tc>
        <w:tc>
          <w:tcPr>
            <w:tcW w:w="3120" w:type="dxa"/>
            <w:vAlign w:val="center"/>
          </w:tcPr>
          <w:p>
            <w:pPr>
              <w:keepNext w:val="0"/>
              <w:keepLines w:val="0"/>
              <w:suppressLineNumbers w:val="0"/>
              <w:spacing w:before="0" w:beforeAutospacing="0" w:after="0" w:afterAutospacing="0"/>
              <w:ind w:left="0" w:right="0"/>
              <w:jc w:val="left"/>
              <w:rPr>
                <w:rFonts w:hint="default"/>
                <w:sz w:val="24"/>
              </w:rPr>
            </w:pPr>
          </w:p>
        </w:tc>
        <w:tc>
          <w:tcPr>
            <w:tcW w:w="2052"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是否涉及政府采购</w:t>
            </w:r>
          </w:p>
        </w:tc>
        <w:tc>
          <w:tcPr>
            <w:tcW w:w="3440" w:type="dxa"/>
            <w:vAlign w:val="center"/>
          </w:tcPr>
          <w:p>
            <w:pPr>
              <w:keepNext w:val="0"/>
              <w:keepLines w:val="0"/>
              <w:suppressLineNumbers w:val="0"/>
              <w:spacing w:before="0" w:beforeAutospacing="0" w:after="0" w:afterAutospacing="0"/>
              <w:ind w:left="0" w:right="0"/>
              <w:jc w:val="left"/>
              <w:rPr>
                <w:rFonts w:hint="defaul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是否财政评审</w:t>
            </w:r>
          </w:p>
        </w:tc>
        <w:tc>
          <w:tcPr>
            <w:tcW w:w="3120" w:type="dxa"/>
            <w:vAlign w:val="center"/>
          </w:tcPr>
          <w:p>
            <w:pPr>
              <w:keepNext w:val="0"/>
              <w:keepLines w:val="0"/>
              <w:suppressLineNumbers w:val="0"/>
              <w:spacing w:before="0" w:beforeAutospacing="0" w:after="0" w:afterAutospacing="0"/>
              <w:ind w:left="0" w:right="0"/>
              <w:jc w:val="left"/>
              <w:rPr>
                <w:rFonts w:hint="default"/>
                <w:sz w:val="24"/>
              </w:rPr>
            </w:pPr>
          </w:p>
        </w:tc>
        <w:tc>
          <w:tcPr>
            <w:tcW w:w="2052"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有无财政评审资料</w:t>
            </w:r>
          </w:p>
        </w:tc>
        <w:tc>
          <w:tcPr>
            <w:tcW w:w="3440" w:type="dxa"/>
            <w:vAlign w:val="center"/>
          </w:tcPr>
          <w:p>
            <w:pPr>
              <w:keepNext w:val="0"/>
              <w:keepLines w:val="0"/>
              <w:suppressLineNumbers w:val="0"/>
              <w:spacing w:before="0" w:beforeAutospacing="0" w:after="0" w:afterAutospacing="0"/>
              <w:ind w:left="0" w:right="0"/>
              <w:jc w:val="left"/>
              <w:rPr>
                <w:rFonts w:hint="defaul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是否涉及信息化类项目</w:t>
            </w:r>
          </w:p>
        </w:tc>
        <w:tc>
          <w:tcPr>
            <w:tcW w:w="3120" w:type="dxa"/>
            <w:vAlign w:val="center"/>
          </w:tcPr>
          <w:p>
            <w:pPr>
              <w:keepNext w:val="0"/>
              <w:keepLines w:val="0"/>
              <w:suppressLineNumbers w:val="0"/>
              <w:spacing w:before="0" w:beforeAutospacing="0" w:after="0" w:afterAutospacing="0"/>
              <w:ind w:left="0" w:right="0"/>
              <w:jc w:val="left"/>
              <w:rPr>
                <w:rFonts w:hint="default"/>
                <w:sz w:val="24"/>
              </w:rPr>
            </w:pPr>
          </w:p>
        </w:tc>
        <w:tc>
          <w:tcPr>
            <w:tcW w:w="2052"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有无可行性报告</w:t>
            </w:r>
          </w:p>
        </w:tc>
        <w:tc>
          <w:tcPr>
            <w:tcW w:w="3440" w:type="dxa"/>
            <w:vAlign w:val="center"/>
          </w:tcPr>
          <w:p>
            <w:pPr>
              <w:keepNext w:val="0"/>
              <w:keepLines w:val="0"/>
              <w:suppressLineNumbers w:val="0"/>
              <w:spacing w:before="0" w:beforeAutospacing="0" w:after="0" w:afterAutospacing="0"/>
              <w:ind w:left="0" w:right="0"/>
              <w:jc w:val="left"/>
              <w:rPr>
                <w:rFonts w:hint="defaul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不采购理由</w:t>
            </w:r>
          </w:p>
        </w:tc>
        <w:tc>
          <w:tcPr>
            <w:tcW w:w="8612" w:type="dxa"/>
            <w:gridSpan w:val="3"/>
            <w:vAlign w:val="center"/>
          </w:tcPr>
          <w:p>
            <w:pPr>
              <w:keepNext w:val="0"/>
              <w:keepLines w:val="0"/>
              <w:suppressLineNumbers w:val="0"/>
              <w:spacing w:before="0" w:beforeAutospacing="0" w:after="0" w:afterAutospacing="0"/>
              <w:ind w:left="0" w:right="0"/>
              <w:jc w:val="left"/>
              <w:rPr>
                <w:rFonts w:hint="defaul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不评审理由</w:t>
            </w:r>
          </w:p>
        </w:tc>
        <w:tc>
          <w:tcPr>
            <w:tcW w:w="8612" w:type="dxa"/>
            <w:gridSpan w:val="3"/>
            <w:vAlign w:val="center"/>
          </w:tcPr>
          <w:p>
            <w:pPr>
              <w:keepNext w:val="0"/>
              <w:keepLines w:val="0"/>
              <w:suppressLineNumbers w:val="0"/>
              <w:spacing w:before="0" w:beforeAutospacing="0" w:after="0" w:afterAutospacing="0"/>
              <w:ind w:left="0" w:right="0"/>
              <w:jc w:val="left"/>
              <w:rPr>
                <w:rFonts w:hint="default"/>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keepNext w:val="0"/>
              <w:keepLines w:val="0"/>
              <w:suppressLineNumbers w:val="0"/>
              <w:spacing w:before="0" w:beforeAutospacing="0" w:after="0" w:afterAutospacing="0"/>
              <w:ind w:left="0" w:right="0"/>
              <w:jc w:val="left"/>
              <w:rPr>
                <w:rFonts w:hint="default"/>
                <w:sz w:val="24"/>
              </w:rPr>
            </w:pPr>
            <w:r>
              <w:rPr>
                <w:rFonts w:hint="eastAsia"/>
                <w:sz w:val="24"/>
              </w:rPr>
              <w:t>项目申报理由、主要内容和绩效目标</w:t>
            </w:r>
          </w:p>
        </w:tc>
        <w:tc>
          <w:tcPr>
            <w:tcW w:w="8612" w:type="dxa"/>
            <w:gridSpan w:val="3"/>
            <w:vAlign w:val="center"/>
          </w:tcPr>
          <w:p>
            <w:pPr>
              <w:keepNext w:val="0"/>
              <w:keepLines w:val="0"/>
              <w:suppressLineNumbers w:val="0"/>
              <w:spacing w:before="0" w:beforeAutospacing="0" w:after="0" w:afterAutospacing="0"/>
              <w:ind w:left="0" w:right="0"/>
              <w:jc w:val="left"/>
              <w:rPr>
                <w:rFonts w:hint="default"/>
                <w:sz w:val="24"/>
              </w:rPr>
            </w:pPr>
            <w:r>
              <w:rPr>
                <w:rFonts w:hint="eastAsia"/>
                <w:color w:val="auto"/>
                <w:sz w:val="24"/>
                <w:lang w:val="en-US" w:eastAsia="zh-CN"/>
              </w:rPr>
              <w:t>经区规自分局不动产登记中心推荐，对办理历史遗留小区未发证工作经验丰富的北京兴浠房地产经纪有限公司，拟聘用该公司负责本次1、2、5号楼办理工作中相关事务。因涉及户数较多且历史情况复杂，工作量庞大，经多方查询无相关产权人信息，需该公司开展前期入户摸底调查工作，梳理办理流程、方式等工作，负责拟定相关文件、组织签订各项协议、税务提报以及房租产权证办理等工作。经协商按照2000元/套标准取费（预计31.2万元），最终按照实际办理总数支付费用，该笔费用需由镇财政承担。</w:t>
            </w:r>
          </w:p>
        </w:tc>
      </w:tr>
    </w:tbl>
    <w:p>
      <w:pPr>
        <w:jc w:val="left"/>
        <w:rPr>
          <w:sz w:val="32"/>
          <w:szCs w:val="32"/>
        </w:rPr>
        <w:sectPr>
          <w:pgSz w:w="11906" w:h="16838"/>
          <w:pgMar w:top="1440" w:right="1800" w:bottom="1440" w:left="1800" w:header="851" w:footer="992" w:gutter="0"/>
          <w:cols w:space="720" w:num="1"/>
          <w:docGrid w:type="lines" w:linePitch="312" w:charSpace="0"/>
        </w:sectPr>
      </w:pPr>
    </w:p>
    <w:p>
      <w:pPr>
        <w:jc w:val="center"/>
        <w:rPr>
          <w:b/>
          <w:bCs/>
          <w:sz w:val="36"/>
          <w:szCs w:val="36"/>
        </w:rPr>
      </w:pPr>
      <w:r>
        <w:rPr>
          <w:rFonts w:hint="eastAsia"/>
          <w:b/>
          <w:bCs/>
          <w:sz w:val="36"/>
          <w:szCs w:val="36"/>
        </w:rPr>
        <w:t>项目支出预算明细表</w:t>
      </w:r>
    </w:p>
    <w:p>
      <w:pPr>
        <w:jc w:val="left"/>
        <w:rPr>
          <w:sz w:val="30"/>
          <w:szCs w:val="30"/>
        </w:rPr>
      </w:pPr>
      <w:r>
        <w:rPr>
          <w:rFonts w:hint="eastAsia"/>
          <w:sz w:val="30"/>
          <w:szCs w:val="30"/>
        </w:rPr>
        <w:t>单位：规划科                                                               万元（保留六位小数）</w:t>
      </w:r>
    </w:p>
    <w:tbl>
      <w:tblPr>
        <w:tblStyle w:val="7"/>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明细项目内容</w:t>
            </w: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支出功能分类科目代码</w:t>
            </w: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支出功能分类科目名称</w:t>
            </w: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支出经济分类科目代码</w:t>
            </w: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支出经济分类科目名称</w:t>
            </w: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资金来源</w:t>
            </w: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收费项目代码</w:t>
            </w: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收费项目名称</w:t>
            </w: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是否涉及政府采购</w:t>
            </w: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采购目录名称</w:t>
            </w: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参考型号</w:t>
            </w: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采购数量</w:t>
            </w:r>
          </w:p>
        </w:tc>
        <w:tc>
          <w:tcPr>
            <w:tcW w:w="1013" w:type="dxa"/>
            <w:vAlign w:val="center"/>
          </w:tcPr>
          <w:p>
            <w:pPr>
              <w:keepNext w:val="0"/>
              <w:keepLines w:val="0"/>
              <w:suppressLineNumbers w:val="0"/>
              <w:spacing w:before="0" w:beforeAutospacing="0" w:after="0" w:afterAutospacing="0"/>
              <w:ind w:left="0" w:right="0"/>
              <w:jc w:val="center"/>
              <w:rPr>
                <w:rFonts w:hint="default" w:ascii="宋体" w:hAnsi="宋体" w:cs="宋体"/>
                <w:sz w:val="24"/>
              </w:rPr>
            </w:pPr>
            <w:r>
              <w:rPr>
                <w:rFonts w:hint="eastAsia" w:ascii="宋体" w:hAnsi="宋体" w:cs="宋体"/>
                <w:sz w:val="24"/>
              </w:rPr>
              <w:t>单价</w:t>
            </w: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服务费</w:t>
            </w:r>
            <w:r>
              <w:rPr>
                <w:rFonts w:hint="default" w:ascii="宋体" w:hAnsi="宋体" w:cs="宋体"/>
                <w:sz w:val="24"/>
              </w:rPr>
              <w:t>费</w:t>
            </w: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lang w:val="en-US"/>
              </w:rPr>
            </w:pPr>
            <w:r>
              <w:rPr>
                <w:rFonts w:hint="eastAsia" w:ascii="宋体" w:hAnsi="宋体" w:cs="宋体"/>
                <w:sz w:val="24"/>
                <w:lang w:val="en-US" w:eastAsia="zh-CN"/>
              </w:rPr>
              <w:t>31.200000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rPr>
              <w:t>合计</w:t>
            </w: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2"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p>
        </w:tc>
        <w:tc>
          <w:tcPr>
            <w:tcW w:w="1013" w:type="dxa"/>
            <w:vAlign w:val="center"/>
          </w:tcPr>
          <w:p>
            <w:pPr>
              <w:keepNext w:val="0"/>
              <w:keepLines w:val="0"/>
              <w:suppressLineNumbers w:val="0"/>
              <w:spacing w:before="0" w:beforeAutospacing="0" w:after="0" w:afterAutospacing="0"/>
              <w:ind w:left="0" w:right="0"/>
              <w:jc w:val="left"/>
              <w:rPr>
                <w:rFonts w:hint="default" w:ascii="宋体" w:hAnsi="宋体" w:cs="宋体"/>
                <w:sz w:val="24"/>
              </w:rPr>
            </w:pPr>
            <w:r>
              <w:rPr>
                <w:rFonts w:hint="eastAsia" w:ascii="宋体" w:hAnsi="宋体" w:cs="宋体"/>
                <w:sz w:val="24"/>
                <w:lang w:val="en-US" w:eastAsia="zh-CN"/>
              </w:rPr>
              <w:t>31.200000</w:t>
            </w:r>
          </w:p>
        </w:tc>
      </w:tr>
    </w:tbl>
    <w:p>
      <w:pPr>
        <w:jc w:val="left"/>
        <w:rPr>
          <w:sz w:val="30"/>
          <w:szCs w:val="30"/>
        </w:rPr>
        <w:sectPr>
          <w:pgSz w:w="16838" w:h="11906" w:orient="landscape"/>
          <w:pgMar w:top="1800" w:right="1440" w:bottom="1800" w:left="1440" w:header="851" w:footer="992" w:gutter="0"/>
          <w:cols w:space="720" w:num="1"/>
          <w:docGrid w:type="lines" w:linePitch="312" w:charSpace="0"/>
        </w:sectPr>
      </w:pPr>
    </w:p>
    <w:p>
      <w:pPr>
        <w:jc w:val="center"/>
        <w:rPr>
          <w:b/>
          <w:bCs/>
          <w:sz w:val="44"/>
          <w:szCs w:val="44"/>
        </w:rPr>
      </w:pPr>
      <w:r>
        <w:rPr>
          <w:rFonts w:hint="eastAsia"/>
          <w:b/>
          <w:bCs/>
          <w:sz w:val="44"/>
          <w:szCs w:val="44"/>
        </w:rPr>
        <w:t>项目可行性报告</w:t>
      </w:r>
    </w:p>
    <w:p>
      <w:pPr>
        <w:jc w:val="center"/>
        <w:rPr>
          <w:b/>
          <w:bCs/>
          <w:sz w:val="44"/>
          <w:szCs w:val="44"/>
        </w:rPr>
      </w:pPr>
    </w:p>
    <w:p>
      <w:pPr>
        <w:jc w:val="center"/>
        <w:rPr>
          <w:b/>
          <w:bCs/>
          <w:sz w:val="44"/>
          <w:szCs w:val="44"/>
        </w:rPr>
      </w:pPr>
    </w:p>
    <w:p>
      <w:pPr>
        <w:numPr>
          <w:ilvl w:val="0"/>
          <w:numId w:val="1"/>
        </w:numPr>
        <w:jc w:val="left"/>
        <w:rPr>
          <w:rFonts w:ascii="华文隶书" w:hAnsi="华文隶书" w:eastAsia="华文隶书" w:cs="华文隶书"/>
          <w:b/>
          <w:bCs/>
          <w:sz w:val="32"/>
          <w:szCs w:val="32"/>
        </w:rPr>
      </w:pPr>
      <w:r>
        <w:rPr>
          <w:rFonts w:hint="eastAsia"/>
          <w:b/>
          <w:bCs/>
          <w:sz w:val="32"/>
          <w:szCs w:val="32"/>
        </w:rPr>
        <w:t>基本情况：</w:t>
      </w:r>
    </w:p>
    <w:p>
      <w:pPr>
        <w:ind w:firstLine="641"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1.项目科室基本情况</w:t>
      </w:r>
    </w:p>
    <w:tbl>
      <w:tblPr>
        <w:tblStyle w:val="7"/>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科室名称</w:t>
            </w:r>
          </w:p>
        </w:tc>
        <w:tc>
          <w:tcPr>
            <w:tcW w:w="2352"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default" w:ascii="宋体" w:hAnsi="宋体" w:cs="宋体"/>
                <w:sz w:val="28"/>
                <w:szCs w:val="28"/>
              </w:rPr>
              <w:t>规划科</w:t>
            </w:r>
          </w:p>
        </w:tc>
        <w:tc>
          <w:tcPr>
            <w:tcW w:w="1992"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地址（房间号）</w:t>
            </w:r>
          </w:p>
        </w:tc>
        <w:tc>
          <w:tcPr>
            <w:tcW w:w="2628"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联系电话</w:t>
            </w:r>
          </w:p>
        </w:tc>
        <w:tc>
          <w:tcPr>
            <w:tcW w:w="2352"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69246148</w:t>
            </w:r>
          </w:p>
        </w:tc>
        <w:tc>
          <w:tcPr>
            <w:tcW w:w="1992"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邮编</w:t>
            </w:r>
          </w:p>
        </w:tc>
        <w:tc>
          <w:tcPr>
            <w:tcW w:w="2628" w:type="dxa"/>
          </w:tcPr>
          <w:p>
            <w:pPr>
              <w:keepNext w:val="0"/>
              <w:keepLines w:val="0"/>
              <w:suppressLineNumbers w:val="0"/>
              <w:spacing w:before="0" w:beforeAutospacing="0" w:after="0" w:afterAutospacing="0"/>
              <w:ind w:left="0" w:right="0"/>
              <w:jc w:val="left"/>
              <w:rPr>
                <w:rFonts w:hint="default"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上级单位</w:t>
            </w:r>
          </w:p>
        </w:tc>
        <w:tc>
          <w:tcPr>
            <w:tcW w:w="2352" w:type="dxa"/>
          </w:tcPr>
          <w:p>
            <w:pPr>
              <w:keepNext w:val="0"/>
              <w:keepLines w:val="0"/>
              <w:suppressLineNumbers w:val="0"/>
              <w:spacing w:before="0" w:beforeAutospacing="0" w:after="0" w:afterAutospacing="0"/>
              <w:ind w:left="0" w:right="0"/>
              <w:jc w:val="left"/>
              <w:rPr>
                <w:rFonts w:hint="eastAsia" w:ascii="宋体" w:hAnsi="宋体" w:eastAsia="宋体" w:cs="宋体"/>
                <w:sz w:val="28"/>
                <w:szCs w:val="28"/>
                <w:lang w:eastAsia="zh-CN"/>
              </w:rPr>
            </w:pPr>
            <w:r>
              <w:rPr>
                <w:rFonts w:hint="default" w:ascii="宋体" w:hAnsi="宋体" w:cs="宋体"/>
                <w:sz w:val="28"/>
                <w:szCs w:val="28"/>
              </w:rPr>
              <w:t>区</w:t>
            </w:r>
            <w:r>
              <w:rPr>
                <w:rFonts w:hint="eastAsia" w:ascii="宋体" w:hAnsi="宋体" w:cs="宋体"/>
                <w:sz w:val="28"/>
                <w:szCs w:val="28"/>
                <w:lang w:val="en-US" w:eastAsia="zh-CN"/>
              </w:rPr>
              <w:t>住建委</w:t>
            </w:r>
          </w:p>
        </w:tc>
        <w:tc>
          <w:tcPr>
            <w:tcW w:w="1992"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所隶主管领导</w:t>
            </w:r>
          </w:p>
        </w:tc>
        <w:tc>
          <w:tcPr>
            <w:tcW w:w="2628"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default" w:ascii="宋体" w:hAnsi="宋体" w:cs="宋体"/>
                <w:sz w:val="28"/>
                <w:szCs w:val="28"/>
              </w:rPr>
              <w:t>吕征</w:t>
            </w:r>
          </w:p>
        </w:tc>
      </w:tr>
    </w:tbl>
    <w:p>
      <w:pPr>
        <w:ind w:left="803"/>
        <w:jc w:val="left"/>
        <w:rPr>
          <w:rFonts w:ascii="华文隶书" w:hAnsi="华文隶书" w:eastAsia="华文隶书" w:cs="华文隶书"/>
          <w:b/>
          <w:bCs/>
          <w:sz w:val="32"/>
          <w:szCs w:val="32"/>
        </w:rPr>
      </w:pPr>
    </w:p>
    <w:p>
      <w:pPr>
        <w:ind w:left="803"/>
        <w:jc w:val="left"/>
        <w:rPr>
          <w:rFonts w:ascii="华文隶书" w:hAnsi="华文隶书" w:eastAsia="华文隶书" w:cs="华文隶书"/>
          <w:b/>
          <w:bCs/>
          <w:sz w:val="32"/>
          <w:szCs w:val="32"/>
        </w:rPr>
      </w:pPr>
    </w:p>
    <w:p>
      <w:pPr>
        <w:ind w:firstLine="641"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2.项目基本情况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项目名称</w:t>
            </w:r>
          </w:p>
        </w:tc>
        <w:tc>
          <w:tcPr>
            <w:tcW w:w="6222"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default" w:ascii="宋体" w:hAnsi="宋体" w:cs="宋体"/>
                <w:sz w:val="28"/>
                <w:szCs w:val="28"/>
              </w:rPr>
              <w:t>新凤小区房产证办理项目</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项目类型</w:t>
            </w:r>
          </w:p>
        </w:tc>
        <w:tc>
          <w:tcPr>
            <w:tcW w:w="6222"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项目属性</w:t>
            </w:r>
          </w:p>
        </w:tc>
        <w:tc>
          <w:tcPr>
            <w:tcW w:w="6222" w:type="dxa"/>
          </w:tcPr>
          <w:p>
            <w:pPr>
              <w:keepNext w:val="0"/>
              <w:keepLines w:val="0"/>
              <w:suppressLineNumbers w:val="0"/>
              <w:spacing w:before="0" w:beforeAutospacing="0" w:after="0" w:afterAutospacing="0"/>
              <w:ind w:left="0" w:right="0"/>
              <w:jc w:val="left"/>
              <w:rPr>
                <w:rFonts w:hint="default" w:ascii="宋体" w:hAnsi="宋体" w:cs="宋体"/>
                <w:sz w:val="28"/>
                <w:szCs w:val="28"/>
              </w:rPr>
            </w:pPr>
            <w:r>
              <w:rPr>
                <w:rFonts w:hint="eastAsia" w:ascii="宋体" w:hAnsi="宋体" w:cs="宋体"/>
                <w:sz w:val="28"/>
                <w:szCs w:val="28"/>
              </w:rPr>
              <w:t>1.延续项目</w:t>
            </w:r>
            <w:r>
              <w:rPr>
                <w:rFonts w:hint="eastAsia" w:ascii="宋体" w:hAnsi="宋体" w:cs="宋体"/>
                <w:sz w:val="28"/>
                <w:szCs w:val="28"/>
              </w:rPr>
              <w:sym w:font="Wingdings 2" w:char="0052"/>
            </w:r>
            <w:r>
              <w:rPr>
                <w:rFonts w:hint="eastAsia" w:ascii="宋体" w:hAnsi="宋体" w:cs="宋体"/>
                <w:sz w:val="28"/>
                <w:szCs w:val="28"/>
              </w:rPr>
              <w:t xml:space="preserve">         2.新增项目□</w:t>
            </w:r>
          </w:p>
        </w:tc>
      </w:tr>
    </w:tbl>
    <w:p>
      <w:pPr>
        <w:jc w:val="left"/>
        <w:rPr>
          <w:rFonts w:ascii="宋体" w:hAnsi="宋体" w:cs="宋体"/>
          <w:sz w:val="28"/>
          <w:szCs w:val="28"/>
        </w:rPr>
      </w:pPr>
      <w:r>
        <w:rPr>
          <w:rFonts w:hint="eastAsia" w:ascii="宋体" w:hAnsi="宋体" w:cs="宋体"/>
          <w:sz w:val="28"/>
          <w:szCs w:val="28"/>
        </w:rPr>
        <w:t>主要工作内容：</w:t>
      </w:r>
    </w:p>
    <w:p>
      <w:p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经区规自分局不动产登记中心推荐，对办理历史遗留小区未发证工作经验丰富的北京兴浠房地产经纪有限公司，拟聘用该公司负责本次1、2、5号楼办理工作中相关事务。因涉及户数较多且历史情况复杂，工作量庞大，经多方查询无相关产权人信息，需该公司开展前期入户摸底调查工作，梳理办理流程、方式等工作，负责拟定相关文件、组织签订各项协议、税务提报以及房租产权证办理等工作。经协商按照2000元/套标准取费（预计31.2万元），最终按照实际办理总数支付费用，该笔费用需由镇财政承担。</w:t>
      </w:r>
    </w:p>
    <w:p>
      <w:pPr>
        <w:jc w:val="left"/>
        <w:rPr>
          <w:rFonts w:ascii="宋体" w:hAnsi="宋体" w:cs="宋体"/>
          <w:sz w:val="28"/>
          <w:szCs w:val="28"/>
        </w:rPr>
      </w:pPr>
      <w:r>
        <w:rPr>
          <w:rFonts w:hint="eastAsia" w:ascii="宋体" w:hAnsi="宋体" w:cs="宋体"/>
          <w:sz w:val="28"/>
          <w:szCs w:val="28"/>
        </w:rPr>
        <w:t>项目总投入情况（包括人、财、物等方面）：</w:t>
      </w:r>
    </w:p>
    <w:p>
      <w:pPr>
        <w:jc w:val="left"/>
        <w:rPr>
          <w:rFonts w:ascii="宋体" w:hAnsi="宋体" w:cs="宋体"/>
          <w:sz w:val="28"/>
          <w:szCs w:val="28"/>
        </w:rPr>
      </w:pPr>
      <w:r>
        <w:rPr>
          <w:rFonts w:ascii="宋体" w:hAnsi="宋体" w:cs="宋体"/>
          <w:sz w:val="28"/>
          <w:szCs w:val="28"/>
        </w:rPr>
        <w:t>服务合同费用</w:t>
      </w:r>
      <w:r>
        <w:rPr>
          <w:rFonts w:hint="eastAsia" w:ascii="宋体" w:hAnsi="宋体" w:cs="宋体"/>
          <w:sz w:val="28"/>
          <w:szCs w:val="28"/>
        </w:rPr>
        <w:t>按照2000元/套标准取费（预计31.2万元），最终按照实际办理总数支付费用。</w:t>
      </w:r>
    </w:p>
    <w:p>
      <w:pPr>
        <w:jc w:val="left"/>
        <w:rPr>
          <w:rFonts w:ascii="宋体" w:hAnsi="宋体" w:cs="宋体"/>
          <w:sz w:val="28"/>
          <w:szCs w:val="28"/>
        </w:rPr>
      </w:pPr>
    </w:p>
    <w:p>
      <w:pPr>
        <w:jc w:val="left"/>
        <w:rPr>
          <w:rFonts w:ascii="宋体" w:hAnsi="宋体" w:cs="宋体"/>
          <w:sz w:val="28"/>
          <w:szCs w:val="28"/>
        </w:rPr>
      </w:pPr>
    </w:p>
    <w:p>
      <w:pPr>
        <w:jc w:val="left"/>
        <w:rPr>
          <w:rFonts w:ascii="宋体" w:hAnsi="宋体" w:cs="宋体"/>
          <w:sz w:val="28"/>
          <w:szCs w:val="28"/>
        </w:rPr>
      </w:pPr>
    </w:p>
    <w:p>
      <w:pPr>
        <w:jc w:val="left"/>
        <w:rPr>
          <w:rFonts w:ascii="宋体" w:hAnsi="宋体" w:cs="宋体"/>
          <w:sz w:val="28"/>
          <w:szCs w:val="28"/>
        </w:rPr>
      </w:pPr>
    </w:p>
    <w:p>
      <w:pPr>
        <w:jc w:val="left"/>
        <w:rPr>
          <w:rFonts w:ascii="宋体" w:hAnsi="宋体" w:cs="宋体"/>
          <w:sz w:val="28"/>
          <w:szCs w:val="28"/>
        </w:rPr>
      </w:pPr>
    </w:p>
    <w:p>
      <w:pPr>
        <w:numPr>
          <w:ilvl w:val="0"/>
          <w:numId w:val="1"/>
        </w:numPr>
        <w:jc w:val="left"/>
        <w:rPr>
          <w:rFonts w:ascii="宋体" w:hAnsi="宋体" w:cs="宋体"/>
          <w:b/>
          <w:bCs/>
          <w:sz w:val="32"/>
          <w:szCs w:val="32"/>
        </w:rPr>
      </w:pPr>
      <w:r>
        <w:rPr>
          <w:rFonts w:hint="eastAsia" w:ascii="宋体" w:hAnsi="宋体" w:cs="宋体"/>
          <w:b/>
          <w:bCs/>
          <w:sz w:val="32"/>
          <w:szCs w:val="32"/>
        </w:rPr>
        <w:t>必要性和可行性</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项目实施的必要性：</w:t>
      </w:r>
    </w:p>
    <w:p>
      <w:pPr>
        <w:numPr>
          <w:ilvl w:val="0"/>
          <w:numId w:val="2"/>
        </w:numPr>
        <w:tabs>
          <w:tab w:val="clear" w:pos="312"/>
        </w:tabs>
        <w:jc w:val="left"/>
        <w:rPr>
          <w:rFonts w:hint="eastAsia" w:ascii="宋体" w:hAnsi="宋体" w:cs="宋体"/>
          <w:sz w:val="28"/>
          <w:szCs w:val="28"/>
        </w:rPr>
      </w:pPr>
      <w:r>
        <w:rPr>
          <w:rFonts w:hint="eastAsia" w:ascii="宋体" w:hAnsi="宋体" w:cs="宋体"/>
          <w:sz w:val="28"/>
          <w:szCs w:val="28"/>
        </w:rPr>
        <w:t>项目实施的可行性：</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项目风险与不确定性：</w:t>
      </w:r>
    </w:p>
    <w:p>
      <w:pPr>
        <w:jc w:val="left"/>
        <w:rPr>
          <w:rFonts w:ascii="宋体" w:hAnsi="宋体" w:cs="宋体"/>
          <w:b/>
          <w:bCs/>
          <w:sz w:val="32"/>
          <w:szCs w:val="32"/>
        </w:rPr>
      </w:pPr>
      <w:r>
        <w:rPr>
          <w:rFonts w:hint="eastAsia" w:ascii="宋体" w:hAnsi="宋体" w:cs="宋体"/>
          <w:b/>
          <w:bCs/>
          <w:sz w:val="32"/>
          <w:szCs w:val="32"/>
        </w:rPr>
        <w:t>进度与计划安排：</w:t>
      </w:r>
      <w:r>
        <w:rPr>
          <w:rFonts w:ascii="宋体" w:hAnsi="宋体" w:cs="宋体"/>
          <w:b/>
          <w:bCs/>
          <w:sz w:val="32"/>
          <w:szCs w:val="32"/>
        </w:rPr>
        <w:t xml:space="preserve"> </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Align w:val="center"/>
          </w:tcPr>
          <w:p>
            <w:pPr>
              <w:keepNext w:val="0"/>
              <w:keepLines w:val="0"/>
              <w:suppressLineNumbers w:val="0"/>
              <w:spacing w:before="0" w:beforeAutospacing="0" w:after="0" w:afterAutospacing="0"/>
              <w:ind w:left="0" w:right="0"/>
              <w:jc w:val="left"/>
              <w:rPr>
                <w:rFonts w:hint="default" w:ascii="宋体" w:hAnsi="宋体" w:cs="宋体"/>
                <w:b/>
                <w:bCs/>
                <w:sz w:val="32"/>
                <w:szCs w:val="32"/>
              </w:rPr>
            </w:pPr>
            <w:r>
              <w:rPr>
                <w:rFonts w:hint="eastAsia" w:ascii="宋体" w:hAnsi="宋体" w:cs="宋体"/>
                <w:b/>
                <w:bCs/>
                <w:sz w:val="32"/>
                <w:szCs w:val="32"/>
              </w:rPr>
              <w:t>项目</w:t>
            </w:r>
          </w:p>
        </w:tc>
        <w:tc>
          <w:tcPr>
            <w:tcW w:w="2841" w:type="dxa"/>
            <w:vAlign w:val="center"/>
          </w:tcPr>
          <w:p>
            <w:pPr>
              <w:keepNext w:val="0"/>
              <w:keepLines w:val="0"/>
              <w:suppressLineNumbers w:val="0"/>
              <w:spacing w:before="0" w:beforeAutospacing="0" w:after="0" w:afterAutospacing="0"/>
              <w:ind w:left="0" w:right="0"/>
              <w:jc w:val="left"/>
              <w:rPr>
                <w:rFonts w:hint="default" w:ascii="宋体" w:hAnsi="宋体" w:cs="宋体"/>
                <w:b/>
                <w:bCs/>
                <w:sz w:val="32"/>
                <w:szCs w:val="32"/>
              </w:rPr>
            </w:pPr>
            <w:r>
              <w:rPr>
                <w:rFonts w:hint="eastAsia" w:ascii="宋体" w:hAnsi="宋体" w:cs="宋体"/>
                <w:b/>
                <w:bCs/>
                <w:sz w:val="32"/>
                <w:szCs w:val="32"/>
              </w:rPr>
              <w:t>时间安排</w:t>
            </w:r>
          </w:p>
        </w:tc>
        <w:tc>
          <w:tcPr>
            <w:tcW w:w="2841" w:type="dxa"/>
            <w:vAlign w:val="center"/>
          </w:tcPr>
          <w:p>
            <w:pPr>
              <w:keepNext w:val="0"/>
              <w:keepLines w:val="0"/>
              <w:suppressLineNumbers w:val="0"/>
              <w:spacing w:before="0" w:beforeAutospacing="0" w:after="0" w:afterAutospacing="0"/>
              <w:ind w:left="0" w:right="0"/>
              <w:jc w:val="left"/>
              <w:rPr>
                <w:rFonts w:hint="default" w:ascii="宋体" w:hAnsi="宋体" w:cs="宋体"/>
                <w:b/>
                <w:bCs/>
                <w:sz w:val="32"/>
                <w:szCs w:val="32"/>
              </w:rPr>
            </w:pPr>
            <w:r>
              <w:rPr>
                <w:rFonts w:hint="eastAsia" w:ascii="宋体" w:hAnsi="宋体" w:cs="宋体"/>
                <w:b/>
                <w:bCs/>
                <w:sz w:val="32"/>
                <w:szCs w:val="32"/>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tcPr>
          <w:p>
            <w:pPr>
              <w:keepNext w:val="0"/>
              <w:keepLines w:val="0"/>
              <w:suppressLineNumbers w:val="0"/>
              <w:spacing w:before="0" w:beforeAutospacing="0" w:after="0" w:afterAutospacing="0"/>
              <w:ind w:left="0" w:right="0"/>
              <w:jc w:val="left"/>
              <w:rPr>
                <w:rFonts w:hint="default" w:ascii="宋体" w:hAnsi="宋体" w:cs="宋体"/>
                <w:b/>
                <w:bCs/>
                <w:sz w:val="32"/>
                <w:szCs w:val="32"/>
              </w:rPr>
            </w:pPr>
          </w:p>
        </w:tc>
        <w:tc>
          <w:tcPr>
            <w:tcW w:w="2841" w:type="dxa"/>
          </w:tcPr>
          <w:p>
            <w:pPr>
              <w:keepNext w:val="0"/>
              <w:keepLines w:val="0"/>
              <w:suppressLineNumbers w:val="0"/>
              <w:spacing w:before="0" w:beforeAutospacing="0" w:after="0" w:afterAutospacing="0"/>
              <w:ind w:left="0" w:right="0"/>
              <w:jc w:val="left"/>
              <w:rPr>
                <w:rFonts w:hint="default" w:ascii="宋体" w:hAnsi="宋体" w:cs="宋体"/>
                <w:b/>
                <w:bCs/>
                <w:sz w:val="32"/>
                <w:szCs w:val="32"/>
              </w:rPr>
            </w:pPr>
          </w:p>
        </w:tc>
        <w:tc>
          <w:tcPr>
            <w:tcW w:w="2841" w:type="dxa"/>
          </w:tcPr>
          <w:p>
            <w:pPr>
              <w:keepNext w:val="0"/>
              <w:keepLines w:val="0"/>
              <w:suppressLineNumbers w:val="0"/>
              <w:spacing w:before="0" w:beforeAutospacing="0" w:after="0" w:afterAutospacing="0"/>
              <w:ind w:left="0" w:right="0"/>
              <w:jc w:val="left"/>
              <w:rPr>
                <w:rFonts w:hint="default" w:ascii="宋体" w:hAnsi="宋体" w:cs="宋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tcPr>
          <w:p>
            <w:pPr>
              <w:keepNext w:val="0"/>
              <w:keepLines w:val="0"/>
              <w:suppressLineNumbers w:val="0"/>
              <w:spacing w:before="0" w:beforeAutospacing="0" w:after="0" w:afterAutospacing="0"/>
              <w:ind w:left="0" w:right="0"/>
              <w:jc w:val="left"/>
              <w:rPr>
                <w:rFonts w:hint="default" w:ascii="宋体" w:hAnsi="宋体" w:cs="宋体"/>
                <w:b/>
                <w:bCs/>
                <w:sz w:val="32"/>
                <w:szCs w:val="32"/>
              </w:rPr>
            </w:pPr>
          </w:p>
        </w:tc>
        <w:tc>
          <w:tcPr>
            <w:tcW w:w="2841" w:type="dxa"/>
          </w:tcPr>
          <w:p>
            <w:pPr>
              <w:keepNext w:val="0"/>
              <w:keepLines w:val="0"/>
              <w:suppressLineNumbers w:val="0"/>
              <w:spacing w:before="0" w:beforeAutospacing="0" w:after="0" w:afterAutospacing="0"/>
              <w:ind w:left="0" w:right="0"/>
              <w:jc w:val="left"/>
              <w:rPr>
                <w:rFonts w:hint="default" w:ascii="宋体" w:hAnsi="宋体" w:cs="宋体"/>
                <w:b/>
                <w:bCs/>
                <w:sz w:val="32"/>
                <w:szCs w:val="32"/>
              </w:rPr>
            </w:pPr>
          </w:p>
        </w:tc>
        <w:tc>
          <w:tcPr>
            <w:tcW w:w="2841" w:type="dxa"/>
          </w:tcPr>
          <w:p>
            <w:pPr>
              <w:keepNext w:val="0"/>
              <w:keepLines w:val="0"/>
              <w:suppressLineNumbers w:val="0"/>
              <w:spacing w:before="0" w:beforeAutospacing="0" w:after="0" w:afterAutospacing="0"/>
              <w:ind w:left="0" w:right="0"/>
              <w:jc w:val="left"/>
              <w:rPr>
                <w:rFonts w:hint="default" w:ascii="宋体" w:hAnsi="宋体" w:cs="宋体"/>
                <w:b/>
                <w:bCs/>
                <w:sz w:val="32"/>
                <w:szCs w:val="32"/>
              </w:rPr>
            </w:pPr>
          </w:p>
        </w:tc>
      </w:tr>
    </w:tbl>
    <w:p>
      <w:pPr>
        <w:jc w:val="left"/>
        <w:rPr>
          <w:rFonts w:ascii="宋体" w:hAnsi="宋体" w:cs="宋体"/>
          <w:b/>
          <w:bCs/>
          <w:sz w:val="32"/>
          <w:szCs w:val="32"/>
        </w:rPr>
      </w:pPr>
    </w:p>
    <w:p>
      <w:pPr>
        <w:jc w:val="left"/>
        <w:rPr>
          <w:rFonts w:ascii="宋体" w:hAnsi="宋体" w:cs="宋体"/>
          <w:b/>
          <w:bCs/>
          <w:sz w:val="32"/>
          <w:szCs w:val="32"/>
        </w:rPr>
      </w:pPr>
    </w:p>
    <w:p>
      <w:pPr>
        <w:ind w:left="803"/>
        <w:jc w:val="left"/>
        <w:rPr>
          <w:rFonts w:ascii="宋体" w:hAnsi="宋体" w:cs="宋体"/>
          <w:sz w:val="28"/>
          <w:szCs w:val="28"/>
        </w:rPr>
      </w:pPr>
    </w:p>
    <w:p>
      <w:pPr>
        <w:jc w:val="left"/>
        <w:rPr>
          <w:rFonts w:ascii="华文隶书" w:hAnsi="华文隶书" w:eastAsia="华文隶书" w:cs="华文隶书"/>
          <w:b/>
          <w:bCs/>
          <w:sz w:val="32"/>
          <w:szCs w:val="32"/>
        </w:rPr>
        <w:sectPr>
          <w:pgSz w:w="11906" w:h="16838"/>
          <w:pgMar w:top="1440" w:right="1800" w:bottom="1440" w:left="1800" w:header="851" w:footer="992" w:gutter="0"/>
          <w:cols w:space="720" w:num="1"/>
          <w:docGrid w:type="lines" w:linePitch="312" w:charSpace="0"/>
        </w:sectPr>
      </w:pPr>
    </w:p>
    <w:p>
      <w:pPr>
        <w:jc w:val="left"/>
        <w:rPr>
          <w:rFonts w:ascii="宋体" w:hAnsi="宋体" w:cs="宋体"/>
          <w:b/>
          <w:bCs/>
          <w:sz w:val="32"/>
          <w:szCs w:val="32"/>
        </w:rPr>
        <w:sectPr>
          <w:pgSz w:w="11906" w:h="16838"/>
          <w:pgMar w:top="1440" w:right="1800" w:bottom="1440" w:left="1800" w:header="851" w:footer="992" w:gutter="0"/>
          <w:cols w:space="720" w:num="1"/>
          <w:docGrid w:type="lines" w:linePitch="312" w:charSpace="0"/>
        </w:sectPr>
      </w:pPr>
      <w:r>
        <w:rPr>
          <w:rFonts w:hint="eastAsia" w:ascii="宋体" w:hAnsi="宋体" w:cs="宋体"/>
          <w:b/>
          <w:bCs/>
          <w:sz w:val="32"/>
          <w:szCs w:val="32"/>
        </w:rPr>
        <w:t>工程类项目：施工图纸及预算书（文件）</w:t>
      </w:r>
    </w:p>
    <w:p>
      <w:pPr>
        <w:jc w:val="left"/>
        <w:rPr>
          <w:rFonts w:ascii="宋体" w:hAnsi="宋体" w:cs="宋体"/>
          <w:b/>
          <w:bCs/>
          <w:sz w:val="32"/>
          <w:szCs w:val="32"/>
        </w:rPr>
      </w:pPr>
      <w:r>
        <w:rPr>
          <w:rFonts w:hint="eastAsia" w:ascii="宋体" w:hAnsi="宋体" w:cs="宋体"/>
          <w:b/>
          <w:bCs/>
          <w:sz w:val="32"/>
          <w:szCs w:val="32"/>
        </w:rPr>
        <w:t>采购类项目：采购清单</w:t>
      </w:r>
    </w:p>
    <w:tbl>
      <w:tblPr>
        <w:tblStyle w:val="7"/>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keepNext w:val="0"/>
              <w:keepLines w:val="0"/>
              <w:suppressLineNumbers w:val="0"/>
              <w:spacing w:before="0" w:beforeAutospacing="0" w:after="0" w:afterAutospacing="0"/>
              <w:ind w:left="0" w:right="0"/>
              <w:jc w:val="center"/>
              <w:rPr>
                <w:rFonts w:hint="default" w:ascii="宋体" w:hAnsi="宋体" w:cs="宋体"/>
                <w:sz w:val="28"/>
                <w:szCs w:val="28"/>
              </w:rPr>
            </w:pPr>
            <w:r>
              <w:rPr>
                <w:rFonts w:hint="eastAsia"/>
                <w:sz w:val="32"/>
                <w:szCs w:val="32"/>
              </w:rPr>
              <w:t>黄村镇</w:t>
            </w:r>
            <w:r>
              <w:rPr>
                <w:rFonts w:hint="eastAsia"/>
                <w:sz w:val="32"/>
                <w:szCs w:val="32"/>
                <w:lang w:val="en-US" w:eastAsia="zh-CN"/>
              </w:rPr>
              <w:t>经营性自建房</w:t>
            </w:r>
            <w:r>
              <w:rPr>
                <w:rFonts w:hint="eastAsia"/>
                <w:sz w:val="32"/>
                <w:szCs w:val="32"/>
              </w:rPr>
              <w:t>8栋严重房屋安全鉴定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keepNext w:val="0"/>
              <w:keepLines w:val="0"/>
              <w:suppressLineNumbers w:val="0"/>
              <w:spacing w:before="0" w:beforeAutospacing="0" w:after="0" w:afterAutospacing="0"/>
              <w:ind w:left="0" w:right="0"/>
              <w:jc w:val="right"/>
              <w:rPr>
                <w:rFonts w:hint="default" w:ascii="宋体" w:hAnsi="宋体" w:cs="宋体"/>
                <w:sz w:val="24"/>
              </w:rPr>
            </w:pPr>
            <w:r>
              <w:rPr>
                <w:rFonts w:hint="eastAsia" w:ascii="宋体" w:hAnsi="宋体" w:cs="宋体"/>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r>
              <w:rPr>
                <w:rFonts w:hint="eastAsia" w:ascii="宋体" w:hAnsi="宋体" w:cs="宋体"/>
                <w:sz w:val="28"/>
                <w:szCs w:val="28"/>
              </w:rPr>
              <w:t>序号</w:t>
            </w:r>
          </w:p>
        </w:tc>
        <w:tc>
          <w:tcPr>
            <w:tcW w:w="1493"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r>
              <w:rPr>
                <w:rFonts w:hint="eastAsia" w:ascii="宋体" w:hAnsi="宋体" w:cs="宋体"/>
                <w:sz w:val="28"/>
                <w:szCs w:val="28"/>
              </w:rPr>
              <w:t>名称</w:t>
            </w:r>
          </w:p>
        </w:tc>
        <w:tc>
          <w:tcPr>
            <w:tcW w:w="3090"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r>
              <w:rPr>
                <w:rFonts w:hint="eastAsia" w:ascii="宋体" w:hAnsi="宋体" w:cs="宋体"/>
                <w:sz w:val="28"/>
                <w:szCs w:val="28"/>
              </w:rPr>
              <w:t>品牌及规格型号功能</w:t>
            </w:r>
          </w:p>
        </w:tc>
        <w:tc>
          <w:tcPr>
            <w:tcW w:w="1492"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r>
              <w:rPr>
                <w:rFonts w:hint="eastAsia" w:ascii="宋体" w:hAnsi="宋体" w:cs="宋体"/>
                <w:sz w:val="28"/>
                <w:szCs w:val="28"/>
              </w:rPr>
              <w:t>单价</w:t>
            </w:r>
          </w:p>
        </w:tc>
        <w:tc>
          <w:tcPr>
            <w:tcW w:w="2025"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r>
              <w:rPr>
                <w:rFonts w:hint="eastAsia" w:ascii="宋体" w:hAnsi="宋体" w:cs="宋体"/>
                <w:sz w:val="28"/>
                <w:szCs w:val="28"/>
              </w:rPr>
              <w:t xml:space="preserve">数量 </w:t>
            </w:r>
          </w:p>
        </w:tc>
        <w:tc>
          <w:tcPr>
            <w:tcW w:w="2025"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r>
              <w:rPr>
                <w:rFonts w:hint="eastAsia" w:ascii="宋体" w:hAnsi="宋体" w:cs="宋体"/>
                <w:sz w:val="28"/>
                <w:szCs w:val="28"/>
              </w:rPr>
              <w:t>单位</w:t>
            </w:r>
          </w:p>
        </w:tc>
        <w:tc>
          <w:tcPr>
            <w:tcW w:w="2025"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r>
              <w:rPr>
                <w:rFonts w:hint="eastAsia" w:ascii="宋体" w:hAnsi="宋体" w:cs="宋体"/>
                <w:sz w:val="28"/>
                <w:szCs w:val="28"/>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p>
        </w:tc>
        <w:tc>
          <w:tcPr>
            <w:tcW w:w="1493"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p>
        </w:tc>
        <w:tc>
          <w:tcPr>
            <w:tcW w:w="3090"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p>
        </w:tc>
        <w:tc>
          <w:tcPr>
            <w:tcW w:w="1492"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p>
        </w:tc>
        <w:tc>
          <w:tcPr>
            <w:tcW w:w="2025"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p>
        </w:tc>
        <w:tc>
          <w:tcPr>
            <w:tcW w:w="2025"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p>
        </w:tc>
        <w:tc>
          <w:tcPr>
            <w:tcW w:w="2025"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tcPr>
          <w:p>
            <w:pPr>
              <w:keepNext w:val="0"/>
              <w:keepLines w:val="0"/>
              <w:suppressLineNumbers w:val="0"/>
              <w:spacing w:before="0" w:beforeAutospacing="0" w:after="0" w:afterAutospacing="0"/>
              <w:ind w:left="0" w:right="0"/>
              <w:jc w:val="center"/>
              <w:rPr>
                <w:rFonts w:hint="default" w:ascii="宋体" w:hAnsi="宋体" w:cs="宋体"/>
                <w:sz w:val="28"/>
                <w:szCs w:val="28"/>
              </w:rPr>
            </w:pPr>
            <w:r>
              <w:rPr>
                <w:rFonts w:hint="eastAsia" w:ascii="宋体" w:hAnsi="宋体" w:cs="宋体"/>
                <w:sz w:val="28"/>
                <w:szCs w:val="28"/>
              </w:rPr>
              <w:t>合计</w:t>
            </w:r>
          </w:p>
        </w:tc>
        <w:tc>
          <w:tcPr>
            <w:tcW w:w="2025" w:type="dxa"/>
          </w:tcPr>
          <w:p>
            <w:pPr>
              <w:keepNext w:val="0"/>
              <w:keepLines w:val="0"/>
              <w:suppressLineNumbers w:val="0"/>
              <w:spacing w:before="0" w:beforeAutospacing="0" w:after="0" w:afterAutospacing="0"/>
              <w:ind w:left="0" w:right="0"/>
              <w:jc w:val="center"/>
              <w:rPr>
                <w:rFonts w:hint="default" w:ascii="宋体" w:hAnsi="宋体" w:cs="宋体"/>
                <w:sz w:val="28"/>
                <w:szCs w:val="28"/>
              </w:rPr>
            </w:pPr>
          </w:p>
        </w:tc>
      </w:tr>
    </w:tbl>
    <w:p>
      <w:pPr>
        <w:jc w:val="left"/>
        <w:rPr>
          <w:rFonts w:ascii="宋体" w:hAnsi="宋体" w:cs="宋体"/>
          <w:b/>
          <w:bCs/>
          <w:sz w:val="32"/>
          <w:szCs w:val="32"/>
        </w:rPr>
      </w:pPr>
    </w:p>
    <w:p>
      <w:pPr>
        <w:jc w:val="left"/>
        <w:rPr>
          <w:rFonts w:ascii="宋体" w:hAnsi="宋体" w:cs="宋体"/>
          <w:b/>
          <w:bCs/>
          <w:sz w:val="32"/>
          <w:szCs w:val="32"/>
        </w:rPr>
      </w:pPr>
      <w:r>
        <w:rPr>
          <w:rFonts w:hint="eastAsia" w:ascii="宋体" w:hAnsi="宋体" w:cs="宋体"/>
          <w:b/>
          <w:bCs/>
          <w:sz w:val="32"/>
          <w:szCs w:val="32"/>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隶书">
    <w:panose1 w:val="02010800040101010101"/>
    <w:charset w:val="86"/>
    <w:family w:val="auto"/>
    <w:pitch w:val="default"/>
    <w:sig w:usb0="00000001" w:usb1="080F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NzNkMTFkODEzMGI3ODdmZDMyNzUwNmQ0MmI0MWQxZDQifQ=="/>
  </w:docVars>
  <w:rsids>
    <w:rsidRoot w:val="34B53ED7"/>
    <w:rsid w:val="000E7AFF"/>
    <w:rsid w:val="001162E6"/>
    <w:rsid w:val="00184A34"/>
    <w:rsid w:val="002B5234"/>
    <w:rsid w:val="002C4173"/>
    <w:rsid w:val="00382DB1"/>
    <w:rsid w:val="004C5077"/>
    <w:rsid w:val="005C54AD"/>
    <w:rsid w:val="00652EC5"/>
    <w:rsid w:val="00844B55"/>
    <w:rsid w:val="00926332"/>
    <w:rsid w:val="00947F11"/>
    <w:rsid w:val="009F272C"/>
    <w:rsid w:val="00AF0404"/>
    <w:rsid w:val="00B8554D"/>
    <w:rsid w:val="00B911C0"/>
    <w:rsid w:val="00DC6104"/>
    <w:rsid w:val="00F53884"/>
    <w:rsid w:val="08F220C8"/>
    <w:rsid w:val="0A5D4D63"/>
    <w:rsid w:val="107E1DBD"/>
    <w:rsid w:val="13F73D10"/>
    <w:rsid w:val="14333E3C"/>
    <w:rsid w:val="1C766D20"/>
    <w:rsid w:val="1C783BAC"/>
    <w:rsid w:val="2F471EE1"/>
    <w:rsid w:val="308113CB"/>
    <w:rsid w:val="31652D94"/>
    <w:rsid w:val="34B53ED7"/>
    <w:rsid w:val="3E7A7E0E"/>
    <w:rsid w:val="47D77BE6"/>
    <w:rsid w:val="4F815F87"/>
    <w:rsid w:val="54F9326F"/>
    <w:rsid w:val="59467262"/>
    <w:rsid w:val="60FA2B7C"/>
    <w:rsid w:val="625005B0"/>
    <w:rsid w:val="644931BF"/>
    <w:rsid w:val="651C2939"/>
    <w:rsid w:val="67F058E6"/>
    <w:rsid w:val="6D535020"/>
    <w:rsid w:val="6EC35554"/>
    <w:rsid w:val="71857CC6"/>
    <w:rsid w:val="72496D15"/>
    <w:rsid w:val="79160859"/>
    <w:rsid w:val="7B52329C"/>
    <w:rsid w:val="7C8D7F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4">
    <w:name w:val="heading 1"/>
    <w:basedOn w:val="1"/>
    <w:next w:val="1"/>
    <w:qFormat/>
    <w:uiPriority w:val="0"/>
    <w:pPr>
      <w:keepNext/>
      <w:keepLines/>
      <w:spacing w:line="576" w:lineRule="auto"/>
      <w:outlineLvl w:val="0"/>
    </w:pPr>
    <w:rPr>
      <w:b/>
      <w:kern w:val="44"/>
      <w:sz w:val="44"/>
    </w:rPr>
  </w:style>
  <w:style w:type="paragraph" w:styleId="5">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2">
    <w:name w:val="正文文本首行缩进1"/>
    <w:basedOn w:val="3"/>
    <w:qFormat/>
    <w:uiPriority w:val="0"/>
    <w:pPr>
      <w:ind w:firstLine="420" w:firstLineChars="100"/>
    </w:pPr>
  </w:style>
  <w:style w:type="paragraph" w:styleId="3">
    <w:name w:val="Body Text"/>
    <w:basedOn w:val="1"/>
    <w:next w:val="1"/>
    <w:link w:val="9"/>
    <w:qFormat/>
    <w:uiPriority w:val="99"/>
    <w:pPr>
      <w:spacing w:after="12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正文文本 字符"/>
    <w:basedOn w:val="8"/>
    <w:link w:val="3"/>
    <w:qFormat/>
    <w:uiPriority w:val="0"/>
    <w:rPr>
      <w:rFonts w:hint="eastAsia" w:ascii="黑体" w:hAnsi="宋体" w:eastAsia="黑体" w:cs="黑体"/>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7</Pages>
  <Words>980</Words>
  <Characters>1034</Characters>
  <Lines>11</Lines>
  <Paragraphs>3</Paragraphs>
  <TotalTime>0</TotalTime>
  <ScaleCrop>false</ScaleCrop>
  <LinksUpToDate>false</LinksUpToDate>
  <CharactersWithSpaces>1124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2023-09-13T08:53:00Z</dcterms:created>
  <dc:creator>秋清寒╮</dc:creator>
  <cp:lastModifiedBy>lenovo</cp:lastModifiedBy>
  <cp:lastPrinted>2018-09-07T03:15:00Z</cp:lastPrinted>
  <dcterms:modified xsi:type="dcterms:W3CDTF">2024-08-14T06:33:48Z</dcterms:modified>
  <dc:title>项目申报文本</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B77BE42258A44AF3A541BBDD3C698D23_13</vt:lpwstr>
  </property>
</Properties>
</file>