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77FFC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42C6B151">
      <w:pPr>
        <w:rPr>
          <w:sz w:val="52"/>
          <w:szCs w:val="32"/>
        </w:rPr>
      </w:pPr>
    </w:p>
    <w:p w14:paraId="7229E0C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 w14:paraId="69085F3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——黄村镇土地综合信息管理系统</w:t>
      </w:r>
    </w:p>
    <w:p w14:paraId="342C3867">
      <w:pPr>
        <w:rPr>
          <w:sz w:val="32"/>
          <w:szCs w:val="32"/>
        </w:rPr>
      </w:pPr>
    </w:p>
    <w:p w14:paraId="36C025C5">
      <w:pPr>
        <w:rPr>
          <w:sz w:val="32"/>
          <w:szCs w:val="32"/>
        </w:rPr>
      </w:pPr>
    </w:p>
    <w:p w14:paraId="2B36BAB9">
      <w:pPr>
        <w:rPr>
          <w:sz w:val="32"/>
          <w:szCs w:val="32"/>
        </w:rPr>
      </w:pPr>
    </w:p>
    <w:p w14:paraId="2018AA67">
      <w:pPr>
        <w:rPr>
          <w:sz w:val="32"/>
          <w:szCs w:val="32"/>
        </w:rPr>
      </w:pPr>
    </w:p>
    <w:p w14:paraId="2B1F2ABB">
      <w:pPr>
        <w:rPr>
          <w:sz w:val="32"/>
          <w:szCs w:val="32"/>
        </w:rPr>
      </w:pPr>
    </w:p>
    <w:p w14:paraId="45C0CEB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038AF4C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4445689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项目实施年度：2020年</w:t>
      </w:r>
    </w:p>
    <w:p w14:paraId="1E253B5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 w14:paraId="0C368BCD">
      <w:pPr>
        <w:rPr>
          <w:sz w:val="32"/>
          <w:szCs w:val="32"/>
        </w:rPr>
      </w:pPr>
    </w:p>
    <w:p w14:paraId="32BEFBCA">
      <w:pPr>
        <w:rPr>
          <w:sz w:val="32"/>
          <w:szCs w:val="32"/>
        </w:rPr>
      </w:pPr>
    </w:p>
    <w:p w14:paraId="5A39BF77">
      <w:pPr>
        <w:rPr>
          <w:sz w:val="32"/>
          <w:szCs w:val="32"/>
        </w:rPr>
      </w:pPr>
    </w:p>
    <w:p w14:paraId="08A975A0"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5F164FD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32E1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E43FD1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AFDBE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黄村镇土地综合信息管理系统项目</w:t>
            </w:r>
          </w:p>
        </w:tc>
      </w:tr>
      <w:tr w14:paraId="0643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FAC744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52153BCF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5E99BA8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FBCFF06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14:paraId="15DA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5E8F7F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784609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 w14:paraId="4B6AAB8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62E44BE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13811834646</w:t>
            </w:r>
          </w:p>
        </w:tc>
      </w:tr>
      <w:tr w14:paraId="41EE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1ED7B2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56E59EBF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439339B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78F804C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政府购买服务</w:t>
            </w:r>
          </w:p>
        </w:tc>
      </w:tr>
      <w:tr w14:paraId="572F2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612235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F7DE4B1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B7D98C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4B7209C">
            <w:pPr>
              <w:jc w:val="left"/>
              <w:rPr>
                <w:sz w:val="24"/>
              </w:rPr>
            </w:pPr>
          </w:p>
        </w:tc>
      </w:tr>
      <w:tr w14:paraId="4BD9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B225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D28F5C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56D9013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B8124D8">
            <w:pPr>
              <w:jc w:val="left"/>
              <w:rPr>
                <w:sz w:val="24"/>
              </w:rPr>
            </w:pPr>
          </w:p>
        </w:tc>
      </w:tr>
      <w:tr w14:paraId="0FCD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1725C5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A3CACFE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094E5C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150382D">
            <w:pPr>
              <w:jc w:val="left"/>
              <w:rPr>
                <w:sz w:val="24"/>
              </w:rPr>
            </w:pPr>
          </w:p>
        </w:tc>
      </w:tr>
      <w:tr w14:paraId="24DC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F81C47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8308532">
            <w:pPr>
              <w:jc w:val="left"/>
              <w:rPr>
                <w:sz w:val="24"/>
              </w:rPr>
            </w:pPr>
          </w:p>
        </w:tc>
      </w:tr>
      <w:tr w14:paraId="594BB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1343C6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4896F89">
            <w:pPr>
              <w:jc w:val="left"/>
              <w:rPr>
                <w:sz w:val="24"/>
              </w:rPr>
            </w:pPr>
          </w:p>
        </w:tc>
      </w:tr>
      <w:tr w14:paraId="2AB1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71B0748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D0062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基础资源调查及整合各部门数据，建立基础资源数据库，形成资源一张图；包括影像数据、行政区划、土地利用现状、房地一体、基本农田保护区、生态保护红线、国土空间规划等数据。针对土地、房屋、人口、产业、规划建设、基础设施等数据进行梳理整合，实现数据pc+移动端的实时看、查、统计、分析，为部门日常工作提供辅助工具。</w:t>
            </w:r>
          </w:p>
        </w:tc>
      </w:tr>
    </w:tbl>
    <w:p w14:paraId="6B69D468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CB83D0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202871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9F29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A2AFA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CD5F28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CB5A14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043E4A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56DA5DA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23B3D04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382391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E9261E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4CAF9D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C2D0D6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816ADB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7C64ED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68E1DE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45B5CE5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1ECB6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DCDD6B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  <w:r>
              <w:rPr>
                <w:rFonts w:ascii="宋体" w:hAnsi="宋体" w:cs="宋体"/>
                <w:sz w:val="24"/>
              </w:rPr>
              <w:t>费</w:t>
            </w:r>
          </w:p>
        </w:tc>
        <w:tc>
          <w:tcPr>
            <w:tcW w:w="1012" w:type="dxa"/>
            <w:vAlign w:val="center"/>
          </w:tcPr>
          <w:p w14:paraId="4B742E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E3FD5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A71AE5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780AF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16A860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70F676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98F78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66C84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7BB2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6379B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161D57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0D71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FE6E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80</w:t>
            </w:r>
            <w:r>
              <w:rPr>
                <w:rFonts w:hint="eastAsia" w:ascii="宋体" w:hAnsi="宋体" w:cs="宋体"/>
                <w:sz w:val="24"/>
              </w:rPr>
              <w:t>.400000</w:t>
            </w:r>
          </w:p>
        </w:tc>
      </w:tr>
      <w:tr w14:paraId="64F7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A67550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64A6CA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34F066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952A0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597B23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8886D1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BF5E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66E86E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6D7D8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7B8E8A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EA5B0D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8AE43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7D6D93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897563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80</w:t>
            </w:r>
            <w:r>
              <w:rPr>
                <w:rFonts w:hint="eastAsia" w:ascii="宋体" w:hAnsi="宋体" w:cs="宋体"/>
                <w:sz w:val="24"/>
              </w:rPr>
              <w:t>.400000</w:t>
            </w:r>
          </w:p>
        </w:tc>
      </w:tr>
    </w:tbl>
    <w:p w14:paraId="1FEF0BE6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522DD1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6C4F69B3">
      <w:pPr>
        <w:jc w:val="center"/>
        <w:rPr>
          <w:b/>
          <w:bCs/>
          <w:sz w:val="44"/>
          <w:szCs w:val="44"/>
        </w:rPr>
      </w:pPr>
    </w:p>
    <w:p w14:paraId="7F591367">
      <w:pPr>
        <w:jc w:val="center"/>
        <w:rPr>
          <w:b/>
          <w:bCs/>
          <w:sz w:val="44"/>
          <w:szCs w:val="44"/>
        </w:rPr>
      </w:pPr>
    </w:p>
    <w:p w14:paraId="1A7474A1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013E3370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74279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B11841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00B6E9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09EAAE2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0A6E5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 w14:paraId="0D338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6D0A027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65DB23E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717633B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7BE3450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A485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5811601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01CE8A9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 w14:paraId="08D1726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4B928FB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530F0CFF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2EAE4090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314A3AE3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22132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2E69133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5145D0C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城镇责任规划师项目</w:t>
            </w:r>
          </w:p>
        </w:tc>
      </w:tr>
      <w:tr w14:paraId="2FBAB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01BE813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1E5FBE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 w14:paraId="08567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6FDA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7FFF4A7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2.新增项目□</w:t>
            </w:r>
          </w:p>
        </w:tc>
      </w:tr>
    </w:tbl>
    <w:p w14:paraId="3858C791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 w14:paraId="59E38053">
      <w:pPr>
        <w:spacing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镇域范围内的人、地、房、业、财为基本对象，建立资源综合管理系统，通过普查摸清家底，形成资源一张图。各部门对负责范围内事件信息、监测数据、政务信息等业务数据进行数据集成，建立部门业务数据库，实现业务协同管理。同时将为拆除腾退、流动人口、土地开发、违法巡查、环保安监等相关业务延伸部门提供平台支撑。并针对决策层、管理层、业务层提供日常辅助工具。后期将定期进行数据维护。通过基础资源调查及整合各部门数据，建立基础资源数据库，形成资源一张图；包括影像数据、行政区划、土地利用现状、房地一体、基本农田保护区、生态保护红线、国土空间规划等数据。针对土地、房屋、人口、产业、规划建设、基础设施等数据进行梳理整合，实现数据pc+移动端的实时看、查、统计、分析，为部门日常工作提供辅助工具。</w:t>
      </w:r>
    </w:p>
    <w:p w14:paraId="7725132C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39B94BB3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服务合同费用共</w:t>
      </w:r>
      <w:r>
        <w:rPr>
          <w:rFonts w:hint="eastAsia" w:ascii="宋体" w:hAnsi="宋体" w:cs="宋体"/>
          <w:sz w:val="28"/>
          <w:szCs w:val="28"/>
        </w:rPr>
        <w:t>2，680，000.00元，已拨付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187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6,000.00元，尾款804,000.00元</w:t>
      </w:r>
    </w:p>
    <w:p w14:paraId="48C62462">
      <w:pPr>
        <w:jc w:val="left"/>
        <w:rPr>
          <w:rFonts w:ascii="宋体" w:hAnsi="宋体" w:cs="宋体"/>
          <w:sz w:val="28"/>
          <w:szCs w:val="28"/>
        </w:rPr>
      </w:pPr>
    </w:p>
    <w:p w14:paraId="6753B30B">
      <w:pPr>
        <w:jc w:val="left"/>
        <w:rPr>
          <w:rFonts w:ascii="宋体" w:hAnsi="宋体" w:cs="宋体"/>
          <w:sz w:val="28"/>
          <w:szCs w:val="28"/>
        </w:rPr>
      </w:pPr>
    </w:p>
    <w:p w14:paraId="71EF82D7">
      <w:pPr>
        <w:jc w:val="left"/>
        <w:rPr>
          <w:rFonts w:ascii="宋体" w:hAnsi="宋体" w:cs="宋体"/>
          <w:sz w:val="28"/>
          <w:szCs w:val="28"/>
        </w:rPr>
      </w:pPr>
    </w:p>
    <w:p w14:paraId="338E5EED">
      <w:pPr>
        <w:jc w:val="left"/>
        <w:rPr>
          <w:rFonts w:ascii="宋体" w:hAnsi="宋体" w:cs="宋体"/>
          <w:sz w:val="28"/>
          <w:szCs w:val="28"/>
        </w:rPr>
      </w:pPr>
    </w:p>
    <w:p w14:paraId="251BE364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500370C6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7256ED32">
      <w:pPr>
        <w:numPr>
          <w:ilvl w:val="0"/>
          <w:numId w:val="2"/>
        </w:numPr>
        <w:tabs>
          <w:tab w:val="clear" w:pos="312"/>
        </w:tabs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4229F6EF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53440EE2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F6CE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425E40E4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27F0D149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4F6A882F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E887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</w:tcPr>
          <w:p w14:paraId="6A2B444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3D0145E8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201C23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14:paraId="246D2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7B19683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DF04AB8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868BF68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22D6CB3E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5F626BC4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65531A08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40EE25C4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923B9AE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40AF8A8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39E7B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58974CF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黄村镇土地综合信息管理系统项目</w:t>
            </w:r>
          </w:p>
        </w:tc>
      </w:tr>
      <w:tr w14:paraId="0477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0BABA9C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4FA5A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1A54011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381E7D6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6BBCB11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48B1C94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4B6DF93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2E1E142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69F9A6E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6D58D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130F64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F8964B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19BAEDD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3DCED8A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630BEEC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41205D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4AB210A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E1FF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7EF90A0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2155E86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DDB819B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41CCCAF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M2ZjYmY5M2E3MjBhZTAwZTIyMjQ3NDNiZjM0NjkifQ=="/>
  </w:docVars>
  <w:rsids>
    <w:rsidRoot w:val="34B53ED7"/>
    <w:rsid w:val="000E7AFF"/>
    <w:rsid w:val="001162E6"/>
    <w:rsid w:val="00184A34"/>
    <w:rsid w:val="002B5234"/>
    <w:rsid w:val="002C4173"/>
    <w:rsid w:val="00382DB1"/>
    <w:rsid w:val="004C5077"/>
    <w:rsid w:val="005C54AD"/>
    <w:rsid w:val="00652EC5"/>
    <w:rsid w:val="00844B55"/>
    <w:rsid w:val="00926332"/>
    <w:rsid w:val="00947F11"/>
    <w:rsid w:val="009F272C"/>
    <w:rsid w:val="00AF0404"/>
    <w:rsid w:val="00B8554D"/>
    <w:rsid w:val="00B911C0"/>
    <w:rsid w:val="00DC6104"/>
    <w:rsid w:val="00F53884"/>
    <w:rsid w:val="0A5D4D63"/>
    <w:rsid w:val="107E1DBD"/>
    <w:rsid w:val="13F73D10"/>
    <w:rsid w:val="14333E3C"/>
    <w:rsid w:val="1C766D20"/>
    <w:rsid w:val="1C783BAC"/>
    <w:rsid w:val="2F471EE1"/>
    <w:rsid w:val="308113CB"/>
    <w:rsid w:val="34B53ED7"/>
    <w:rsid w:val="35AD6A7A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52329C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文本首行缩进1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1181</Words>
  <Characters>1270</Characters>
  <Lines>11</Lines>
  <Paragraphs>3</Paragraphs>
  <TotalTime>1</TotalTime>
  <ScaleCrop>false</ScaleCrop>
  <LinksUpToDate>false</LinksUpToDate>
  <CharactersWithSpaces>1360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2023-09-13T08:53:00Z</dcterms:created>
  <dc:creator>秋清寒╮</dc:creator>
  <cp:lastModifiedBy>9c</cp:lastModifiedBy>
  <cp:lastPrinted>2018-09-07T03:15:00Z</cp:lastPrinted>
  <dcterms:modified xsi:type="dcterms:W3CDTF">2024-08-28T10:44:47Z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B77BE42258A44AF3A541BBDD3C698D23_13</vt:lpwstr>
  </property>
</Properties>
</file>