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北京市大兴区黄村镇教科文体科室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/>
          <w:sz w:val="32"/>
          <w:szCs w:val="32"/>
        </w:rPr>
        <w:t>慢性病示范区建设专项工作经费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项目申报单位（科室）：教科文体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慢性病示范区建设专项工作经费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教科文体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张美玲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13911710829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根据《关于印发2024年大兴区慢性病综合防控示范区建设工作要点的通知》要求，将慢性病防控工作经费纳入政府年度预算、决算管理。保障年度示范区建设专项工作经费。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55"/>
        <w:gridCol w:w="945"/>
        <w:gridCol w:w="943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宣传品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2000份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宣传海报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1000份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宣传折页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1000份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教科文体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为了提高群众对慢性病防控相关政策和知识的知晓率。制作宣传折页和宣传品，用于开展慢性病防控相关政策和知识宣传活动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制作宣传折页和宣传品、宣传海报，整体成本控制在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9.9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根据《关于印发2024年大兴区慢性病综合防控示范区建设工作要点的通知》要求，将慢性病防控工作经费纳入政府年度预算、决算管理。保障年度示范区建设专项工作经费。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慢性病示范区建设专项工作经费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2025年12月完成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B64AAC"/>
    <w:rsid w:val="051938E4"/>
    <w:rsid w:val="0A5D4D63"/>
    <w:rsid w:val="0B304F7C"/>
    <w:rsid w:val="0B7C0EC5"/>
    <w:rsid w:val="13F73D10"/>
    <w:rsid w:val="1970206A"/>
    <w:rsid w:val="1AA7048E"/>
    <w:rsid w:val="2F471EE1"/>
    <w:rsid w:val="308113CB"/>
    <w:rsid w:val="32B77748"/>
    <w:rsid w:val="34B53ED7"/>
    <w:rsid w:val="393707E0"/>
    <w:rsid w:val="3A0F0C54"/>
    <w:rsid w:val="427A6250"/>
    <w:rsid w:val="4A693296"/>
    <w:rsid w:val="4F815F87"/>
    <w:rsid w:val="54F9326F"/>
    <w:rsid w:val="59467262"/>
    <w:rsid w:val="625005B0"/>
    <w:rsid w:val="651C2939"/>
    <w:rsid w:val="6C821A18"/>
    <w:rsid w:val="6D535020"/>
    <w:rsid w:val="6EA761E9"/>
    <w:rsid w:val="70352E4B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2024-09-14T08:37:23Z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