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北京市大兴区黄村镇教科文体科室</w:t>
      </w:r>
    </w:p>
    <w:p>
      <w:pPr>
        <w:jc w:val="both"/>
        <w:rPr>
          <w:rFonts w:hint="eastAsia"/>
          <w:sz w:val="32"/>
          <w:szCs w:val="32"/>
          <w:lang w:val="en-US" w:eastAsia="zh-CN"/>
        </w:rPr>
      </w:pPr>
      <w:r>
        <w:rPr>
          <w:rFonts w:hint="eastAsia"/>
          <w:sz w:val="32"/>
          <w:szCs w:val="32"/>
          <w:lang w:val="en-US" w:eastAsia="zh-CN"/>
        </w:rPr>
        <w:t>——职业病危害防治工作经费项目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项目申报单位（科室）：教科文体</w:t>
      </w:r>
    </w:p>
    <w:p>
      <w:pPr>
        <w:rPr>
          <w:rFonts w:hint="eastAsia"/>
          <w:sz w:val="32"/>
          <w:szCs w:val="32"/>
          <w:lang w:val="en-US" w:eastAsia="zh-CN"/>
        </w:rPr>
      </w:pPr>
      <w:r>
        <w:rPr>
          <w:rFonts w:hint="eastAsia"/>
          <w:sz w:val="32"/>
          <w:szCs w:val="32"/>
          <w:lang w:val="en-US" w:eastAsia="zh-CN"/>
        </w:rPr>
        <w:t>主管部门（区直或镇）：黄村镇</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sz w:val="32"/>
                <w:szCs w:val="32"/>
                <w:lang w:val="en-US" w:eastAsia="zh-CN"/>
              </w:rPr>
              <w:t>职业病危害防治工作经费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教科文体</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张美玲</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13911710829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商品采购类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sz w:val="24"/>
                <w:lang w:val="en-US" w:eastAsia="zh-CN"/>
              </w:rPr>
              <w:t xml:space="preserve">  依据《中华人民共和国职业病防治法》、《国家职业病防</w:t>
            </w:r>
            <w:bookmarkStart w:id="0" w:name="_GoBack"/>
            <w:bookmarkEnd w:id="0"/>
            <w:r>
              <w:rPr>
                <w:rFonts w:hint="eastAsia"/>
                <w:sz w:val="24"/>
                <w:lang w:val="en-US" w:eastAsia="zh-CN"/>
              </w:rPr>
              <w:t>治规划2021-2025年》、《健康北京行动(2020—2030年)》的相关规定，建立职业卫生监管长效机制。为进一步提高我镇用人单位职业健康管理水平，通过委托职业卫生协会督促并协助辖区内用人单位依法落实职业病防治主体责任，切实改善工作场所作业环境,全面提升辖区职业病防治评估指标,全力压减职业病危害事故。</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855"/>
        <w:gridCol w:w="945"/>
        <w:gridCol w:w="943"/>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85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94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94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用人单位</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是</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2000/家</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30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855"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43"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6</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教科文体</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69262639</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徐红</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        2.新增项目</w:t>
            </w:r>
            <w:r>
              <w:rPr>
                <w:rFonts w:hint="default" w:ascii="Arial" w:hAnsi="Arial" w:eastAsia="宋体" w:cs="Arial"/>
                <w:b w:val="0"/>
                <w:bCs w:val="0"/>
                <w:sz w:val="28"/>
                <w:szCs w:val="28"/>
                <w:lang w:val="en-US" w:eastAsia="zh-CN"/>
              </w:rPr>
              <w:t>√</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ind w:firstLine="480" w:firstLineChars="200"/>
        <w:jc w:val="left"/>
        <w:rPr>
          <w:rFonts w:hint="eastAsia" w:ascii="宋体" w:hAnsi="宋体" w:eastAsia="宋体" w:cs="宋体"/>
          <w:b w:val="0"/>
          <w:bCs w:val="0"/>
          <w:sz w:val="28"/>
          <w:szCs w:val="28"/>
          <w:lang w:val="en-US" w:eastAsia="zh-CN"/>
        </w:rPr>
      </w:pPr>
      <w:r>
        <w:rPr>
          <w:rFonts w:hint="eastAsia"/>
          <w:sz w:val="24"/>
          <w:lang w:val="en-US" w:eastAsia="zh-CN"/>
        </w:rPr>
        <w:t>通过委托职业卫生协会督促并协助辖区内用人单位依法落实职业病防治主体责任，切实改善工作场所作业环境,全面提升辖区职业病防治评估指标,全力压减职业病危害事故。</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0"/>
        </w:numPr>
        <w:ind w:firstLine="480" w:firstLineChars="200"/>
        <w:jc w:val="left"/>
        <w:rPr>
          <w:rFonts w:hint="eastAsia" w:ascii="宋体" w:hAnsi="宋体" w:eastAsia="宋体" w:cs="宋体"/>
          <w:b w:val="0"/>
          <w:bCs w:val="0"/>
          <w:sz w:val="28"/>
          <w:szCs w:val="28"/>
          <w:lang w:val="en-US" w:eastAsia="zh-CN"/>
        </w:rPr>
      </w:pPr>
      <w:r>
        <w:rPr>
          <w:rFonts w:hint="eastAsia"/>
          <w:sz w:val="24"/>
          <w:lang w:val="en-US" w:eastAsia="zh-CN"/>
        </w:rPr>
        <w:t>通过委托职业卫生协会督促并协助辖区内用人单位依法落实职业病防治主体责任，切实改善工作场所作业环境,全面提升辖区职业病防治评估指标,全力压减职业病危害事故。</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sz w:val="32"/>
                <w:szCs w:val="32"/>
              </w:rPr>
              <w:t>计划生育手术费补贴</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2025年12月完成</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13F73D10"/>
    <w:rsid w:val="1970206A"/>
    <w:rsid w:val="2F471EE1"/>
    <w:rsid w:val="308113CB"/>
    <w:rsid w:val="34B53ED7"/>
    <w:rsid w:val="3A0F0C54"/>
    <w:rsid w:val="455645C2"/>
    <w:rsid w:val="4F815F87"/>
    <w:rsid w:val="54F9326F"/>
    <w:rsid w:val="57855C17"/>
    <w:rsid w:val="59467262"/>
    <w:rsid w:val="59922474"/>
    <w:rsid w:val="5C2C5D86"/>
    <w:rsid w:val="6141616D"/>
    <w:rsid w:val="625005B0"/>
    <w:rsid w:val="651C2939"/>
    <w:rsid w:val="6D535020"/>
    <w:rsid w:val="6E8D34F3"/>
    <w:rsid w:val="70352E4B"/>
    <w:rsid w:val="758B6DC6"/>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2024-09-23T00:53:41Z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