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3B9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spacing w:val="8"/>
          <w:sz w:val="44"/>
          <w:szCs w:val="44"/>
          <w:bdr w:val="none" w:color="auto" w:sz="0" w:space="0"/>
          <w:shd w:val="clear" w:fill="FFFFFF"/>
        </w:rPr>
      </w:pPr>
      <w:r>
        <w:rPr>
          <w:rFonts w:hint="eastAsia" w:ascii="方正小标宋简体" w:hAnsi="方正小标宋简体" w:eastAsia="方正小标宋简体" w:cs="方正小标宋简体"/>
          <w:b w:val="0"/>
          <w:bCs w:val="0"/>
          <w:i w:val="0"/>
          <w:iCs w:val="0"/>
          <w:caps w:val="0"/>
          <w:spacing w:val="8"/>
          <w:sz w:val="44"/>
          <w:szCs w:val="44"/>
          <w:bdr w:val="none" w:color="auto" w:sz="0" w:space="0"/>
          <w:shd w:val="clear" w:fill="FFFFFF"/>
        </w:rPr>
        <w:t>北京医保公共服务平台</w:t>
      </w:r>
    </w:p>
    <w:p w14:paraId="546F6C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spacing w:val="8"/>
          <w:sz w:val="44"/>
          <w:szCs w:val="44"/>
          <w:bdr w:val="none" w:color="auto" w:sz="0" w:space="0"/>
          <w:shd w:val="clear" w:fill="FFFFFF"/>
        </w:rPr>
      </w:pPr>
      <w:r>
        <w:rPr>
          <w:rFonts w:hint="eastAsia" w:ascii="方正小标宋简体" w:hAnsi="方正小标宋简体" w:eastAsia="方正小标宋简体" w:cs="方正小标宋简体"/>
          <w:b w:val="0"/>
          <w:bCs w:val="0"/>
          <w:i w:val="0"/>
          <w:iCs w:val="0"/>
          <w:caps w:val="0"/>
          <w:spacing w:val="8"/>
          <w:sz w:val="44"/>
          <w:szCs w:val="44"/>
          <w:bdr w:val="none" w:color="auto" w:sz="0" w:space="0"/>
          <w:shd w:val="clear" w:fill="FFFFFF"/>
        </w:rPr>
        <w:t>医保个人账户家庭共济备案操作流程</w:t>
      </w:r>
    </w:p>
    <w:p w14:paraId="32A32787">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14:paraId="1D607E0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i w:val="0"/>
          <w:iCs w:val="0"/>
          <w:caps w:val="0"/>
          <w:color w:val="000000"/>
          <w:spacing w:val="0"/>
          <w:kern w:val="0"/>
          <w:sz w:val="32"/>
          <w:szCs w:val="32"/>
          <w:lang w:val="en-US" w:eastAsia="zh-CN" w:bidi="ar"/>
        </w:rPr>
        <w:t>本市城镇职工基本医疗保险参保人员个人账户可用于支付其近亲属发生的符合个人账户使用范围规定的相关费用。</w:t>
      </w:r>
    </w:p>
    <w:p w14:paraId="660D80D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i w:val="0"/>
          <w:iCs w:val="0"/>
          <w:caps w:val="0"/>
          <w:color w:val="000000"/>
          <w:spacing w:val="0"/>
          <w:kern w:val="0"/>
          <w:sz w:val="32"/>
          <w:szCs w:val="32"/>
          <w:lang w:val="en-US" w:eastAsia="zh-CN" w:bidi="ar"/>
        </w:rPr>
        <w:t>近亲属成员：本市职工医保个人账户家庭共济范围由直系亲属扩大到近亲属（配偶、父母、子女、兄弟姐妹、祖父母、外祖父母、孙子女、外孙子女）。</w:t>
      </w:r>
    </w:p>
    <w:p w14:paraId="5D72B00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i w:val="0"/>
          <w:iCs w:val="0"/>
          <w:caps w:val="0"/>
          <w:color w:val="000000"/>
          <w:spacing w:val="0"/>
          <w:kern w:val="0"/>
          <w:sz w:val="32"/>
          <w:szCs w:val="32"/>
          <w:lang w:val="en-US" w:eastAsia="zh-CN" w:bidi="ar"/>
        </w:rPr>
        <w:t>必备条件：近亲属使用本市职工医保参保人员个人账户应具备两个条件：一是参保人员的近亲属应为本市基本医疗保险参保人员；二是符合条件的近亲属须进行备案。在定点医药机构使用参保人员个人账户资金时，应先使用完本人个人账户，再按备案顺序使用他人个人账户。</w:t>
      </w:r>
    </w:p>
    <w:p w14:paraId="7E13E10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sans-serif" w:eastAsia="仿宋_GB2312" w:cs="仿宋_GB2312"/>
          <w:i w:val="0"/>
          <w:iCs w:val="0"/>
          <w:caps w:val="0"/>
          <w:color w:val="000000"/>
          <w:spacing w:val="0"/>
          <w:kern w:val="0"/>
          <w:sz w:val="32"/>
          <w:szCs w:val="32"/>
          <w:lang w:val="en-US" w:eastAsia="zh-CN" w:bidi="ar"/>
        </w:rPr>
      </w:pPr>
    </w:p>
    <w:p w14:paraId="3260AAB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lang w:val="en-US" w:eastAsia="zh-CN" w:bidi="ar"/>
        </w:rPr>
        <w:t>一、线上操作指南</w:t>
      </w:r>
    </w:p>
    <w:p w14:paraId="3F28952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i w:val="0"/>
          <w:iCs w:val="0"/>
          <w:caps w:val="0"/>
          <w:color w:val="000000"/>
          <w:spacing w:val="0"/>
          <w:kern w:val="0"/>
          <w:sz w:val="32"/>
          <w:szCs w:val="32"/>
          <w:lang w:val="en-US" w:eastAsia="zh-CN" w:bidi="ar"/>
        </w:rPr>
        <w:t>“个人账户家庭共济关系维护”操作步骤</w:t>
      </w:r>
    </w:p>
    <w:p w14:paraId="63A9C073">
      <w:pPr>
        <w:pStyle w:val="4"/>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i w:val="0"/>
          <w:iCs w:val="0"/>
          <w:caps w:val="0"/>
          <w:color w:val="000000"/>
          <w:spacing w:val="0"/>
          <w:kern w:val="0"/>
          <w:sz w:val="32"/>
          <w:szCs w:val="32"/>
          <w:lang w:val="en-US" w:eastAsia="zh-CN" w:bidi="ar"/>
        </w:rPr>
        <w:t>1.登录“北京医保公共服务平台”（网址：https://fw.ybj.beijing.gov.cn/hallEnter），进入“医疗保障个人网厅”界面，点击【我要办】模块，选择【个人账户家庭共济关系维护】功能。</w:t>
      </w:r>
    </w:p>
    <w:p w14:paraId="0AC12CF6">
      <w:pPr>
        <w:pStyle w:val="4"/>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sans-serif" w:eastAsia="仿宋_GB2312" w:cs="仿宋_GB2312"/>
          <w:i w:val="0"/>
          <w:iCs w:val="0"/>
          <w:caps w:val="0"/>
          <w:color w:val="000000"/>
          <w:spacing w:val="0"/>
          <w:kern w:val="0"/>
          <w:sz w:val="32"/>
          <w:szCs w:val="32"/>
          <w:lang w:val="en-US" w:eastAsia="zh-CN" w:bidi="ar"/>
        </w:rPr>
      </w:pPr>
    </w:p>
    <w:p w14:paraId="53E38D4E">
      <w:pPr>
        <w:pStyle w:val="4"/>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sans-serif" w:eastAsia="仿宋_GB2312" w:cs="仿宋_GB2312"/>
          <w:i w:val="0"/>
          <w:iCs w:val="0"/>
          <w:caps w:val="0"/>
          <w:color w:val="000000"/>
          <w:spacing w:val="0"/>
          <w:kern w:val="0"/>
          <w:sz w:val="32"/>
          <w:szCs w:val="32"/>
          <w:lang w:val="en-US" w:eastAsia="zh-CN" w:bidi="ar"/>
        </w:rPr>
      </w:pPr>
    </w:p>
    <w:p w14:paraId="03F38BB2">
      <w:pPr>
        <w:pStyle w:val="4"/>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i w:val="0"/>
          <w:iCs w:val="0"/>
          <w:caps w:val="0"/>
          <w:color w:val="000000"/>
          <w:spacing w:val="0"/>
          <w:kern w:val="0"/>
          <w:sz w:val="32"/>
          <w:szCs w:val="32"/>
          <w:lang w:val="en-US" w:eastAsia="zh-CN" w:bidi="ar"/>
        </w:rPr>
        <w:drawing>
          <wp:anchor distT="0" distB="0" distL="114300" distR="114300" simplePos="0" relativeHeight="251659264" behindDoc="0" locked="0" layoutInCell="1" allowOverlap="1">
            <wp:simplePos x="0" y="0"/>
            <wp:positionH relativeFrom="column">
              <wp:posOffset>206375</wp:posOffset>
            </wp:positionH>
            <wp:positionV relativeFrom="paragraph">
              <wp:posOffset>62230</wp:posOffset>
            </wp:positionV>
            <wp:extent cx="5606415" cy="2886075"/>
            <wp:effectExtent l="0" t="0" r="13335" b="9525"/>
            <wp:wrapSquare wrapText="bothSides"/>
            <wp:docPr id="8"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56"/>
                    <pic:cNvPicPr>
                      <a:picLocks noChangeAspect="1"/>
                    </pic:cNvPicPr>
                  </pic:nvPicPr>
                  <pic:blipFill>
                    <a:blip r:embed="rId4"/>
                    <a:stretch>
                      <a:fillRect/>
                    </a:stretch>
                  </pic:blipFill>
                  <pic:spPr>
                    <a:xfrm>
                      <a:off x="0" y="0"/>
                      <a:ext cx="5606415" cy="2886075"/>
                    </a:xfrm>
                    <a:prstGeom prst="rect">
                      <a:avLst/>
                    </a:prstGeom>
                    <a:noFill/>
                    <a:ln w="9525">
                      <a:noFill/>
                    </a:ln>
                  </pic:spPr>
                </pic:pic>
              </a:graphicData>
            </a:graphic>
          </wp:anchor>
        </w:drawing>
      </w:r>
    </w:p>
    <w:p w14:paraId="48F4D4C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i w:val="0"/>
          <w:iCs w:val="0"/>
          <w:caps w:val="0"/>
          <w:color w:val="000000"/>
          <w:spacing w:val="0"/>
          <w:kern w:val="0"/>
          <w:sz w:val="32"/>
          <w:szCs w:val="32"/>
          <w:lang w:val="en-US" w:eastAsia="zh-CN" w:bidi="ar"/>
        </w:rPr>
        <w:t>2.查看承诺书，勾选【本人承诺添加的共济对象身份真实有效！】，点击【确定】按钮。</w:t>
      </w:r>
    </w:p>
    <w:p w14:paraId="27A8143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i w:val="0"/>
          <w:iCs w:val="0"/>
          <w:caps w:val="0"/>
          <w:color w:val="000000"/>
          <w:spacing w:val="0"/>
          <w:kern w:val="0"/>
          <w:sz w:val="32"/>
          <w:szCs w:val="32"/>
          <w:lang w:val="en-US" w:eastAsia="zh-CN" w:bidi="ar"/>
        </w:rPr>
        <w:drawing>
          <wp:anchor distT="0" distB="0" distL="114300" distR="114300" simplePos="0" relativeHeight="251660288" behindDoc="0" locked="0" layoutInCell="1" allowOverlap="1">
            <wp:simplePos x="0" y="0"/>
            <wp:positionH relativeFrom="column">
              <wp:posOffset>254000</wp:posOffset>
            </wp:positionH>
            <wp:positionV relativeFrom="paragraph">
              <wp:posOffset>93980</wp:posOffset>
            </wp:positionV>
            <wp:extent cx="5611495" cy="3497580"/>
            <wp:effectExtent l="0" t="0" r="8255" b="7620"/>
            <wp:wrapSquare wrapText="bothSides"/>
            <wp:docPr id="10" name="图片 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IMG_257"/>
                    <pic:cNvPicPr>
                      <a:picLocks noChangeAspect="1"/>
                    </pic:cNvPicPr>
                  </pic:nvPicPr>
                  <pic:blipFill>
                    <a:blip r:embed="rId5"/>
                    <a:stretch>
                      <a:fillRect/>
                    </a:stretch>
                  </pic:blipFill>
                  <pic:spPr>
                    <a:xfrm>
                      <a:off x="0" y="0"/>
                      <a:ext cx="5611495" cy="3497580"/>
                    </a:xfrm>
                    <a:prstGeom prst="rect">
                      <a:avLst/>
                    </a:prstGeom>
                    <a:noFill/>
                    <a:ln w="9525">
                      <a:noFill/>
                    </a:ln>
                  </pic:spPr>
                </pic:pic>
              </a:graphicData>
            </a:graphic>
          </wp:anchor>
        </w:drawing>
      </w:r>
    </w:p>
    <w:p w14:paraId="208019F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i w:val="0"/>
          <w:iCs w:val="0"/>
          <w:caps w:val="0"/>
          <w:color w:val="000000"/>
          <w:spacing w:val="0"/>
          <w:kern w:val="0"/>
          <w:sz w:val="32"/>
          <w:szCs w:val="32"/>
          <w:lang w:val="en-US" w:eastAsia="zh-CN" w:bidi="ar"/>
        </w:rPr>
        <w:t>3.点击【添加共济对象】按钮添加新的共济对象。</w:t>
      </w:r>
    </w:p>
    <w:p w14:paraId="0EF6531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i w:val="0"/>
          <w:iCs w:val="0"/>
          <w:caps w:val="0"/>
          <w:color w:val="000000"/>
          <w:spacing w:val="0"/>
          <w:kern w:val="0"/>
          <w:sz w:val="32"/>
          <w:szCs w:val="32"/>
          <w:lang w:val="en-US" w:eastAsia="zh-CN" w:bidi="ar"/>
        </w:rPr>
        <w:drawing>
          <wp:anchor distT="0" distB="0" distL="114300" distR="114300" simplePos="0" relativeHeight="251661312" behindDoc="0" locked="0" layoutInCell="1" allowOverlap="1">
            <wp:simplePos x="0" y="0"/>
            <wp:positionH relativeFrom="column">
              <wp:posOffset>387350</wp:posOffset>
            </wp:positionH>
            <wp:positionV relativeFrom="paragraph">
              <wp:posOffset>132080</wp:posOffset>
            </wp:positionV>
            <wp:extent cx="5606415" cy="1479550"/>
            <wp:effectExtent l="0" t="0" r="13335" b="6350"/>
            <wp:wrapSquare wrapText="bothSides"/>
            <wp:docPr id="9" name="图片 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8"/>
                    <pic:cNvPicPr>
                      <a:picLocks noChangeAspect="1"/>
                    </pic:cNvPicPr>
                  </pic:nvPicPr>
                  <pic:blipFill>
                    <a:blip r:embed="rId6"/>
                    <a:stretch>
                      <a:fillRect/>
                    </a:stretch>
                  </pic:blipFill>
                  <pic:spPr>
                    <a:xfrm>
                      <a:off x="0" y="0"/>
                      <a:ext cx="5606415" cy="1479550"/>
                    </a:xfrm>
                    <a:prstGeom prst="rect">
                      <a:avLst/>
                    </a:prstGeom>
                    <a:noFill/>
                    <a:ln w="9525">
                      <a:noFill/>
                    </a:ln>
                  </pic:spPr>
                </pic:pic>
              </a:graphicData>
            </a:graphic>
          </wp:anchor>
        </w:drawing>
      </w:r>
    </w:p>
    <w:p w14:paraId="61570F3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sans-serif" w:eastAsia="仿宋_GB2312" w:cs="仿宋_GB2312"/>
          <w:i w:val="0"/>
          <w:iCs w:val="0"/>
          <w:caps w:val="0"/>
          <w:color w:val="000000"/>
          <w:spacing w:val="0"/>
          <w:kern w:val="0"/>
          <w:sz w:val="32"/>
          <w:szCs w:val="32"/>
          <w:lang w:val="en-US" w:eastAsia="zh-CN" w:bidi="ar"/>
        </w:rPr>
      </w:pPr>
    </w:p>
    <w:p w14:paraId="2399662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sans-serif" w:eastAsia="仿宋_GB2312" w:cs="仿宋_GB2312"/>
          <w:i w:val="0"/>
          <w:iCs w:val="0"/>
          <w:caps w:val="0"/>
          <w:color w:val="000000"/>
          <w:spacing w:val="0"/>
          <w:kern w:val="0"/>
          <w:sz w:val="32"/>
          <w:szCs w:val="32"/>
          <w:lang w:val="en-US" w:eastAsia="zh-CN" w:bidi="ar"/>
        </w:rPr>
      </w:pPr>
    </w:p>
    <w:p w14:paraId="70D3AEE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sans-serif" w:eastAsia="仿宋_GB2312" w:cs="仿宋_GB2312"/>
          <w:i w:val="0"/>
          <w:iCs w:val="0"/>
          <w:caps w:val="0"/>
          <w:color w:val="000000"/>
          <w:spacing w:val="0"/>
          <w:kern w:val="0"/>
          <w:sz w:val="32"/>
          <w:szCs w:val="32"/>
          <w:lang w:val="en-US" w:eastAsia="zh-CN" w:bidi="ar"/>
        </w:rPr>
      </w:pPr>
    </w:p>
    <w:p w14:paraId="5263773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sans-serif" w:eastAsia="仿宋_GB2312" w:cs="仿宋_GB2312"/>
          <w:i w:val="0"/>
          <w:iCs w:val="0"/>
          <w:caps w:val="0"/>
          <w:color w:val="000000"/>
          <w:spacing w:val="0"/>
          <w:kern w:val="0"/>
          <w:sz w:val="32"/>
          <w:szCs w:val="32"/>
          <w:lang w:val="en-US" w:eastAsia="zh-CN" w:bidi="ar"/>
        </w:rPr>
      </w:pPr>
    </w:p>
    <w:p w14:paraId="5115E3A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i w:val="0"/>
          <w:iCs w:val="0"/>
          <w:caps w:val="0"/>
          <w:color w:val="000000"/>
          <w:spacing w:val="0"/>
          <w:kern w:val="0"/>
          <w:sz w:val="32"/>
          <w:szCs w:val="32"/>
          <w:lang w:val="en-US" w:eastAsia="zh-CN" w:bidi="ar"/>
        </w:rPr>
        <w:t>4.输入【共济对象信息】，点击【确定】按钮。</w:t>
      </w:r>
    </w:p>
    <w:p w14:paraId="1F5BA1F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i w:val="0"/>
          <w:iCs w:val="0"/>
          <w:caps w:val="0"/>
          <w:color w:val="000000"/>
          <w:spacing w:val="0"/>
          <w:kern w:val="0"/>
          <w:sz w:val="32"/>
          <w:szCs w:val="32"/>
          <w:lang w:val="en-US" w:eastAsia="zh-CN" w:bidi="ar"/>
        </w:rPr>
        <w:drawing>
          <wp:anchor distT="0" distB="0" distL="114300" distR="114300" simplePos="0" relativeHeight="251662336" behindDoc="0" locked="0" layoutInCell="1" allowOverlap="1">
            <wp:simplePos x="0" y="0"/>
            <wp:positionH relativeFrom="column">
              <wp:posOffset>415925</wp:posOffset>
            </wp:positionH>
            <wp:positionV relativeFrom="paragraph">
              <wp:posOffset>140970</wp:posOffset>
            </wp:positionV>
            <wp:extent cx="5612765" cy="4145915"/>
            <wp:effectExtent l="0" t="0" r="6985" b="6985"/>
            <wp:wrapSquare wrapText="bothSides"/>
            <wp:docPr id="7" name="图片 10"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IMG_259"/>
                    <pic:cNvPicPr>
                      <a:picLocks noChangeAspect="1"/>
                    </pic:cNvPicPr>
                  </pic:nvPicPr>
                  <pic:blipFill>
                    <a:blip r:embed="rId7"/>
                    <a:stretch>
                      <a:fillRect/>
                    </a:stretch>
                  </pic:blipFill>
                  <pic:spPr>
                    <a:xfrm>
                      <a:off x="0" y="0"/>
                      <a:ext cx="5612765" cy="4145915"/>
                    </a:xfrm>
                    <a:prstGeom prst="rect">
                      <a:avLst/>
                    </a:prstGeom>
                    <a:noFill/>
                    <a:ln w="9525">
                      <a:noFill/>
                    </a:ln>
                  </pic:spPr>
                </pic:pic>
              </a:graphicData>
            </a:graphic>
          </wp:anchor>
        </w:drawing>
      </w:r>
    </w:p>
    <w:p w14:paraId="2CD69FC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sans-serif" w:eastAsia="仿宋_GB2312" w:cs="仿宋_GB2312"/>
          <w:i w:val="0"/>
          <w:iCs w:val="0"/>
          <w:caps w:val="0"/>
          <w:color w:val="000000"/>
          <w:spacing w:val="0"/>
          <w:kern w:val="0"/>
          <w:sz w:val="32"/>
          <w:szCs w:val="32"/>
          <w:lang w:val="en-US" w:eastAsia="zh-CN" w:bidi="ar"/>
        </w:rPr>
      </w:pPr>
    </w:p>
    <w:p w14:paraId="0CE761D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sans-serif" w:eastAsia="仿宋_GB2312" w:cs="仿宋_GB2312"/>
          <w:i w:val="0"/>
          <w:iCs w:val="0"/>
          <w:caps w:val="0"/>
          <w:color w:val="000000"/>
          <w:spacing w:val="0"/>
          <w:kern w:val="0"/>
          <w:sz w:val="32"/>
          <w:szCs w:val="32"/>
          <w:lang w:val="en-US" w:eastAsia="zh-CN" w:bidi="ar"/>
        </w:rPr>
      </w:pPr>
    </w:p>
    <w:p w14:paraId="6CC44E3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sans-serif" w:eastAsia="仿宋_GB2312" w:cs="仿宋_GB2312"/>
          <w:i w:val="0"/>
          <w:iCs w:val="0"/>
          <w:caps w:val="0"/>
          <w:color w:val="000000"/>
          <w:spacing w:val="0"/>
          <w:kern w:val="0"/>
          <w:sz w:val="32"/>
          <w:szCs w:val="32"/>
          <w:lang w:val="en-US" w:eastAsia="zh-CN" w:bidi="ar"/>
        </w:rPr>
      </w:pPr>
    </w:p>
    <w:p w14:paraId="30F02DB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sans-serif" w:eastAsia="仿宋_GB2312" w:cs="仿宋_GB2312"/>
          <w:i w:val="0"/>
          <w:iCs w:val="0"/>
          <w:caps w:val="0"/>
          <w:color w:val="000000"/>
          <w:spacing w:val="0"/>
          <w:kern w:val="0"/>
          <w:sz w:val="32"/>
          <w:szCs w:val="32"/>
          <w:lang w:val="en-US" w:eastAsia="zh-CN" w:bidi="ar"/>
        </w:rPr>
      </w:pPr>
    </w:p>
    <w:p w14:paraId="38A1D22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sans-serif" w:eastAsia="仿宋_GB2312" w:cs="仿宋_GB2312"/>
          <w:i w:val="0"/>
          <w:iCs w:val="0"/>
          <w:caps w:val="0"/>
          <w:color w:val="000000"/>
          <w:spacing w:val="0"/>
          <w:kern w:val="0"/>
          <w:sz w:val="32"/>
          <w:szCs w:val="32"/>
          <w:lang w:val="en-US" w:eastAsia="zh-CN" w:bidi="ar"/>
        </w:rPr>
      </w:pPr>
    </w:p>
    <w:p w14:paraId="3FEF427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sans-serif" w:eastAsia="仿宋_GB2312" w:cs="仿宋_GB2312"/>
          <w:i w:val="0"/>
          <w:iCs w:val="0"/>
          <w:caps w:val="0"/>
          <w:color w:val="000000"/>
          <w:spacing w:val="0"/>
          <w:kern w:val="0"/>
          <w:sz w:val="32"/>
          <w:szCs w:val="32"/>
          <w:lang w:val="en-US" w:eastAsia="zh-CN" w:bidi="ar"/>
        </w:rPr>
      </w:pPr>
    </w:p>
    <w:p w14:paraId="1E30DDF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sans-serif" w:eastAsia="仿宋_GB2312" w:cs="仿宋_GB2312"/>
          <w:i w:val="0"/>
          <w:iCs w:val="0"/>
          <w:caps w:val="0"/>
          <w:color w:val="000000"/>
          <w:spacing w:val="0"/>
          <w:kern w:val="0"/>
          <w:sz w:val="32"/>
          <w:szCs w:val="32"/>
          <w:lang w:val="en-US" w:eastAsia="zh-CN" w:bidi="ar"/>
        </w:rPr>
      </w:pPr>
    </w:p>
    <w:p w14:paraId="10B902F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sans-serif" w:eastAsia="仿宋_GB2312" w:cs="仿宋_GB2312"/>
          <w:i w:val="0"/>
          <w:iCs w:val="0"/>
          <w:caps w:val="0"/>
          <w:color w:val="000000"/>
          <w:spacing w:val="0"/>
          <w:kern w:val="0"/>
          <w:sz w:val="32"/>
          <w:szCs w:val="32"/>
          <w:lang w:val="en-US" w:eastAsia="zh-CN" w:bidi="ar"/>
        </w:rPr>
      </w:pPr>
    </w:p>
    <w:p w14:paraId="2782862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sans-serif" w:eastAsia="仿宋_GB2312" w:cs="仿宋_GB2312"/>
          <w:i w:val="0"/>
          <w:iCs w:val="0"/>
          <w:caps w:val="0"/>
          <w:color w:val="000000"/>
          <w:spacing w:val="0"/>
          <w:kern w:val="0"/>
          <w:sz w:val="32"/>
          <w:szCs w:val="32"/>
          <w:lang w:val="en-US" w:eastAsia="zh-CN" w:bidi="ar"/>
        </w:rPr>
      </w:pPr>
    </w:p>
    <w:p w14:paraId="2093A65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sans-serif" w:eastAsia="仿宋_GB2312" w:cs="仿宋_GB2312"/>
          <w:i w:val="0"/>
          <w:iCs w:val="0"/>
          <w:caps w:val="0"/>
          <w:color w:val="000000"/>
          <w:spacing w:val="0"/>
          <w:kern w:val="0"/>
          <w:sz w:val="32"/>
          <w:szCs w:val="32"/>
          <w:lang w:val="en-US" w:eastAsia="zh-CN" w:bidi="ar"/>
        </w:rPr>
      </w:pPr>
    </w:p>
    <w:p w14:paraId="26C33ED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sans-serif" w:eastAsia="仿宋_GB2312" w:cs="仿宋_GB2312"/>
          <w:i w:val="0"/>
          <w:iCs w:val="0"/>
          <w:caps w:val="0"/>
          <w:color w:val="000000"/>
          <w:spacing w:val="0"/>
          <w:kern w:val="0"/>
          <w:sz w:val="32"/>
          <w:szCs w:val="32"/>
          <w:lang w:val="en-US" w:eastAsia="zh-CN" w:bidi="ar"/>
        </w:rPr>
      </w:pPr>
    </w:p>
    <w:p w14:paraId="0B9ACD7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sans-serif" w:eastAsia="仿宋_GB2312" w:cs="仿宋_GB2312"/>
          <w:i w:val="0"/>
          <w:iCs w:val="0"/>
          <w:caps w:val="0"/>
          <w:color w:val="000000"/>
          <w:spacing w:val="0"/>
          <w:kern w:val="0"/>
          <w:sz w:val="32"/>
          <w:szCs w:val="32"/>
          <w:lang w:val="en-US" w:eastAsia="zh-CN" w:bidi="ar"/>
        </w:rPr>
      </w:pPr>
    </w:p>
    <w:p w14:paraId="5BF5AD9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i w:val="0"/>
          <w:iCs w:val="0"/>
          <w:caps w:val="0"/>
          <w:color w:val="000000"/>
          <w:spacing w:val="0"/>
          <w:kern w:val="0"/>
          <w:sz w:val="32"/>
          <w:szCs w:val="32"/>
          <w:lang w:val="en-US" w:eastAsia="zh-CN" w:bidi="ar"/>
        </w:rPr>
        <w:t>5.查看业务反馈结果。</w:t>
      </w:r>
    </w:p>
    <w:p w14:paraId="7E7BFCD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i w:val="0"/>
          <w:iCs w:val="0"/>
          <w:caps w:val="0"/>
          <w:color w:val="000000"/>
          <w:spacing w:val="0"/>
          <w:kern w:val="0"/>
          <w:sz w:val="32"/>
          <w:szCs w:val="32"/>
          <w:lang w:val="en-US" w:eastAsia="zh-CN" w:bidi="ar"/>
        </w:rPr>
        <w:drawing>
          <wp:anchor distT="0" distB="0" distL="114300" distR="114300" simplePos="0" relativeHeight="251663360" behindDoc="0" locked="0" layoutInCell="1" allowOverlap="1">
            <wp:simplePos x="0" y="0"/>
            <wp:positionH relativeFrom="column">
              <wp:posOffset>511175</wp:posOffset>
            </wp:positionH>
            <wp:positionV relativeFrom="paragraph">
              <wp:posOffset>93980</wp:posOffset>
            </wp:positionV>
            <wp:extent cx="1790700" cy="800100"/>
            <wp:effectExtent l="0" t="0" r="0" b="0"/>
            <wp:wrapSquare wrapText="bothSides"/>
            <wp:docPr id="11" name="图片 11"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0"/>
                    <pic:cNvPicPr>
                      <a:picLocks noChangeAspect="1"/>
                    </pic:cNvPicPr>
                  </pic:nvPicPr>
                  <pic:blipFill>
                    <a:blip r:embed="rId8"/>
                    <a:stretch>
                      <a:fillRect/>
                    </a:stretch>
                  </pic:blipFill>
                  <pic:spPr>
                    <a:xfrm>
                      <a:off x="0" y="0"/>
                      <a:ext cx="1790700" cy="800100"/>
                    </a:xfrm>
                    <a:prstGeom prst="rect">
                      <a:avLst/>
                    </a:prstGeom>
                    <a:noFill/>
                    <a:ln w="9525">
                      <a:noFill/>
                    </a:ln>
                  </pic:spPr>
                </pic:pic>
              </a:graphicData>
            </a:graphic>
          </wp:anchor>
        </w:drawing>
      </w:r>
    </w:p>
    <w:p w14:paraId="433F83B1">
      <w:pPr>
        <w:keepNext w:val="0"/>
        <w:keepLines w:val="0"/>
        <w:widowControl/>
        <w:suppressLineNumbers w:val="0"/>
        <w:jc w:val="left"/>
        <w:rPr>
          <w:rFonts w:ascii="宋体" w:hAnsi="宋体" w:eastAsia="宋体" w:cs="宋体"/>
          <w:kern w:val="0"/>
          <w:sz w:val="24"/>
          <w:szCs w:val="24"/>
          <w:lang w:val="en-US" w:eastAsia="zh-CN" w:bidi="ar"/>
        </w:rPr>
      </w:pPr>
    </w:p>
    <w:p w14:paraId="27A4D6A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lang w:val="en-US" w:eastAsia="zh-CN" w:bidi="ar"/>
        </w:rPr>
        <w:t>二、各区经办机构窗口线下办理</w:t>
      </w:r>
    </w:p>
    <w:p w14:paraId="3F5A540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i w:val="0"/>
          <w:iCs w:val="0"/>
          <w:caps w:val="0"/>
          <w:color w:val="000000"/>
          <w:spacing w:val="0"/>
          <w:kern w:val="0"/>
          <w:sz w:val="32"/>
          <w:szCs w:val="32"/>
          <w:lang w:val="en-US" w:eastAsia="zh-CN" w:bidi="ar"/>
        </w:rPr>
        <w:t>1.窗口办理材料</w:t>
      </w:r>
    </w:p>
    <w:p w14:paraId="274BB77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i w:val="0"/>
          <w:iCs w:val="0"/>
          <w:caps w:val="0"/>
          <w:color w:val="000000"/>
          <w:spacing w:val="0"/>
          <w:kern w:val="0"/>
          <w:sz w:val="32"/>
          <w:szCs w:val="32"/>
          <w:lang w:val="en-US" w:eastAsia="zh-CN" w:bidi="ar"/>
        </w:rPr>
        <w:t>本人办理：需携带有效身份证原件及复印件。</w:t>
      </w:r>
    </w:p>
    <w:p w14:paraId="290E7EF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i w:val="0"/>
          <w:iCs w:val="0"/>
          <w:caps w:val="0"/>
          <w:color w:val="000000"/>
          <w:spacing w:val="0"/>
          <w:kern w:val="0"/>
          <w:sz w:val="32"/>
          <w:szCs w:val="32"/>
          <w:lang w:val="en-US" w:eastAsia="zh-CN" w:bidi="ar"/>
        </w:rPr>
        <w:t>代人办理：需携带代办人有效身份证原件及复印件、本人有效身份证原件及复印件，如无法提供本人有效身份证原件，可提供委托书原件及本人</w:t>
      </w:r>
      <w:bookmarkStart w:id="0" w:name="_GoBack"/>
      <w:bookmarkEnd w:id="0"/>
      <w:r>
        <w:rPr>
          <w:rFonts w:hint="eastAsia" w:ascii="仿宋_GB2312" w:hAnsi="sans-serif" w:eastAsia="仿宋_GB2312" w:cs="仿宋_GB2312"/>
          <w:i w:val="0"/>
          <w:iCs w:val="0"/>
          <w:caps w:val="0"/>
          <w:color w:val="000000"/>
          <w:spacing w:val="0"/>
          <w:kern w:val="0"/>
          <w:sz w:val="32"/>
          <w:szCs w:val="32"/>
          <w:lang w:val="en-US" w:eastAsia="zh-CN" w:bidi="ar"/>
        </w:rPr>
        <w:t>有效身份证复印件。</w:t>
      </w:r>
    </w:p>
    <w:p w14:paraId="553B794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i w:val="0"/>
          <w:iCs w:val="0"/>
          <w:caps w:val="0"/>
          <w:color w:val="000000"/>
          <w:spacing w:val="0"/>
          <w:kern w:val="0"/>
          <w:sz w:val="32"/>
          <w:szCs w:val="32"/>
          <w:lang w:val="en-US" w:eastAsia="zh-CN" w:bidi="ar"/>
        </w:rPr>
        <w:t>2.办理时间</w:t>
      </w:r>
    </w:p>
    <w:p w14:paraId="3998F0B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i w:val="0"/>
          <w:iCs w:val="0"/>
          <w:caps w:val="0"/>
          <w:color w:val="000000"/>
          <w:spacing w:val="0"/>
          <w:kern w:val="0"/>
          <w:sz w:val="32"/>
          <w:szCs w:val="32"/>
          <w:lang w:val="en-US" w:eastAsia="zh-CN" w:bidi="ar"/>
        </w:rPr>
        <w:t>可前往各区县经办机构窗口办理个人账户-家庭共济备案，具体以各区县经办机构公布的工作时间为准。</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41423E"/>
    <w:rsid w:val="52021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Indent 2"/>
    <w:basedOn w:val="1"/>
    <w:qFormat/>
    <w:uiPriority w:val="0"/>
    <w:pPr>
      <w:spacing w:line="590" w:lineRule="exact"/>
      <w:ind w:firstLine="880" w:firstLineChars="200"/>
    </w:pPr>
    <w:rPr>
      <w:rFonts w:ascii="Calibri" w:hAnsi="Calibri" w:eastAsia="方正仿宋_GBK"/>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2025-02-25T08:15:19Z</dcterms:created>
  <dc:creator>user</dc:creator>
  <cp:lastModifiedBy>XYSD</cp:lastModifiedBy>
  <dcterms:modified xsi:type="dcterms:W3CDTF">2025-02-25T08:26:03Z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eyJoZGlkIjoiMzViNzFkYjI3NDFjZTNiNmJkY2U3YTU5N2MwYjcwZjUifQ==</vt:lpwstr>
  </property>
  <property fmtid="{D5CDD505-2E9C-101B-9397-08002B2CF9AE}" pid="4" name="ICV">
    <vt:lpwstr>292CF36B3C494D9C97770F512844556E_12</vt:lpwstr>
  </property>
</Properties>
</file>