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9635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973938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1ED599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0228F9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D1232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47B3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A4B0B0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7809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8110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74787C4D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75C579D5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403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2E2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 w14:paraId="0AC12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 w14:paraId="005507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F5D555D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北京市大兴区亦庄镇小康家园小区3号楼3单元</w:t>
            </w:r>
          </w:p>
        </w:tc>
      </w:tr>
      <w:tr w14:paraId="4C8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 w14:paraId="6EFB1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1E97E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54D78AC"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北京京成奥力电梯有限公司</w:t>
            </w:r>
          </w:p>
        </w:tc>
      </w:tr>
      <w:tr w14:paraId="1EBE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 w14:paraId="57477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664AC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 w14:paraId="29D02C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 w14:paraId="420C608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 w14:paraId="440FCA39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焦封阔</w:t>
            </w:r>
          </w:p>
        </w:tc>
      </w:tr>
      <w:tr w14:paraId="7B6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 w14:paraId="7E847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33E056C6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2FFEB13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 w14:paraId="4B637A8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138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8107</w:t>
            </w:r>
          </w:p>
        </w:tc>
      </w:tr>
      <w:tr w14:paraId="5A4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 w14:paraId="4D8C8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 w14:paraId="6B48D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178A0364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</w:t>
            </w:r>
            <w:bookmarkStart w:id="0" w:name="_GoBack"/>
            <w:bookmarkEnd w:id="0"/>
            <w:r>
              <w:rPr>
                <w:rFonts w:hint="eastAsia"/>
                <w:szCs w:val="21"/>
                <w:highlight w:val="none"/>
              </w:rPr>
              <w:t>必须与施工图审查合格文件一致，如有违反不给予奖励资金补助。</w:t>
            </w:r>
          </w:p>
          <w:p w14:paraId="32F3285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 w14:paraId="122B811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0E8F94DE">
      <w:pPr>
        <w:spacing w:line="400" w:lineRule="exact"/>
        <w:jc w:val="both"/>
        <w:rPr>
          <w:sz w:val="32"/>
          <w:szCs w:val="32"/>
        </w:rPr>
      </w:pPr>
    </w:p>
    <w:p w14:paraId="12A698F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754C8E96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D0B0B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6FF531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TZmNTdlYjllYjQ2NjA5OWNlODg3YTdjMzM1ZjgifQ=="/>
  </w:docVars>
  <w:rsids>
    <w:rsidRoot w:val="00000000"/>
    <w:rsid w:val="1FC7CF87"/>
    <w:rsid w:val="4BDC2269"/>
    <w:rsid w:val="4E708A55"/>
    <w:rsid w:val="5CEE98D9"/>
    <w:rsid w:val="5FEC06D6"/>
    <w:rsid w:val="67756783"/>
    <w:rsid w:val="6DFF67D2"/>
    <w:rsid w:val="6F7E4A77"/>
    <w:rsid w:val="6FE27B52"/>
    <w:rsid w:val="711F3101"/>
    <w:rsid w:val="73FC50D3"/>
    <w:rsid w:val="77BB5B15"/>
    <w:rsid w:val="7AFB4719"/>
    <w:rsid w:val="7DAED98C"/>
    <w:rsid w:val="7EED1F5B"/>
    <w:rsid w:val="7FFF6C76"/>
    <w:rsid w:val="8FBF5BEE"/>
    <w:rsid w:val="BF7E55A8"/>
    <w:rsid w:val="D1FEC8EF"/>
    <w:rsid w:val="DFF7072B"/>
    <w:rsid w:val="EBDF9361"/>
    <w:rsid w:val="F4FB89B8"/>
    <w:rsid w:val="F57FA1F8"/>
    <w:rsid w:val="F5FE4B1B"/>
    <w:rsid w:val="FBC0A4B2"/>
    <w:rsid w:val="FFBF9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2024-10-13T15:46:00Z</dcterms:created>
  <dc:creator>Administrator</dc:creator>
  <cp:lastModifiedBy>百思必得琪解</cp:lastModifiedBy>
  <dcterms:modified xsi:type="dcterms:W3CDTF">2025-06-13T08:23:28Z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C5B7A3B1117D47C8AD4971E6E37889BB_12</vt:lpwstr>
  </property>
</Properties>
</file>