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724" w:tblpY="294"/>
        <w:tblOverlap w:val="never"/>
        <w:tblW w:w="10348" w:type="dxa"/>
        <w:tblInd w:w="0" w:type="dxa"/>
        <w:tblLayout w:type="fixed"/>
        <w:tblCellMar>
          <w:top w:w="15" w:type="dxa"/>
          <w:left w:w="15" w:type="dxa"/>
          <w:bottom w:w="15" w:type="dxa"/>
          <w:right w:w="15" w:type="dxa"/>
        </w:tblCellMar>
      </w:tblPr>
      <w:tblGrid>
        <w:gridCol w:w="2810"/>
        <w:gridCol w:w="7538"/>
      </w:tblGrid>
      <w:tr w14:paraId="7074197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EE2">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AE9F">
            <w:pPr>
              <w:rPr>
                <w:rFonts w:ascii="宋体" w:hAnsi="宋体" w:eastAsia="宋体" w:cs="宋体"/>
                <w:color w:val="000000"/>
                <w:sz w:val="22"/>
                <w:highlight w:val="none"/>
              </w:rPr>
            </w:pPr>
            <w:r>
              <w:rPr>
                <w:rFonts w:ascii="宋体" w:hAnsi="宋体" w:eastAsia="宋体" w:cs="宋体"/>
                <w:color w:val="000000"/>
                <w:sz w:val="22"/>
                <w:highlight w:val="none"/>
              </w:rPr>
              <w:fldChar w:fldCharType="begin"/>
            </w:r>
            <w:r>
              <w:rPr>
                <w:rFonts w:ascii="宋体" w:hAnsi="宋体" w:eastAsia="宋体" w:cs="宋体"/>
                <w:color w:val="000000"/>
                <w:sz w:val="22"/>
                <w:highlight w:val="none"/>
              </w:rPr>
              <w:instrText xml:space="preserve"> HYPERLINK "http://219.232.204.193:8080/frontend/plan/project_detail.html?projectUuid=37f1d650-2db8-44df-825e-f6d4e4ae1a4a&amp;viewMode=accept" </w:instrText>
            </w:r>
            <w:r>
              <w:rPr>
                <w:rFonts w:ascii="宋体" w:hAnsi="宋体" w:eastAsia="宋体" w:cs="宋体"/>
                <w:color w:val="000000"/>
                <w:sz w:val="22"/>
                <w:highlight w:val="none"/>
              </w:rPr>
              <w:fldChar w:fldCharType="separate"/>
            </w:r>
            <w:r>
              <w:rPr>
                <w:rFonts w:hint="default" w:ascii="宋体" w:hAnsi="宋体" w:eastAsia="宋体" w:cs="宋体"/>
                <w:color w:val="000000"/>
                <w:sz w:val="22"/>
                <w:highlight w:val="none"/>
              </w:rPr>
              <w:t>11011524210200021989-XM001</w:t>
            </w:r>
            <w:r>
              <w:rPr>
                <w:rFonts w:hint="default" w:ascii="宋体" w:hAnsi="宋体" w:eastAsia="宋体" w:cs="宋体"/>
                <w:color w:val="000000"/>
                <w:sz w:val="22"/>
                <w:highlight w:val="none"/>
              </w:rPr>
              <w:fldChar w:fldCharType="end"/>
            </w:r>
          </w:p>
        </w:tc>
      </w:tr>
      <w:tr w14:paraId="43F6D84A">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0EAD">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4EF">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lang w:eastAsia="zh-CN"/>
              </w:rPr>
              <w:t>2024-2025年非道路柴油移动机械委托检测服务</w:t>
            </w:r>
          </w:p>
        </w:tc>
      </w:tr>
      <w:tr w14:paraId="73D2EEDD">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249">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58DF">
            <w:pPr>
              <w:rPr>
                <w:rFonts w:ascii="宋体" w:hAnsi="宋体" w:eastAsia="宋体" w:cs="宋体"/>
                <w:color w:val="000000"/>
                <w:sz w:val="22"/>
                <w:highlight w:val="none"/>
              </w:rPr>
            </w:pPr>
            <w:r>
              <w:rPr>
                <w:rFonts w:hint="eastAsia" w:ascii="宋体" w:hAnsi="宋体" w:eastAsia="宋体" w:cs="宋体"/>
                <w:color w:val="000000"/>
                <w:sz w:val="22"/>
                <w:highlight w:val="none"/>
              </w:rPr>
              <w:t>公开招标</w:t>
            </w:r>
          </w:p>
        </w:tc>
      </w:tr>
      <w:tr w14:paraId="469DF0A3">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44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E9A4">
            <w:pPr>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137.334</w:t>
            </w:r>
            <w:r>
              <w:rPr>
                <w:rFonts w:hint="eastAsia" w:ascii="宋体" w:hAnsi="宋体" w:eastAsia="宋体" w:cs="宋体"/>
                <w:color w:val="000000"/>
                <w:sz w:val="22"/>
                <w:highlight w:val="none"/>
              </w:rPr>
              <w:t>万元（人民币）</w:t>
            </w:r>
          </w:p>
        </w:tc>
      </w:tr>
      <w:tr w14:paraId="66798120">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D1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855C">
            <w:pPr>
              <w:rPr>
                <w:rFonts w:ascii="宋体" w:hAnsi="宋体" w:eastAsia="宋体" w:cs="宋体"/>
                <w:color w:val="000000"/>
                <w:sz w:val="22"/>
                <w:highlight w:val="none"/>
              </w:rPr>
            </w:pPr>
            <w:r>
              <w:rPr>
                <w:rFonts w:hint="eastAsia" w:ascii="宋体" w:hAnsi="宋体" w:eastAsia="宋体" w:cs="宋体"/>
                <w:color w:val="000000"/>
                <w:sz w:val="22"/>
                <w:highlight w:val="none"/>
              </w:rPr>
              <w:t>北京市大兴区生态环境局</w:t>
            </w:r>
          </w:p>
        </w:tc>
      </w:tr>
      <w:tr w14:paraId="0CFE1D20">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71">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C3B">
            <w:pPr>
              <w:rPr>
                <w:rFonts w:ascii="宋体" w:hAnsi="宋体" w:eastAsia="宋体" w:cs="宋体"/>
                <w:color w:val="000000"/>
                <w:sz w:val="22"/>
                <w:highlight w:val="none"/>
              </w:rPr>
            </w:pPr>
            <w:r>
              <w:rPr>
                <w:rFonts w:hint="eastAsia" w:ascii="宋体" w:hAnsi="宋体" w:eastAsia="宋体" w:cs="宋体"/>
                <w:color w:val="000000"/>
                <w:sz w:val="22"/>
                <w:highlight w:val="none"/>
              </w:rPr>
              <w:t>北京市大兴区兴政南巷8号　</w:t>
            </w:r>
          </w:p>
        </w:tc>
      </w:tr>
      <w:tr w14:paraId="3A2C735C">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A2B">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w:t>
            </w:r>
            <w:r>
              <w:rPr>
                <w:highlight w:val="none"/>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BBE3">
            <w:pPr>
              <w:rPr>
                <w:rFonts w:hint="default" w:ascii="宋体" w:hAnsi="宋体" w:eastAsia="宋体" w:cs="宋体"/>
                <w:color w:val="000000"/>
                <w:sz w:val="22"/>
                <w:highlight w:val="none"/>
                <w:lang w:val="en-US"/>
              </w:rPr>
            </w:pPr>
            <w:r>
              <w:rPr>
                <w:rFonts w:hint="eastAsia" w:ascii="宋体" w:hAnsi="宋体" w:eastAsia="宋体" w:cs="宋体"/>
                <w:color w:val="000000"/>
                <w:sz w:val="22"/>
                <w:highlight w:val="none"/>
                <w:lang w:val="en-US" w:eastAsia="zh-CN"/>
              </w:rPr>
              <w:t xml:space="preserve">张薇 </w:t>
            </w:r>
          </w:p>
        </w:tc>
      </w:tr>
      <w:tr w14:paraId="1863E78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8A2">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BE0">
            <w:pPr>
              <w:rPr>
                <w:rFonts w:ascii="宋体" w:hAnsi="宋体" w:eastAsia="宋体" w:cs="宋体"/>
                <w:color w:val="000000"/>
                <w:sz w:val="22"/>
                <w:highlight w:val="none"/>
              </w:rPr>
            </w:pPr>
            <w:r>
              <w:rPr>
                <w:rFonts w:hint="eastAsia" w:ascii="宋体" w:hAnsi="宋体" w:eastAsia="宋体" w:cs="宋体"/>
                <w:color w:val="000000"/>
                <w:sz w:val="22"/>
                <w:highlight w:val="none"/>
                <w:lang w:val="en-US" w:eastAsia="zh-CN"/>
              </w:rPr>
              <w:t>010-61258250</w:t>
            </w:r>
          </w:p>
        </w:tc>
      </w:tr>
      <w:tr w14:paraId="7EFEC8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AAE">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529">
            <w:pPr>
              <w:rPr>
                <w:rFonts w:ascii="宋体" w:hAnsi="宋体" w:eastAsia="宋体" w:cs="宋体"/>
                <w:color w:val="000000"/>
                <w:sz w:val="22"/>
                <w:highlight w:val="none"/>
              </w:rPr>
            </w:pPr>
            <w:r>
              <w:rPr>
                <w:rFonts w:hint="eastAsia"/>
                <w:bCs/>
                <w:szCs w:val="21"/>
                <w:lang w:val="en-US" w:eastAsia="zh-CN"/>
              </w:rPr>
              <w:t>2024-2025年非道路柴油移动机械委托检测服务</w:t>
            </w:r>
          </w:p>
        </w:tc>
      </w:tr>
      <w:tr w14:paraId="394208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7B6">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78C">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lang w:val="en-US" w:eastAsia="zh-CN"/>
              </w:rPr>
              <w:t>2024-2025年非道路柴油移动机械委托检测服务</w:t>
            </w:r>
          </w:p>
        </w:tc>
      </w:tr>
      <w:tr w14:paraId="5F653F2D">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E1E">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BA1">
            <w:pPr>
              <w:rPr>
                <w:rFonts w:ascii="宋体" w:hAnsi="宋体" w:eastAsia="宋体" w:cs="宋体"/>
                <w:color w:val="000000"/>
                <w:sz w:val="22"/>
                <w:highlight w:val="none"/>
              </w:rPr>
            </w:pPr>
            <w:r>
              <w:rPr>
                <w:rFonts w:ascii="宋体" w:hAnsi="宋体" w:eastAsia="宋体" w:cs="宋体"/>
                <w:color w:val="000000"/>
                <w:sz w:val="22"/>
                <w:highlight w:val="none"/>
              </w:rPr>
              <w:t>1.满足《中华人民共和国政府采购法》第二十二条规定；</w:t>
            </w:r>
          </w:p>
          <w:p w14:paraId="2B312AB5">
            <w:pPr>
              <w:rPr>
                <w:rFonts w:ascii="宋体" w:hAnsi="宋体" w:eastAsia="宋体" w:cs="宋体"/>
                <w:color w:val="000000"/>
                <w:sz w:val="22"/>
                <w:highlight w:val="none"/>
              </w:rPr>
            </w:pPr>
            <w:r>
              <w:rPr>
                <w:rFonts w:ascii="宋体" w:hAnsi="宋体" w:eastAsia="宋体" w:cs="宋体"/>
                <w:color w:val="000000"/>
                <w:sz w:val="22"/>
                <w:highlight w:val="none"/>
              </w:rPr>
              <w:t>2.落实政府采购政策需满足的资格要求：</w:t>
            </w:r>
          </w:p>
          <w:p w14:paraId="7907F910">
            <w:pPr>
              <w:rPr>
                <w:rFonts w:ascii="宋体" w:hAnsi="宋体" w:eastAsia="宋体" w:cs="宋体"/>
                <w:color w:val="000000"/>
                <w:sz w:val="22"/>
                <w:highlight w:val="none"/>
              </w:rPr>
            </w:pPr>
            <w:r>
              <w:rPr>
                <w:rFonts w:ascii="宋体" w:hAnsi="宋体" w:eastAsia="宋体" w:cs="宋体"/>
                <w:color w:val="000000"/>
                <w:sz w:val="22"/>
                <w:highlight w:val="none"/>
              </w:rPr>
              <w:t>2.1 中小企业政策</w:t>
            </w:r>
          </w:p>
          <w:p w14:paraId="6880BAAF">
            <w:pPr>
              <w:rPr>
                <w:rFonts w:ascii="宋体" w:hAnsi="宋体" w:eastAsia="宋体" w:cs="宋体"/>
                <w:color w:val="000000"/>
                <w:sz w:val="22"/>
                <w:highlight w:val="none"/>
              </w:rPr>
            </w:pPr>
            <w:r>
              <w:rPr>
                <w:rFonts w:hint="eastAsia" w:ascii="宋体" w:hAnsi="宋体" w:eastAsia="宋体" w:cs="宋体"/>
                <w:color w:val="000000"/>
                <w:sz w:val="22"/>
                <w:highlight w:val="none"/>
                <w:lang w:eastAsia="zh-CN"/>
              </w:rPr>
              <w:t>□</w:t>
            </w:r>
            <w:r>
              <w:rPr>
                <w:rFonts w:ascii="宋体" w:hAnsi="宋体" w:eastAsia="宋体" w:cs="宋体"/>
                <w:color w:val="000000"/>
                <w:sz w:val="22"/>
                <w:highlight w:val="none"/>
              </w:rPr>
              <w:t>本项目不专门面向中小企业预留采购份额。</w:t>
            </w:r>
          </w:p>
          <w:p w14:paraId="002FDC77">
            <w:pPr>
              <w:rPr>
                <w:rFonts w:ascii="宋体" w:hAnsi="宋体" w:eastAsia="宋体" w:cs="宋体"/>
                <w:color w:val="000000"/>
                <w:sz w:val="22"/>
                <w:highlight w:val="none"/>
              </w:rPr>
            </w:pPr>
            <w:r>
              <w:rPr>
                <w:rFonts w:hint="eastAsia" w:ascii="宋体" w:hAnsi="宋体" w:eastAsia="宋体" w:cs="宋体"/>
                <w:color w:val="000000"/>
                <w:sz w:val="22"/>
                <w:highlight w:val="none"/>
              </w:rPr>
              <w:t>■</w:t>
            </w:r>
            <w:r>
              <w:rPr>
                <w:rFonts w:ascii="宋体" w:hAnsi="宋体" w:eastAsia="宋体" w:cs="宋体"/>
                <w:color w:val="000000"/>
                <w:sz w:val="22"/>
                <w:highlight w:val="none"/>
              </w:rPr>
              <w:t xml:space="preserve">本项目专门面向  </w:t>
            </w:r>
            <w:r>
              <w:rPr>
                <w:rFonts w:hint="eastAsia" w:ascii="宋体" w:hAnsi="宋体" w:eastAsia="宋体" w:cs="宋体"/>
                <w:color w:val="000000"/>
                <w:sz w:val="22"/>
                <w:highlight w:val="none"/>
                <w:lang w:eastAsia="zh-CN"/>
              </w:rPr>
              <w:t>□</w:t>
            </w:r>
            <w:r>
              <w:rPr>
                <w:rFonts w:ascii="宋体" w:hAnsi="宋体" w:eastAsia="宋体" w:cs="宋体"/>
                <w:color w:val="000000"/>
                <w:sz w:val="22"/>
                <w:highlight w:val="none"/>
              </w:rPr>
              <w:t xml:space="preserve">中小 </w:t>
            </w:r>
            <w:r>
              <w:rPr>
                <w:rFonts w:hint="eastAsia" w:ascii="宋体" w:hAnsi="宋体" w:eastAsia="宋体" w:cs="宋体"/>
                <w:color w:val="000000"/>
                <w:sz w:val="22"/>
                <w:highlight w:val="none"/>
              </w:rPr>
              <w:t>■</w:t>
            </w:r>
            <w:r>
              <w:rPr>
                <w:rFonts w:ascii="宋体" w:hAnsi="宋体" w:eastAsia="宋体" w:cs="宋体"/>
                <w:color w:val="000000"/>
                <w:sz w:val="22"/>
                <w:highlight w:val="none"/>
              </w:rPr>
              <w:t>小微企业  采购。即：提供的货物全部由符合政策要求的中小/小微企业制造、服务全部由符合政策要求的中小/小微企业承接。</w:t>
            </w:r>
          </w:p>
          <w:p w14:paraId="3AFCD065">
            <w:pPr>
              <w:rPr>
                <w:rFonts w:ascii="宋体" w:hAnsi="宋体" w:eastAsia="宋体" w:cs="宋体"/>
                <w:color w:val="000000"/>
                <w:sz w:val="22"/>
                <w:highlight w:val="none"/>
              </w:rPr>
            </w:pPr>
            <w:r>
              <w:rPr>
                <w:rFonts w:hint="eastAsia" w:ascii="宋体" w:hAnsi="宋体" w:eastAsia="宋体" w:cs="宋体"/>
                <w:color w:val="000000"/>
                <w:sz w:val="22"/>
                <w:highlight w:val="none"/>
                <w:lang w:eastAsia="zh-CN"/>
              </w:rPr>
              <w:t>□</w:t>
            </w:r>
            <w:r>
              <w:rPr>
                <w:rFonts w:ascii="宋体" w:hAnsi="宋体" w:eastAsia="宋体" w:cs="宋体"/>
                <w:color w:val="000000"/>
                <w:sz w:val="2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highlight w:val="none"/>
                <w:lang w:val="en-US" w:eastAsia="zh-CN"/>
              </w:rPr>
              <w:t xml:space="preserve">     /   </w:t>
            </w:r>
            <w:r>
              <w:rPr>
                <w:rFonts w:ascii="宋体" w:hAnsi="宋体" w:eastAsia="宋体" w:cs="宋体"/>
                <w:color w:val="000000"/>
                <w:sz w:val="22"/>
                <w:highlight w:val="none"/>
              </w:rPr>
              <w:t>。</w:t>
            </w:r>
          </w:p>
          <w:p w14:paraId="1C53F25C">
            <w:pPr>
              <w:rPr>
                <w:rFonts w:ascii="宋体" w:hAnsi="宋体" w:eastAsia="宋体" w:cs="宋体"/>
                <w:color w:val="000000"/>
                <w:sz w:val="22"/>
                <w:highlight w:val="none"/>
              </w:rPr>
            </w:pPr>
            <w:r>
              <w:rPr>
                <w:rFonts w:ascii="宋体" w:hAnsi="宋体" w:eastAsia="宋体" w:cs="宋体"/>
                <w:color w:val="000000"/>
                <w:sz w:val="22"/>
                <w:highlight w:val="none"/>
              </w:rPr>
              <w:t>2.2 其它落实政府采购政策的资格要求（如有）：</w:t>
            </w:r>
            <w:r>
              <w:rPr>
                <w:rFonts w:hint="eastAsia" w:ascii="宋体" w:hAnsi="宋体" w:eastAsia="宋体" w:cs="宋体"/>
                <w:color w:val="000000"/>
                <w:sz w:val="22"/>
                <w:highlight w:val="none"/>
                <w:lang w:val="en-US" w:eastAsia="zh-CN"/>
              </w:rPr>
              <w:t xml:space="preserve">    /      </w:t>
            </w:r>
            <w:r>
              <w:rPr>
                <w:rFonts w:ascii="宋体" w:hAnsi="宋体" w:eastAsia="宋体" w:cs="宋体"/>
                <w:color w:val="000000"/>
                <w:sz w:val="22"/>
                <w:highlight w:val="none"/>
              </w:rPr>
              <w:t>。</w:t>
            </w:r>
          </w:p>
          <w:p w14:paraId="46151D55">
            <w:pPr>
              <w:rPr>
                <w:rFonts w:ascii="宋体" w:hAnsi="宋体" w:eastAsia="宋体" w:cs="宋体"/>
                <w:color w:val="000000"/>
                <w:sz w:val="22"/>
                <w:highlight w:val="none"/>
              </w:rPr>
            </w:pPr>
            <w:r>
              <w:rPr>
                <w:rFonts w:ascii="宋体" w:hAnsi="宋体" w:eastAsia="宋体" w:cs="宋体"/>
                <w:color w:val="000000"/>
                <w:sz w:val="22"/>
                <w:highlight w:val="none"/>
              </w:rPr>
              <w:t>3.本项目的特定资格要求：</w:t>
            </w:r>
          </w:p>
          <w:p w14:paraId="1EBAD6FD">
            <w:pPr>
              <w:rPr>
                <w:rFonts w:ascii="宋体" w:hAnsi="宋体" w:eastAsia="宋体" w:cs="宋体"/>
                <w:color w:val="000000"/>
                <w:sz w:val="22"/>
                <w:highlight w:val="none"/>
              </w:rPr>
            </w:pPr>
            <w:r>
              <w:rPr>
                <w:rFonts w:ascii="宋体" w:hAnsi="宋体" w:eastAsia="宋体" w:cs="宋体"/>
                <w:color w:val="000000"/>
                <w:sz w:val="22"/>
                <w:highlight w:val="none"/>
              </w:rPr>
              <w:t>3.1本项目是否接受分支机构参与投标：</w:t>
            </w:r>
            <w:r>
              <w:rPr>
                <w:rFonts w:hint="eastAsia" w:ascii="宋体" w:hAnsi="宋体" w:eastAsia="宋体" w:cs="宋体"/>
                <w:color w:val="000000"/>
                <w:sz w:val="22"/>
                <w:highlight w:val="none"/>
              </w:rPr>
              <w:t>□</w:t>
            </w:r>
            <w:r>
              <w:rPr>
                <w:rFonts w:ascii="宋体" w:hAnsi="宋体" w:eastAsia="宋体" w:cs="宋体"/>
                <w:color w:val="000000"/>
                <w:sz w:val="22"/>
                <w:highlight w:val="none"/>
              </w:rPr>
              <w:t xml:space="preserve">是   </w:t>
            </w:r>
            <w:r>
              <w:rPr>
                <w:rFonts w:hint="eastAsia" w:ascii="宋体" w:hAnsi="宋体" w:eastAsia="宋体" w:cs="宋体"/>
                <w:color w:val="000000"/>
                <w:sz w:val="22"/>
                <w:highlight w:val="none"/>
              </w:rPr>
              <w:t>■</w:t>
            </w:r>
            <w:r>
              <w:rPr>
                <w:rFonts w:ascii="宋体" w:hAnsi="宋体" w:eastAsia="宋体" w:cs="宋体"/>
                <w:color w:val="000000"/>
                <w:sz w:val="22"/>
                <w:highlight w:val="none"/>
              </w:rPr>
              <w:t>否；</w:t>
            </w:r>
            <w:r>
              <w:rPr>
                <w:rFonts w:hint="eastAsia" w:ascii="宋体" w:hAnsi="宋体" w:eastAsia="宋体" w:cs="宋体"/>
                <w:color w:val="000000"/>
                <w:sz w:val="22"/>
                <w:highlight w:val="none"/>
              </w:rPr>
              <w:t>（仅当项目涉及银行、保险、石油石化、电力、电信等行业有特殊情况的，可以接受分支机构参与）</w:t>
            </w:r>
          </w:p>
          <w:p w14:paraId="6E9E69C6">
            <w:pPr>
              <w:rPr>
                <w:rFonts w:ascii="宋体" w:hAnsi="宋体" w:eastAsia="宋体" w:cs="宋体"/>
                <w:color w:val="000000"/>
                <w:sz w:val="22"/>
                <w:highlight w:val="none"/>
              </w:rPr>
            </w:pPr>
            <w:r>
              <w:rPr>
                <w:rFonts w:ascii="宋体" w:hAnsi="宋体" w:eastAsia="宋体" w:cs="宋体"/>
                <w:color w:val="000000"/>
                <w:sz w:val="22"/>
                <w:highlight w:val="none"/>
              </w:rPr>
              <w:t>3.</w:t>
            </w:r>
            <w:r>
              <w:rPr>
                <w:rFonts w:hint="eastAsia" w:ascii="宋体" w:hAnsi="宋体" w:eastAsia="宋体" w:cs="宋体"/>
                <w:color w:val="000000"/>
                <w:sz w:val="22"/>
                <w:highlight w:val="none"/>
                <w:lang w:val="en-US" w:eastAsia="zh-CN"/>
              </w:rPr>
              <w:t>2</w:t>
            </w:r>
            <w:r>
              <w:rPr>
                <w:rFonts w:ascii="宋体" w:hAnsi="宋体" w:eastAsia="宋体" w:cs="宋体"/>
                <w:color w:val="000000"/>
                <w:sz w:val="22"/>
                <w:highlight w:val="none"/>
              </w:rPr>
              <w:t>本项目是否属于政府购买服务：</w:t>
            </w:r>
          </w:p>
          <w:p w14:paraId="0A3064F4">
            <w:pPr>
              <w:rPr>
                <w:rFonts w:ascii="宋体" w:hAnsi="宋体" w:eastAsia="宋体" w:cs="宋体"/>
                <w:color w:val="000000"/>
                <w:sz w:val="22"/>
                <w:highlight w:val="none"/>
              </w:rPr>
            </w:pPr>
            <w:r>
              <w:rPr>
                <w:rFonts w:hint="eastAsia" w:ascii="宋体" w:hAnsi="宋体" w:eastAsia="宋体" w:cs="宋体"/>
                <w:color w:val="000000"/>
                <w:sz w:val="22"/>
                <w:highlight w:val="none"/>
                <w:lang w:eastAsia="zh-CN"/>
              </w:rPr>
              <w:t>□</w:t>
            </w:r>
            <w:r>
              <w:rPr>
                <w:rFonts w:ascii="宋体" w:hAnsi="宋体" w:eastAsia="宋体" w:cs="宋体"/>
                <w:color w:val="000000"/>
                <w:sz w:val="22"/>
                <w:highlight w:val="none"/>
              </w:rPr>
              <w:t>否</w:t>
            </w:r>
          </w:p>
          <w:p w14:paraId="0D7C391D">
            <w:pPr>
              <w:rPr>
                <w:rFonts w:ascii="宋体" w:hAnsi="宋体" w:eastAsia="宋体" w:cs="宋体"/>
                <w:color w:val="000000"/>
                <w:sz w:val="22"/>
                <w:highlight w:val="none"/>
              </w:rPr>
            </w:pPr>
            <w:r>
              <w:rPr>
                <w:rFonts w:hint="eastAsia" w:ascii="宋体" w:hAnsi="宋体" w:eastAsia="宋体" w:cs="宋体"/>
                <w:color w:val="000000"/>
                <w:sz w:val="22"/>
                <w:highlight w:val="none"/>
              </w:rPr>
              <w:t>■</w:t>
            </w:r>
            <w:r>
              <w:rPr>
                <w:rFonts w:ascii="宋体" w:hAnsi="宋体" w:eastAsia="宋体" w:cs="宋体"/>
                <w:color w:val="000000"/>
                <w:sz w:val="22"/>
                <w:highlight w:val="none"/>
              </w:rPr>
              <w:t>是，公益一类事业单位、使用事业编制且由财政拨款保障的群团组织，不得作为承接主体；</w:t>
            </w:r>
          </w:p>
          <w:p w14:paraId="205E7CB5">
            <w:pPr>
              <w:rPr>
                <w:rFonts w:ascii="宋体" w:hAnsi="宋体" w:eastAsia="宋体" w:cs="宋体"/>
                <w:color w:val="000000"/>
                <w:sz w:val="22"/>
                <w:highlight w:val="none"/>
              </w:rPr>
            </w:pPr>
            <w:r>
              <w:rPr>
                <w:rFonts w:ascii="宋体" w:hAnsi="宋体" w:eastAsia="宋体" w:cs="宋体"/>
                <w:color w:val="000000"/>
                <w:sz w:val="22"/>
                <w:highlight w:val="none"/>
              </w:rPr>
              <w:t>3.</w:t>
            </w:r>
            <w:r>
              <w:rPr>
                <w:rFonts w:hint="eastAsia" w:ascii="宋体" w:hAnsi="宋体" w:eastAsia="宋体" w:cs="宋体"/>
                <w:color w:val="000000"/>
                <w:sz w:val="22"/>
                <w:highlight w:val="none"/>
                <w:lang w:val="en-US" w:eastAsia="zh-CN"/>
              </w:rPr>
              <w:t>3</w:t>
            </w:r>
            <w:r>
              <w:rPr>
                <w:rFonts w:ascii="宋体" w:hAnsi="宋体" w:eastAsia="宋体" w:cs="宋体"/>
                <w:color w:val="000000"/>
                <w:sz w:val="22"/>
                <w:highlight w:val="none"/>
              </w:rPr>
              <w:t>其他特定资格要求：</w:t>
            </w:r>
            <w:r>
              <w:rPr>
                <w:rFonts w:hint="eastAsia" w:ascii="宋体" w:hAnsi="宋体" w:eastAsia="宋体" w:cs="宋体"/>
                <w:color w:val="000000"/>
                <w:sz w:val="22"/>
                <w:highlight w:val="none"/>
                <w:lang w:val="en-US" w:eastAsia="zh-CN"/>
              </w:rPr>
              <w:t xml:space="preserve"> 供应商须取得国家或北京市颁发资质认定（CMA）资格（提供CMA证书及附表），资质认定证书在有效期内，证书附表中包含非道路移动柴油机械排气烟度的检测项目；</w:t>
            </w:r>
          </w:p>
          <w:p w14:paraId="1F3A0283">
            <w:pPr>
              <w:rPr>
                <w:rFonts w:ascii="宋体" w:hAnsi="宋体" w:eastAsia="宋体" w:cs="宋体"/>
                <w:color w:val="000000"/>
                <w:sz w:val="22"/>
                <w:highlight w:val="none"/>
              </w:rPr>
            </w:pPr>
            <w:r>
              <w:rPr>
                <w:rFonts w:hint="eastAsia" w:ascii="宋体" w:hAnsi="宋体" w:eastAsia="宋体" w:cs="宋体"/>
                <w:color w:val="000000"/>
                <w:sz w:val="22"/>
                <w:highlight w:val="none"/>
              </w:rPr>
              <w:t>4. 参加本次政府采购活动前三年内，在经营活动中没有重大违法记录；未被“信用中国”、“中国政府采购网”网站列入失信被执行人、重大税收违法失信主体、政府采购严重违法失信行为记录名单。</w:t>
            </w:r>
          </w:p>
        </w:tc>
      </w:tr>
      <w:tr w14:paraId="258B36DA">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0AE8">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553">
            <w:pPr>
              <w:rPr>
                <w:rFonts w:ascii="宋体" w:hAnsi="宋体" w:eastAsia="宋体" w:cs="宋体"/>
                <w:color w:val="000000"/>
                <w:sz w:val="22"/>
                <w:highlight w:val="none"/>
              </w:rPr>
            </w:pPr>
            <w:r>
              <w:rPr>
                <w:rFonts w:hint="eastAsia" w:ascii="宋体" w:hAnsi="宋体" w:eastAsia="宋体" w:cs="宋体"/>
                <w:color w:val="000000"/>
                <w:sz w:val="22"/>
                <w:highlight w:val="none"/>
              </w:rPr>
              <w:t>综合评分法</w:t>
            </w:r>
          </w:p>
        </w:tc>
      </w:tr>
      <w:tr w14:paraId="68EE501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D97A">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C22B">
            <w:pPr>
              <w:rPr>
                <w:rFonts w:ascii="宋体" w:hAnsi="宋体" w:eastAsia="宋体" w:cs="宋体"/>
                <w:color w:val="000000"/>
                <w:sz w:val="22"/>
                <w:highlight w:val="none"/>
              </w:rPr>
            </w:pPr>
            <w:r>
              <w:rPr>
                <w:rFonts w:ascii="宋体" w:hAnsi="宋体" w:eastAsia="宋体" w:cs="宋体"/>
                <w:color w:val="000000"/>
                <w:sz w:val="22"/>
                <w:highlight w:val="none"/>
              </w:rPr>
              <w:t>1.时间：</w:t>
            </w:r>
            <w:r>
              <w:rPr>
                <w:rFonts w:hint="eastAsia" w:ascii="宋体" w:hAnsi="宋体" w:eastAsia="宋体" w:cs="宋体"/>
                <w:color w:val="000000"/>
                <w:sz w:val="22"/>
                <w:highlight w:val="none"/>
                <w:lang w:val="en-US" w:eastAsia="zh-CN"/>
              </w:rPr>
              <w:t xml:space="preserve"> 2024 </w:t>
            </w:r>
            <w:r>
              <w:rPr>
                <w:rFonts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 xml:space="preserve">12 </w:t>
            </w:r>
            <w:r>
              <w:rPr>
                <w:rFonts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 xml:space="preserve">5 </w:t>
            </w:r>
            <w:r>
              <w:rPr>
                <w:rFonts w:ascii="宋体" w:hAnsi="宋体" w:eastAsia="宋体" w:cs="宋体"/>
                <w:color w:val="000000"/>
                <w:sz w:val="22"/>
                <w:highlight w:val="none"/>
              </w:rPr>
              <w:t>日至</w:t>
            </w:r>
            <w:r>
              <w:rPr>
                <w:rFonts w:hint="eastAsia" w:ascii="宋体" w:hAnsi="宋体" w:eastAsia="宋体" w:cs="宋体"/>
                <w:color w:val="000000"/>
                <w:sz w:val="22"/>
                <w:highlight w:val="none"/>
                <w:lang w:val="en-US" w:eastAsia="zh-CN"/>
              </w:rPr>
              <w:t xml:space="preserve"> 2024 </w:t>
            </w:r>
            <w:r>
              <w:rPr>
                <w:rFonts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 xml:space="preserve">12 </w:t>
            </w:r>
            <w:r>
              <w:rPr>
                <w:rFonts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 xml:space="preserve">11 </w:t>
            </w:r>
            <w:r>
              <w:rPr>
                <w:rFonts w:ascii="宋体" w:hAnsi="宋体" w:eastAsia="宋体" w:cs="宋体"/>
                <w:color w:val="000000"/>
                <w:sz w:val="22"/>
                <w:highlight w:val="none"/>
              </w:rPr>
              <w:t>日，每天上午</w:t>
            </w:r>
            <w:r>
              <w:rPr>
                <w:rFonts w:hint="eastAsia" w:ascii="宋体" w:hAnsi="宋体" w:eastAsia="宋体" w:cs="宋体"/>
                <w:color w:val="000000"/>
                <w:sz w:val="22"/>
                <w:highlight w:val="none"/>
                <w:lang w:val="en-US" w:eastAsia="zh-CN"/>
              </w:rPr>
              <w:t>09:00</w:t>
            </w:r>
            <w:r>
              <w:rPr>
                <w:rFonts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12:00</w:t>
            </w:r>
            <w:r>
              <w:rPr>
                <w:rFonts w:ascii="宋体" w:hAnsi="宋体" w:eastAsia="宋体" w:cs="宋体"/>
                <w:color w:val="000000"/>
                <w:sz w:val="22"/>
                <w:highlight w:val="none"/>
              </w:rPr>
              <w:t>，下午</w:t>
            </w:r>
            <w:r>
              <w:rPr>
                <w:rFonts w:hint="eastAsia" w:ascii="宋体" w:hAnsi="宋体" w:eastAsia="宋体" w:cs="宋体"/>
                <w:color w:val="000000"/>
                <w:sz w:val="22"/>
                <w:highlight w:val="none"/>
                <w:lang w:val="en-US" w:eastAsia="zh-CN"/>
              </w:rPr>
              <w:t>12:00</w:t>
            </w:r>
            <w:r>
              <w:rPr>
                <w:rFonts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17:00</w:t>
            </w:r>
            <w:r>
              <w:rPr>
                <w:rFonts w:ascii="宋体" w:hAnsi="宋体" w:eastAsia="宋体" w:cs="宋体"/>
                <w:color w:val="000000"/>
                <w:sz w:val="22"/>
                <w:highlight w:val="none"/>
              </w:rPr>
              <w:t>（北京时间，法定节假日除外）。</w:t>
            </w:r>
          </w:p>
          <w:p w14:paraId="6CD1392E">
            <w:pPr>
              <w:rPr>
                <w:rFonts w:ascii="宋体" w:hAnsi="宋体" w:eastAsia="宋体" w:cs="宋体"/>
                <w:color w:val="000000"/>
                <w:sz w:val="22"/>
                <w:highlight w:val="none"/>
              </w:rPr>
            </w:pPr>
            <w:r>
              <w:rPr>
                <w:rFonts w:ascii="宋体" w:hAnsi="宋体" w:eastAsia="宋体" w:cs="宋体"/>
                <w:color w:val="000000"/>
                <w:sz w:val="22"/>
                <w:highlight w:val="none"/>
              </w:rPr>
              <w:t>2.地点：北京市政府采购电子交易平台</w:t>
            </w:r>
          </w:p>
          <w:p w14:paraId="5C7C716A">
            <w:pPr>
              <w:rPr>
                <w:rFonts w:ascii="宋体" w:hAnsi="宋体" w:eastAsia="宋体" w:cs="宋体"/>
                <w:color w:val="000000"/>
                <w:sz w:val="22"/>
                <w:highlight w:val="none"/>
              </w:rPr>
            </w:pPr>
            <w:r>
              <w:rPr>
                <w:rFonts w:ascii="宋体" w:hAnsi="宋体" w:eastAsia="宋体" w:cs="宋体"/>
                <w:color w:val="000000"/>
                <w:sz w:val="22"/>
                <w:highlight w:val="none"/>
              </w:rPr>
              <w:t>3.方式：供应商使用CA数字证书或电子营业执照登录北京市政府采购电子交易平台（http://zbcg-bjzc.zhongcy.com/bjczj-portal-site/index.html#/home）获取电子版招标文件。</w:t>
            </w:r>
          </w:p>
          <w:p w14:paraId="0809F7A1">
            <w:pPr>
              <w:rPr>
                <w:rFonts w:ascii="宋体" w:hAnsi="宋体" w:eastAsia="宋体" w:cs="宋体"/>
                <w:color w:val="000000"/>
                <w:sz w:val="22"/>
                <w:highlight w:val="none"/>
              </w:rPr>
            </w:pPr>
            <w:r>
              <w:rPr>
                <w:rFonts w:ascii="宋体" w:hAnsi="宋体" w:eastAsia="宋体" w:cs="宋体"/>
                <w:color w:val="000000"/>
                <w:sz w:val="22"/>
                <w:highlight w:val="none"/>
              </w:rPr>
              <w:t>4.售价：0元。</w:t>
            </w:r>
          </w:p>
        </w:tc>
      </w:tr>
      <w:tr w14:paraId="44638D0C">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926C">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F0C">
            <w:pPr>
              <w:rPr>
                <w:rFonts w:ascii="宋体" w:hAnsi="宋体" w:eastAsia="宋体" w:cs="宋体"/>
                <w:color w:val="000000"/>
                <w:sz w:val="22"/>
                <w:highlight w:val="none"/>
              </w:rPr>
            </w:pPr>
            <w:r>
              <w:rPr>
                <w:rFonts w:ascii="宋体" w:hAnsi="宋体" w:eastAsia="宋体" w:cs="宋体"/>
                <w:color w:val="000000"/>
                <w:sz w:val="22"/>
                <w:highlight w:val="none"/>
              </w:rPr>
              <w:t>投标截止时间、开标时间：</w:t>
            </w:r>
            <w:r>
              <w:rPr>
                <w:rFonts w:hint="eastAsia" w:ascii="宋体" w:hAnsi="宋体" w:eastAsia="宋体" w:cs="宋体"/>
                <w:color w:val="000000"/>
                <w:sz w:val="22"/>
                <w:highlight w:val="none"/>
                <w:lang w:val="en-US" w:eastAsia="zh-CN"/>
              </w:rPr>
              <w:t xml:space="preserve"> 2024 </w:t>
            </w:r>
            <w:r>
              <w:rPr>
                <w:rFonts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12</w:t>
            </w:r>
            <w:r>
              <w:rPr>
                <w:rFonts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25</w:t>
            </w:r>
            <w:r>
              <w:rPr>
                <w:rFonts w:ascii="宋体" w:hAnsi="宋体" w:eastAsia="宋体" w:cs="宋体"/>
                <w:color w:val="000000"/>
                <w:sz w:val="22"/>
                <w:highlight w:val="none"/>
              </w:rPr>
              <w:t>日</w:t>
            </w:r>
            <w:r>
              <w:rPr>
                <w:rFonts w:hint="eastAsia" w:ascii="宋体" w:hAnsi="宋体" w:eastAsia="宋体" w:cs="宋体"/>
                <w:color w:val="000000"/>
                <w:sz w:val="22"/>
                <w:highlight w:val="none"/>
                <w:lang w:val="en-US" w:eastAsia="zh-CN"/>
              </w:rPr>
              <w:t>14</w:t>
            </w:r>
            <w:r>
              <w:rPr>
                <w:rFonts w:ascii="宋体" w:hAnsi="宋体" w:eastAsia="宋体" w:cs="宋体"/>
                <w:color w:val="000000"/>
                <w:sz w:val="22"/>
                <w:highlight w:val="none"/>
              </w:rPr>
              <w:t>点</w:t>
            </w:r>
            <w:r>
              <w:rPr>
                <w:rFonts w:hint="eastAsia" w:ascii="宋体" w:hAnsi="宋体" w:eastAsia="宋体" w:cs="宋体"/>
                <w:color w:val="000000"/>
                <w:sz w:val="22"/>
                <w:highlight w:val="none"/>
                <w:lang w:val="en-US" w:eastAsia="zh-CN"/>
              </w:rPr>
              <w:t>00</w:t>
            </w:r>
            <w:r>
              <w:rPr>
                <w:rFonts w:ascii="宋体" w:hAnsi="宋体" w:eastAsia="宋体" w:cs="宋体"/>
                <w:color w:val="000000"/>
                <w:sz w:val="22"/>
                <w:highlight w:val="none"/>
              </w:rPr>
              <w:t>分（北京时间）。</w:t>
            </w:r>
          </w:p>
          <w:p w14:paraId="52036056">
            <w:pPr>
              <w:rPr>
                <w:rFonts w:ascii="宋体" w:hAnsi="宋体" w:eastAsia="宋体" w:cs="宋体"/>
                <w:color w:val="000000"/>
                <w:sz w:val="22"/>
                <w:highlight w:val="none"/>
              </w:rPr>
            </w:pPr>
            <w:r>
              <w:rPr>
                <w:rFonts w:ascii="宋体" w:hAnsi="宋体" w:eastAsia="宋体" w:cs="宋体"/>
                <w:color w:val="000000"/>
                <w:sz w:val="22"/>
                <w:highlight w:val="none"/>
              </w:rPr>
              <w:t>地点：</w:t>
            </w:r>
            <w:r>
              <w:rPr>
                <w:rFonts w:hint="eastAsia" w:ascii="宋体" w:hAnsi="宋体" w:eastAsia="宋体" w:cs="宋体"/>
                <w:color w:val="000000"/>
                <w:sz w:val="22"/>
                <w:highlight w:val="none"/>
                <w:lang w:val="en-US" w:eastAsia="zh-CN"/>
              </w:rPr>
              <w:t>北京市政府采购电子交易平台；</w:t>
            </w:r>
            <w:r>
              <w:rPr>
                <w:rFonts w:hint="eastAsia" w:ascii="宋体" w:hAnsi="宋体" w:eastAsia="宋体" w:cs="宋体"/>
                <w:color w:val="000000"/>
                <w:sz w:val="22"/>
                <w:highlight w:val="none"/>
              </w:rPr>
              <w:t>北京市大兴区清澄名苑</w:t>
            </w:r>
            <w:bookmarkStart w:id="0" w:name="_GoBack"/>
            <w:bookmarkEnd w:id="0"/>
            <w:r>
              <w:rPr>
                <w:rFonts w:hint="eastAsia" w:ascii="宋体" w:hAnsi="宋体" w:eastAsia="宋体" w:cs="宋体"/>
                <w:color w:val="000000"/>
                <w:sz w:val="22"/>
                <w:highlight w:val="none"/>
              </w:rPr>
              <w:t>北区27号楼C座1007室</w:t>
            </w:r>
            <w:r>
              <w:rPr>
                <w:rFonts w:ascii="宋体" w:hAnsi="宋体" w:eastAsia="宋体" w:cs="宋体"/>
                <w:color w:val="000000"/>
                <w:sz w:val="22"/>
                <w:highlight w:val="none"/>
                <w:lang w:val="zh-TW"/>
              </w:rPr>
              <w:t>。</w:t>
            </w:r>
          </w:p>
        </w:tc>
      </w:tr>
      <w:tr w14:paraId="3DB8553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029">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A0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0BED3AC9">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2.本项目的采购年限为</w:t>
            </w:r>
            <w:r>
              <w:rPr>
                <w:rFonts w:hint="eastAsia" w:ascii="宋体" w:hAnsi="宋体" w:eastAsia="宋体" w:cs="宋体"/>
                <w:color w:val="000000"/>
                <w:sz w:val="22"/>
                <w:highlight w:val="none"/>
                <w:lang w:val="en-US" w:eastAsia="zh-CN"/>
              </w:rPr>
              <w:t xml:space="preserve">  1 </w:t>
            </w:r>
            <w:r>
              <w:rPr>
                <w:rFonts w:hint="eastAsia" w:ascii="宋体" w:hAnsi="宋体" w:eastAsia="宋体" w:cs="宋体"/>
                <w:color w:val="000000"/>
                <w:sz w:val="22"/>
                <w:highlight w:val="none"/>
              </w:rPr>
              <w:t>年、预算金额为</w:t>
            </w:r>
            <w:r>
              <w:rPr>
                <w:rFonts w:hint="eastAsia" w:ascii="宋体" w:hAnsi="宋体" w:eastAsia="宋体" w:cs="宋体"/>
                <w:color w:val="000000"/>
                <w:sz w:val="22"/>
                <w:highlight w:val="none"/>
                <w:lang w:val="en-US" w:eastAsia="zh-CN"/>
              </w:rPr>
              <w:t>137.334</w:t>
            </w:r>
            <w:r>
              <w:rPr>
                <w:rFonts w:hint="eastAsia" w:ascii="宋体" w:hAnsi="宋体" w:eastAsia="宋体" w:cs="宋体"/>
                <w:color w:val="000000"/>
                <w:sz w:val="22"/>
                <w:highlight w:val="none"/>
              </w:rPr>
              <w:t>万元</w:t>
            </w:r>
            <w:r>
              <w:rPr>
                <w:rFonts w:hint="eastAsia" w:ascii="宋体" w:hAnsi="宋体" w:eastAsia="宋体" w:cs="宋体"/>
                <w:color w:val="000000"/>
                <w:sz w:val="22"/>
                <w:highlight w:val="none"/>
                <w:lang w:eastAsia="zh-CN"/>
              </w:rPr>
              <w:t>。</w:t>
            </w:r>
          </w:p>
          <w:p w14:paraId="0A7AFBF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D5E9A4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CA数字证书服务热线 010-58511086</w:t>
            </w:r>
          </w:p>
          <w:p w14:paraId="5AE4412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电子营业执照服务热线 400-699-7000</w:t>
            </w:r>
          </w:p>
          <w:p w14:paraId="25F1709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技术支持服务热线    010-86483801</w:t>
            </w:r>
          </w:p>
          <w:p w14:paraId="3A49A3C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3.1办理CA数字证书或电子营业执照</w:t>
            </w:r>
          </w:p>
          <w:p w14:paraId="47D7690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供应商登录北京市政府采购电子交易平台查阅 “用户指南”—“操作指南”—“市场主体CA办理操作流程指引”/“电子营业执照使用指南”，按照程序要求办理。</w:t>
            </w:r>
          </w:p>
          <w:p w14:paraId="3C7631A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3.2注册</w:t>
            </w:r>
          </w:p>
          <w:p w14:paraId="74349DCE">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供应商登录北京市政府采购电子交易平台“用户指南”—“操作指南”—“市场主体注册入库操作流程指引”进行自助注册绑定。</w:t>
            </w:r>
          </w:p>
          <w:p w14:paraId="0CBD0BC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3.3驱动、客户端下载</w:t>
            </w:r>
          </w:p>
          <w:p w14:paraId="7C46D8F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供应商登录北京市政府采购电子交易平台“用户指南”—“工具下载”—“招标采购系统文件驱动安装包”下载相关驱动。</w:t>
            </w:r>
          </w:p>
          <w:p w14:paraId="39BC176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供应商登录北京市政府采购电子交易平台“用户指南”—“工具下载”—“投标文件编制工具”下载相关客户端。</w:t>
            </w:r>
          </w:p>
          <w:p w14:paraId="251E850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3.4 获取电子招标文件</w:t>
            </w:r>
          </w:p>
          <w:p w14:paraId="7CD5CF4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供应商使用CA数字证书或电子营业执照登录北京市政府采购电子交易平台获取电子招标文件。</w:t>
            </w:r>
          </w:p>
          <w:p w14:paraId="18128FA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D25376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3.5编制电子投标文件</w:t>
            </w:r>
          </w:p>
          <w:p w14:paraId="5807824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72D48F1">
            <w:pPr>
              <w:rPr>
                <w:rFonts w:hint="eastAsia" w:ascii="宋体" w:hAnsi="宋体" w:eastAsia="宋体" w:cs="宋体"/>
                <w:color w:val="000000"/>
                <w:sz w:val="22"/>
                <w:highlight w:val="none"/>
                <w:lang w:val="zh-TW"/>
              </w:rPr>
            </w:pPr>
            <w:r>
              <w:rPr>
                <w:rFonts w:hint="eastAsia" w:ascii="宋体" w:hAnsi="宋体" w:eastAsia="宋体" w:cs="宋体"/>
                <w:color w:val="000000"/>
                <w:sz w:val="22"/>
                <w:highlight w:val="none"/>
                <w:lang w:val="zh-TW" w:eastAsia="zh-TW"/>
              </w:rPr>
              <w:t>3.6</w:t>
            </w:r>
            <w:r>
              <w:rPr>
                <w:rFonts w:hint="eastAsia" w:ascii="宋体" w:hAnsi="宋体" w:eastAsia="宋体" w:cs="宋体"/>
                <w:color w:val="000000"/>
                <w:sz w:val="22"/>
                <w:highlight w:val="none"/>
                <w:lang w:val="zh-TW"/>
              </w:rPr>
              <w:t>提交电子投标文件</w:t>
            </w:r>
          </w:p>
          <w:p w14:paraId="35EC930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供应商应于投标截止时间前在北京市政府采购电子交易平台提交电子投标文件，上传电子投标文件过程中请保持与互联网的连接畅通。</w:t>
            </w:r>
          </w:p>
          <w:p w14:paraId="25509A61">
            <w:pPr>
              <w:rPr>
                <w:rFonts w:hint="eastAsia" w:ascii="宋体" w:hAnsi="宋体" w:eastAsia="宋体" w:cs="宋体"/>
                <w:color w:val="000000"/>
                <w:sz w:val="22"/>
                <w:highlight w:val="none"/>
                <w:lang w:eastAsia="zh-TW"/>
              </w:rPr>
            </w:pPr>
            <w:r>
              <w:rPr>
                <w:rFonts w:hint="eastAsia" w:ascii="宋体" w:hAnsi="宋体" w:eastAsia="宋体" w:cs="宋体"/>
                <w:color w:val="000000"/>
                <w:sz w:val="22"/>
                <w:highlight w:val="none"/>
                <w:lang w:val="zh-TW"/>
              </w:rPr>
              <w:t>3.</w:t>
            </w:r>
            <w:r>
              <w:rPr>
                <w:rFonts w:hint="eastAsia" w:ascii="宋体" w:hAnsi="宋体" w:eastAsia="宋体" w:cs="宋体"/>
                <w:color w:val="000000"/>
                <w:sz w:val="22"/>
                <w:highlight w:val="none"/>
                <w:lang w:val="zh-TW" w:eastAsia="zh-TW"/>
              </w:rPr>
              <w:t>7</w:t>
            </w:r>
            <w:r>
              <w:rPr>
                <w:rFonts w:hint="eastAsia" w:ascii="宋体" w:hAnsi="宋体" w:eastAsia="宋体" w:cs="宋体"/>
                <w:color w:val="000000"/>
                <w:sz w:val="22"/>
                <w:highlight w:val="none"/>
                <w:lang w:val="zh-TW"/>
              </w:rPr>
              <w:t>电子开标</w:t>
            </w:r>
          </w:p>
          <w:p w14:paraId="0185711B">
            <w:pPr>
              <w:rPr>
                <w:rFonts w:hint="eastAsia" w:ascii="宋体" w:hAnsi="宋体" w:eastAsia="宋体" w:cs="宋体"/>
                <w:color w:val="000000"/>
                <w:sz w:val="22"/>
                <w:highlight w:val="none"/>
                <w:lang w:eastAsia="zh-TW"/>
              </w:rPr>
            </w:pPr>
            <w:r>
              <w:rPr>
                <w:rFonts w:hint="eastAsia" w:ascii="宋体" w:hAnsi="宋体" w:eastAsia="宋体" w:cs="宋体"/>
                <w:color w:val="000000"/>
                <w:sz w:val="22"/>
                <w:highlight w:val="none"/>
                <w:lang w:val="zh-TW"/>
              </w:rPr>
              <w:t>供应商在开标地点使用</w:t>
            </w:r>
            <w:r>
              <w:rPr>
                <w:rFonts w:hint="eastAsia" w:ascii="宋体" w:hAnsi="宋体" w:eastAsia="宋体" w:cs="宋体"/>
                <w:color w:val="000000"/>
                <w:sz w:val="22"/>
                <w:highlight w:val="none"/>
              </w:rPr>
              <w:t>CA数字证书或电子营业执照</w:t>
            </w:r>
            <w:r>
              <w:rPr>
                <w:rFonts w:hint="eastAsia" w:ascii="宋体" w:hAnsi="宋体" w:eastAsia="宋体" w:cs="宋体"/>
                <w:color w:val="000000"/>
                <w:sz w:val="22"/>
                <w:highlight w:val="none"/>
                <w:lang w:val="zh-TW"/>
              </w:rPr>
              <w:t>登录</w:t>
            </w:r>
            <w:r>
              <w:rPr>
                <w:rFonts w:hint="eastAsia" w:ascii="宋体" w:hAnsi="宋体" w:eastAsia="宋体" w:cs="宋体"/>
                <w:color w:val="000000"/>
                <w:sz w:val="22"/>
                <w:highlight w:val="none"/>
              </w:rPr>
              <w:t>北京市政府采购电子交易平台进行电子开标</w:t>
            </w:r>
            <w:r>
              <w:rPr>
                <w:rFonts w:hint="eastAsia" w:ascii="宋体" w:hAnsi="宋体" w:eastAsia="宋体" w:cs="宋体"/>
                <w:color w:val="000000"/>
                <w:sz w:val="22"/>
                <w:highlight w:val="none"/>
                <w:lang w:val="zh-TW"/>
              </w:rPr>
              <w:t>。</w:t>
            </w:r>
          </w:p>
          <w:p w14:paraId="2F8CAEC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现场开标：由投标人法定代表人或授权委托人参加开标会（地点：北京市大兴区清澄名苑北区27号楼C座1007室）。届时应提供以下资料：①《投标文件》纸质版正本1份</w:t>
            </w:r>
            <w:r>
              <w:rPr>
                <w:rFonts w:hint="eastAsia" w:ascii="宋体" w:hAnsi="宋体" w:eastAsia="宋体" w:cs="宋体"/>
                <w:color w:val="000000"/>
                <w:sz w:val="22"/>
                <w:highlight w:val="none"/>
                <w:lang w:val="en-US" w:eastAsia="zh-CN"/>
              </w:rPr>
              <w:t>，副本1份</w:t>
            </w:r>
            <w:r>
              <w:rPr>
                <w:rFonts w:hint="eastAsia" w:ascii="宋体" w:hAnsi="宋体" w:eastAsia="宋体" w:cs="宋体"/>
                <w:color w:val="000000"/>
                <w:sz w:val="22"/>
                <w:highlight w:val="none"/>
              </w:rPr>
              <w:t>；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7B095D05">
            <w:pPr>
              <w:rPr>
                <w:rFonts w:ascii="宋体" w:hAnsi="宋体" w:eastAsia="宋体" w:cs="宋体"/>
                <w:color w:val="000000"/>
                <w:sz w:val="22"/>
                <w:highlight w:val="none"/>
              </w:rPr>
            </w:pPr>
            <w:r>
              <w:rPr>
                <w:rFonts w:hint="eastAsia" w:ascii="宋体" w:hAnsi="宋体" w:eastAsia="宋体" w:cs="宋体"/>
                <w:color w:val="000000"/>
                <w:sz w:val="22"/>
                <w:highlight w:val="none"/>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C49220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5CF">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51F">
            <w:pPr>
              <w:rPr>
                <w:rFonts w:ascii="宋体" w:hAnsi="宋体" w:eastAsia="宋体" w:cs="宋体"/>
                <w:color w:val="000000"/>
                <w:sz w:val="22"/>
                <w:highlight w:val="none"/>
              </w:rPr>
            </w:pPr>
            <w:r>
              <w:rPr>
                <w:rFonts w:hint="eastAsia" w:ascii="宋体" w:hAnsi="宋体" w:eastAsia="宋体" w:cs="宋体"/>
                <w:color w:val="000000"/>
                <w:sz w:val="22"/>
                <w:highlight w:val="none"/>
              </w:rPr>
              <w:t>北京正采工程咨询有限公司</w:t>
            </w:r>
          </w:p>
        </w:tc>
      </w:tr>
      <w:tr w14:paraId="24284C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22F7">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A404">
            <w:pPr>
              <w:rPr>
                <w:rFonts w:ascii="宋体" w:hAnsi="宋体" w:eastAsia="宋体" w:cs="宋体"/>
                <w:color w:val="000000"/>
                <w:sz w:val="22"/>
                <w:highlight w:val="none"/>
              </w:rPr>
            </w:pPr>
            <w:r>
              <w:rPr>
                <w:rFonts w:hint="eastAsia" w:ascii="宋体" w:hAnsi="宋体" w:eastAsia="宋体" w:cs="宋体"/>
                <w:color w:val="000000"/>
                <w:sz w:val="22"/>
                <w:highlight w:val="none"/>
              </w:rPr>
              <w:t>北京市大兴区清澄名苑北区27号楼B座2003室</w:t>
            </w:r>
          </w:p>
        </w:tc>
      </w:tr>
      <w:tr w14:paraId="5667B2AB">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A77">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EEB">
            <w:pPr>
              <w:rPr>
                <w:rFonts w:ascii="宋体" w:hAnsi="宋体" w:eastAsia="宋体" w:cs="宋体"/>
                <w:color w:val="000000"/>
                <w:sz w:val="22"/>
                <w:highlight w:val="none"/>
              </w:rPr>
            </w:pPr>
            <w:r>
              <w:rPr>
                <w:rFonts w:hint="eastAsia" w:ascii="宋体" w:hAnsi="宋体" w:eastAsia="宋体" w:cs="宋体"/>
                <w:color w:val="000000"/>
                <w:sz w:val="22"/>
                <w:highlight w:val="none"/>
              </w:rPr>
              <w:t>102600</w:t>
            </w:r>
          </w:p>
        </w:tc>
      </w:tr>
      <w:tr w14:paraId="23A76480">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66A">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CBBA">
            <w:pPr>
              <w:rPr>
                <w:rFonts w:ascii="宋体" w:hAnsi="宋体" w:eastAsia="宋体" w:cs="宋体"/>
                <w:color w:val="000000"/>
                <w:sz w:val="22"/>
                <w:highlight w:val="none"/>
              </w:rPr>
            </w:pPr>
            <w:r>
              <w:rPr>
                <w:rFonts w:hint="eastAsia" w:ascii="宋体" w:hAnsi="宋体" w:cs="宋体"/>
                <w:color w:val="auto"/>
                <w:sz w:val="22"/>
                <w:szCs w:val="22"/>
                <w:highlight w:val="none"/>
                <w:u w:val="none"/>
              </w:rPr>
              <w:t>闫玛娜</w:t>
            </w:r>
          </w:p>
        </w:tc>
      </w:tr>
      <w:tr w14:paraId="5A87444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93F0">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EEA">
            <w:pPr>
              <w:rPr>
                <w:rFonts w:ascii="宋体" w:hAnsi="宋体" w:eastAsia="宋体" w:cs="宋体"/>
                <w:color w:val="000000"/>
                <w:sz w:val="22"/>
                <w:highlight w:val="none"/>
              </w:rPr>
            </w:pPr>
            <w:r>
              <w:rPr>
                <w:rFonts w:hint="eastAsia" w:ascii="宋体" w:hAnsi="宋体" w:eastAsia="宋体" w:cs="宋体"/>
                <w:color w:val="000000"/>
                <w:sz w:val="22"/>
                <w:highlight w:val="none"/>
              </w:rPr>
              <w:t>010-61262672</w:t>
            </w:r>
          </w:p>
        </w:tc>
      </w:tr>
    </w:tbl>
    <w:p w14:paraId="7C3C5030">
      <w:pPr>
        <w:widowControl/>
        <w:textAlignment w:val="center"/>
        <w:rPr>
          <w:rFonts w:ascii="宋体" w:hAnsi="宋体" w:eastAsia="宋体" w:cs="宋体"/>
          <w:color w:val="000000"/>
          <w:sz w:val="24"/>
          <w:szCs w:val="24"/>
          <w:lang w:bidi="ar"/>
        </w:rPr>
      </w:pPr>
    </w:p>
    <w:p w14:paraId="7F4F766B"/>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2E80538"/>
    <w:rsid w:val="051B2882"/>
    <w:rsid w:val="064247A5"/>
    <w:rsid w:val="0EAD56B4"/>
    <w:rsid w:val="0EDA1AC5"/>
    <w:rsid w:val="12E46388"/>
    <w:rsid w:val="155570E3"/>
    <w:rsid w:val="172E7942"/>
    <w:rsid w:val="18706C23"/>
    <w:rsid w:val="187C02FC"/>
    <w:rsid w:val="1D0724A3"/>
    <w:rsid w:val="207A2D83"/>
    <w:rsid w:val="21AB1AD7"/>
    <w:rsid w:val="21C938BC"/>
    <w:rsid w:val="248731BD"/>
    <w:rsid w:val="265059E6"/>
    <w:rsid w:val="292B3B99"/>
    <w:rsid w:val="29BA5712"/>
    <w:rsid w:val="29C8294E"/>
    <w:rsid w:val="2DF82F4A"/>
    <w:rsid w:val="359C4CB0"/>
    <w:rsid w:val="37AF3088"/>
    <w:rsid w:val="3A8C7737"/>
    <w:rsid w:val="3CC91B8B"/>
    <w:rsid w:val="3E4A2438"/>
    <w:rsid w:val="3EF60EC5"/>
    <w:rsid w:val="3F43737E"/>
    <w:rsid w:val="43E11DA4"/>
    <w:rsid w:val="492D4A89"/>
    <w:rsid w:val="4B283868"/>
    <w:rsid w:val="50753B17"/>
    <w:rsid w:val="58A968CB"/>
    <w:rsid w:val="61294181"/>
    <w:rsid w:val="65435409"/>
    <w:rsid w:val="67D226C8"/>
    <w:rsid w:val="699B278B"/>
    <w:rsid w:val="6DF24E26"/>
    <w:rsid w:val="6E751EBD"/>
    <w:rsid w:val="70FC2A78"/>
    <w:rsid w:val="729164C7"/>
    <w:rsid w:val="7B806288"/>
    <w:rsid w:val="7BFD18C0"/>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13"/>
    <w:autoRedefine/>
    <w:unhideWhenUsed/>
    <w:qFormat/>
    <w:uiPriority w:val="0"/>
    <w:pPr>
      <w:tabs>
        <w:tab w:val="center" w:pos="4153"/>
        <w:tab w:val="right" w:pos="8306"/>
      </w:tabs>
      <w:snapToGrid w:val="0"/>
      <w:jc w:val="left"/>
    </w:pPr>
    <w:rPr>
      <w:sz w:val="18"/>
      <w:szCs w:val="18"/>
    </w:r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customStyle="1" w:styleId="6">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7">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22"/>
    <w:rPr>
      <w:b/>
      <w:bCs/>
    </w:rPr>
  </w:style>
  <w:style w:type="character" w:styleId="11">
    <w:name w:val="Hyperlink"/>
    <w:basedOn w:val="9"/>
    <w:semiHidden/>
    <w:unhideWhenUsed/>
    <w:qFormat/>
    <w:uiPriority w:val="0"/>
    <w:rPr>
      <w:color w:val="0000FF"/>
      <w:u w:val="single"/>
    </w:rPr>
  </w:style>
  <w:style w:type="character" w:customStyle="1" w:styleId="12">
    <w:name w:val="页眉 字符"/>
    <w:basedOn w:val="9"/>
    <w:link w:val="7"/>
    <w:autoRedefine/>
    <w:qFormat/>
    <w:uiPriority w:val="0"/>
    <w:rPr>
      <w:sz w:val="18"/>
      <w:szCs w:val="18"/>
    </w:rPr>
  </w:style>
  <w:style w:type="character" w:customStyle="1" w:styleId="13">
    <w:name w:val="页脚 字符"/>
    <w:basedOn w:val="9"/>
    <w:link w:val="2"/>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2393</Words>
  <Characters>2677</Characters>
  <Lines>20</Lines>
  <Paragraphs>5</Paragraphs>
  <TotalTime>0</TotalTime>
  <ScaleCrop>false</ScaleCrop>
  <LinksUpToDate>false</LinksUpToDate>
  <CharactersWithSpaces>2735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莹莹</cp:lastModifiedBy>
  <dcterms:modified xsi:type="dcterms:W3CDTF">2024-12-03T09:21:40Z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64C617D00ADA4F24AB7BDD4A1B35293C_12</vt:lpwstr>
  </property>
</Properties>
</file>