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page" w:tblpX="724" w:tblpY="294"/>
        <w:tblOverlap w:val="never"/>
        <w:tblW w:w="10348" w:type="dxa"/>
        <w:tblInd w:w="0" w:type="dxa"/>
        <w:tblLayout w:type="fixed"/>
        <w:tblCellMar>
          <w:top w:w="15" w:type="dxa"/>
          <w:left w:w="15" w:type="dxa"/>
          <w:bottom w:w="15" w:type="dxa"/>
          <w:right w:w="15" w:type="dxa"/>
        </w:tblCellMar>
      </w:tblPr>
      <w:tblGrid>
        <w:gridCol w:w="2810"/>
        <w:gridCol w:w="7538"/>
      </w:tblGrid>
      <w:tr w14:paraId="70741979">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6EE2">
            <w:pPr>
              <w:rPr>
                <w:rFonts w:hint="eastAsia"/>
              </w:rPr>
            </w:pPr>
            <w:r>
              <w:rPr>
                <w:rFonts w:hint="eastAsia" w:ascii="宋体" w:hAnsi="宋体" w:eastAsia="宋体" w:cs="宋体"/>
                <w:color w:val="000000"/>
                <w:sz w:val="24"/>
                <w:szCs w:val="24"/>
                <w:highlight w:val="none"/>
                <w:lang w:bidi="ar"/>
              </w:rPr>
              <w:t>【采购编号】</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AE9F">
            <w:pPr>
              <w:rPr>
                <w:rFonts w:hint="eastAsia"/>
              </w:rPr>
            </w:pPr>
            <w:r>
              <w:rPr>
                <w:rFonts w:hint="eastAsia"/>
              </w:rPr>
              <w:t>11011525210200027113-XM001</w:t>
            </w:r>
          </w:p>
        </w:tc>
      </w:tr>
      <w:tr w14:paraId="43F6D84A">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0EAD">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【项目名称】</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D4EF">
            <w:pPr>
              <w:rPr>
                <w:rFonts w:hint="eastAsia" w:ascii="宋体" w:hAnsi="宋体" w:eastAsia="宋体" w:cs="宋体"/>
                <w:color w:val="000000"/>
                <w:sz w:val="22"/>
                <w:highlight w:val="none"/>
                <w:lang w:eastAsia="zh-CN"/>
              </w:rPr>
            </w:pPr>
            <w:r>
              <w:rPr>
                <w:rFonts w:hint="eastAsia"/>
              </w:rPr>
              <w:t>2024-2025年机动车尾气固定式遥测设备管理服务</w:t>
            </w:r>
          </w:p>
        </w:tc>
      </w:tr>
      <w:tr w14:paraId="73D2EEDD">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D249">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【招标范围及形式】</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58DF">
            <w:pPr>
              <w:rPr>
                <w:rFonts w:ascii="宋体" w:hAnsi="宋体" w:eastAsia="宋体" w:cs="宋体"/>
                <w:color w:val="000000"/>
                <w:sz w:val="22"/>
                <w:highlight w:val="none"/>
              </w:rPr>
            </w:pPr>
            <w:r>
              <w:rPr>
                <w:rFonts w:hint="eastAsia" w:ascii="宋体" w:hAnsi="宋体" w:eastAsia="宋体" w:cs="宋体"/>
                <w:color w:val="000000"/>
                <w:sz w:val="22"/>
                <w:highlight w:val="none"/>
              </w:rPr>
              <w:t>公开招标</w:t>
            </w:r>
          </w:p>
        </w:tc>
      </w:tr>
      <w:tr w14:paraId="469DF0A3">
        <w:tblPrEx>
          <w:tblCellMar>
            <w:top w:w="15" w:type="dxa"/>
            <w:left w:w="15" w:type="dxa"/>
            <w:bottom w:w="15" w:type="dxa"/>
            <w:right w:w="15" w:type="dxa"/>
          </w:tblCellMar>
        </w:tblPrEx>
        <w:trPr>
          <w:trHeight w:val="90"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A440">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【预算资金】</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E9A4">
            <w:pPr>
              <w:rPr>
                <w:rFonts w:ascii="宋体" w:hAnsi="宋体" w:eastAsia="宋体" w:cs="宋体"/>
                <w:color w:val="000000"/>
                <w:sz w:val="22"/>
                <w:highlight w:val="none"/>
              </w:rPr>
            </w:pPr>
            <w:r>
              <w:rPr>
                <w:rFonts w:hint="eastAsia" w:ascii="宋体" w:hAnsi="宋体" w:eastAsia="宋体" w:cs="宋体"/>
                <w:color w:val="000000"/>
                <w:sz w:val="22"/>
                <w:highlight w:val="none"/>
              </w:rPr>
              <w:t>338.706250万元（人民币）</w:t>
            </w:r>
          </w:p>
        </w:tc>
      </w:tr>
      <w:tr w14:paraId="66798120">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5D10">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【采购人名称】</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855C">
            <w:pPr>
              <w:rPr>
                <w:rFonts w:ascii="宋体" w:hAnsi="宋体" w:eastAsia="宋体" w:cs="宋体"/>
                <w:color w:val="000000"/>
                <w:sz w:val="22"/>
                <w:highlight w:val="none"/>
              </w:rPr>
            </w:pPr>
            <w:r>
              <w:rPr>
                <w:rFonts w:hint="eastAsia" w:ascii="宋体" w:hAnsi="宋体" w:eastAsia="宋体" w:cs="宋体"/>
                <w:color w:val="000000"/>
                <w:sz w:val="22"/>
                <w:highlight w:val="none"/>
              </w:rPr>
              <w:t>北京市大兴区生态环境局</w:t>
            </w:r>
          </w:p>
        </w:tc>
      </w:tr>
      <w:tr w14:paraId="0CFE1D20">
        <w:tblPrEx>
          <w:tblCellMar>
            <w:top w:w="15" w:type="dxa"/>
            <w:left w:w="15" w:type="dxa"/>
            <w:bottom w:w="15" w:type="dxa"/>
            <w:right w:w="15" w:type="dxa"/>
          </w:tblCellMar>
        </w:tblPrEx>
        <w:trPr>
          <w:trHeight w:val="205"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F171">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【采购人地址】</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6C3B">
            <w:pPr>
              <w:rPr>
                <w:rFonts w:ascii="宋体" w:hAnsi="宋体" w:eastAsia="宋体" w:cs="宋体"/>
                <w:color w:val="000000"/>
                <w:sz w:val="22"/>
                <w:highlight w:val="none"/>
              </w:rPr>
            </w:pPr>
            <w:r>
              <w:rPr>
                <w:rFonts w:hint="eastAsia" w:ascii="宋体" w:hAnsi="宋体" w:eastAsia="宋体" w:cs="宋体"/>
                <w:color w:val="000000"/>
                <w:sz w:val="22"/>
                <w:highlight w:val="none"/>
              </w:rPr>
              <w:t>北京市大兴区兴政南巷8号　</w:t>
            </w:r>
          </w:p>
        </w:tc>
      </w:tr>
      <w:tr w14:paraId="3A2C735C">
        <w:tblPrEx>
          <w:tblCellMar>
            <w:top w:w="15" w:type="dxa"/>
            <w:left w:w="15" w:type="dxa"/>
            <w:bottom w:w="15" w:type="dxa"/>
            <w:right w:w="15" w:type="dxa"/>
          </w:tblCellMar>
        </w:tblPrEx>
        <w:trPr>
          <w:trHeight w:val="345"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4A2B">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【联</w:t>
            </w:r>
            <w:r>
              <w:rPr>
                <w:highlight w:val="none"/>
                <w:lang w:bidi="ar"/>
              </w:rPr>
              <w:t xml:space="preserve"> 系 人】</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BBE3">
            <w:pPr>
              <w:rPr>
                <w:rFonts w:hint="default" w:ascii="宋体" w:hAnsi="宋体" w:eastAsia="宋体" w:cs="宋体"/>
                <w:color w:val="000000"/>
                <w:sz w:val="22"/>
                <w:highlight w:val="none"/>
                <w:lang w:val="en-US"/>
              </w:rPr>
            </w:pPr>
            <w:r>
              <w:rPr>
                <w:rFonts w:hint="default" w:ascii="宋体" w:hAnsi="宋体" w:eastAsia="宋体" w:cs="宋体"/>
                <w:color w:val="000000"/>
                <w:sz w:val="22"/>
                <w:highlight w:val="none"/>
                <w:lang w:val="en-US"/>
              </w:rPr>
              <w:t>鲍晓胤</w:t>
            </w:r>
          </w:p>
        </w:tc>
      </w:tr>
      <w:tr w14:paraId="1863E786">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98A2">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【联系电话】</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4BE0">
            <w:pPr>
              <w:rPr>
                <w:rFonts w:hint="eastAsia" w:ascii="宋体" w:hAnsi="宋体" w:eastAsia="宋体" w:cs="宋体"/>
                <w:color w:val="000000"/>
                <w:sz w:val="22"/>
                <w:highlight w:val="none"/>
                <w:lang w:eastAsia="zh-CN"/>
              </w:rPr>
            </w:pPr>
            <w:r>
              <w:rPr>
                <w:rFonts w:hint="eastAsia" w:ascii="宋体" w:hAnsi="宋体" w:eastAsia="宋体" w:cs="宋体"/>
                <w:color w:val="000000"/>
                <w:sz w:val="22"/>
                <w:highlight w:val="none"/>
                <w:lang w:val="en-US" w:eastAsia="zh-CN"/>
              </w:rPr>
              <w:t>010-61258250</w:t>
            </w:r>
          </w:p>
        </w:tc>
      </w:tr>
      <w:tr w14:paraId="7EFEC805">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5AAE">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【采购项目的名称、数量、简要规格描述或项目基本概况介绍】</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A529">
            <w:pPr>
              <w:rPr>
                <w:rFonts w:hint="eastAsia" w:ascii="宋体" w:hAnsi="宋体" w:eastAsia="宋体" w:cs="宋体"/>
                <w:color w:val="000000"/>
                <w:sz w:val="22"/>
                <w:highlight w:val="none"/>
                <w:lang w:eastAsia="zh-CN"/>
              </w:rPr>
            </w:pPr>
            <w:r>
              <w:rPr>
                <w:rFonts w:hint="eastAsia" w:ascii="宋体" w:hAnsi="宋体" w:eastAsia="宋体" w:cs="宋体"/>
                <w:color w:val="000000"/>
                <w:sz w:val="22"/>
                <w:highlight w:val="none"/>
                <w:lang w:eastAsia="zh-CN"/>
              </w:rPr>
              <w:t>2024-2025年机动车尾气固定式遥测设备管理服务</w:t>
            </w:r>
          </w:p>
        </w:tc>
      </w:tr>
      <w:tr w14:paraId="3942088E">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F7B6">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【采购用途】</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A78C">
            <w:pPr>
              <w:rPr>
                <w:rFonts w:hint="eastAsia" w:ascii="宋体" w:hAnsi="宋体" w:eastAsia="宋体" w:cs="宋体"/>
                <w:color w:val="000000"/>
                <w:sz w:val="22"/>
                <w:highlight w:val="none"/>
                <w:lang w:eastAsia="zh-CN"/>
              </w:rPr>
            </w:pPr>
            <w:r>
              <w:rPr>
                <w:rFonts w:hint="eastAsia" w:ascii="宋体" w:hAnsi="宋体" w:eastAsia="宋体" w:cs="宋体"/>
                <w:color w:val="000000"/>
                <w:sz w:val="22"/>
                <w:highlight w:val="none"/>
                <w:lang w:eastAsia="zh-CN"/>
              </w:rPr>
              <w:t>2024-2025年机动车尾气固定式遥测设备管理服务</w:t>
            </w:r>
          </w:p>
        </w:tc>
      </w:tr>
      <w:tr w14:paraId="5F653F2D">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0E1E">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【对投标人的资格要求】</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FDBA">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1.满足《中华人民共和国政府采购法》第二十二条规定；</w:t>
            </w:r>
          </w:p>
          <w:p w14:paraId="7E4E8E75">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2.落实政府采购政策需满足的资格要求：</w:t>
            </w:r>
          </w:p>
          <w:p w14:paraId="63EDE2C2">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2.1 中小企业政策</w:t>
            </w:r>
          </w:p>
          <w:p w14:paraId="08F1B815">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□本项目不专门面向中小企业预留采购份额。</w:t>
            </w:r>
          </w:p>
          <w:p w14:paraId="3837AF2B">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 xml:space="preserve">☑本项目专门面向  </w:t>
            </w:r>
            <w:r>
              <w:rPr>
                <w:rFonts w:hint="eastAsia" w:ascii="宋体" w:hAnsi="宋体" w:eastAsia="宋体" w:cs="宋体"/>
                <w:color w:val="000000"/>
                <w:sz w:val="22"/>
                <w:highlight w:val="none"/>
                <w:lang w:eastAsia="zh-CN"/>
              </w:rPr>
              <w:t>□</w:t>
            </w:r>
            <w:r>
              <w:rPr>
                <w:rFonts w:hint="eastAsia" w:ascii="宋体" w:hAnsi="宋体" w:eastAsia="宋体" w:cs="宋体"/>
                <w:color w:val="000000"/>
                <w:sz w:val="22"/>
                <w:highlight w:val="none"/>
              </w:rPr>
              <w:t xml:space="preserve">中小 </w:t>
            </w:r>
            <w:r>
              <w:rPr>
                <w:rFonts w:hint="eastAsia" w:ascii="宋体" w:hAnsi="宋体" w:eastAsia="宋体" w:cs="宋体"/>
                <w:color w:val="000000"/>
                <w:sz w:val="22"/>
                <w:highlight w:val="none"/>
                <w:lang w:eastAsia="zh-CN"/>
              </w:rPr>
              <w:t>☑</w:t>
            </w:r>
            <w:r>
              <w:rPr>
                <w:rFonts w:hint="eastAsia" w:ascii="宋体" w:hAnsi="宋体" w:eastAsia="宋体" w:cs="宋体"/>
                <w:color w:val="000000"/>
                <w:sz w:val="22"/>
                <w:highlight w:val="none"/>
              </w:rPr>
              <w:t>小微企业  采购。即：提供的货物全部由符合政策要求的中小/小微企业制造、服务全部由符合政策要求的中小/小微企业承接。</w:t>
            </w:r>
          </w:p>
          <w:p w14:paraId="0B27A026">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□本项目预留部分采购项目预算专门面向中小企业采购。对于预留份额，提供的货物由符合政策要求的中小企业制造、服务由符合政策要求的中小企业承接。预留份额通过以下措施进行：__________________。</w:t>
            </w:r>
          </w:p>
          <w:p w14:paraId="5FEC8204">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2.2 其它落实政府采购政策的资格要求（如有）：无。</w:t>
            </w:r>
          </w:p>
          <w:p w14:paraId="5E7521B6">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3.本项目的特定资格要求：</w:t>
            </w:r>
          </w:p>
          <w:p w14:paraId="083D4725">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3.1本项目是否属于政府购买服务：</w:t>
            </w:r>
          </w:p>
          <w:p w14:paraId="51AE81DA">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□否</w:t>
            </w:r>
          </w:p>
          <w:p w14:paraId="52249EDA">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☑是，公益一类事业单位、使用事业编制且由财政拨款保障的群团组织，不得作为承接主体；</w:t>
            </w:r>
          </w:p>
          <w:p w14:paraId="54A9CD58">
            <w:pPr>
              <w:rPr>
                <w:rFonts w:ascii="宋体" w:hAnsi="宋体" w:eastAsia="宋体" w:cs="宋体"/>
                <w:color w:val="000000"/>
                <w:sz w:val="22"/>
                <w:highlight w:val="none"/>
              </w:rPr>
            </w:pPr>
            <w:r>
              <w:rPr>
                <w:rFonts w:hint="eastAsia" w:ascii="宋体" w:hAnsi="宋体" w:eastAsia="宋体" w:cs="宋体"/>
                <w:color w:val="000000"/>
                <w:sz w:val="22"/>
                <w:highlight w:val="none"/>
              </w:rPr>
              <w:t>3.2其他特定资格要求：无。</w:t>
            </w:r>
          </w:p>
        </w:tc>
      </w:tr>
      <w:tr w14:paraId="258B36DA">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0AE8">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【评标方法】</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B553">
            <w:pPr>
              <w:rPr>
                <w:rFonts w:ascii="宋体" w:hAnsi="宋体" w:eastAsia="宋体" w:cs="宋体"/>
                <w:color w:val="000000"/>
                <w:sz w:val="22"/>
                <w:highlight w:val="none"/>
              </w:rPr>
            </w:pPr>
            <w:r>
              <w:rPr>
                <w:rFonts w:hint="eastAsia" w:ascii="宋体" w:hAnsi="宋体" w:eastAsia="宋体" w:cs="宋体"/>
                <w:color w:val="000000"/>
                <w:sz w:val="22"/>
                <w:highlight w:val="none"/>
              </w:rPr>
              <w:t>综合评分法</w:t>
            </w:r>
          </w:p>
        </w:tc>
      </w:tr>
      <w:tr w14:paraId="68EE5018">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D97A">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【获取招标文件的时间、地点、方式及招标文件售价】</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F499">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1.时间：2025年05月</w:t>
            </w:r>
            <w:r>
              <w:rPr>
                <w:rFonts w:hint="eastAsia" w:ascii="宋体" w:hAnsi="宋体" w:eastAsia="宋体" w:cs="宋体"/>
                <w:color w:val="000000"/>
                <w:sz w:val="22"/>
                <w:highlight w:val="none"/>
                <w:lang w:val="en-US" w:eastAsia="zh-CN"/>
              </w:rPr>
              <w:t>27</w:t>
            </w:r>
            <w:r>
              <w:rPr>
                <w:rFonts w:hint="eastAsia" w:ascii="宋体" w:hAnsi="宋体" w:eastAsia="宋体" w:cs="宋体"/>
                <w:color w:val="000000"/>
                <w:sz w:val="22"/>
                <w:highlight w:val="none"/>
              </w:rPr>
              <w:t>日至2025年</w:t>
            </w:r>
            <w:r>
              <w:rPr>
                <w:rFonts w:hint="eastAsia" w:ascii="宋体" w:hAnsi="宋体" w:eastAsia="宋体" w:cs="宋体"/>
                <w:color w:val="000000"/>
                <w:sz w:val="22"/>
                <w:highlight w:val="none"/>
                <w:lang w:val="en-US" w:eastAsia="zh-CN"/>
              </w:rPr>
              <w:t>6</w:t>
            </w:r>
            <w:r>
              <w:rPr>
                <w:rFonts w:hint="eastAsia" w:ascii="宋体" w:hAnsi="宋体" w:eastAsia="宋体" w:cs="宋体"/>
                <w:color w:val="000000"/>
                <w:sz w:val="22"/>
                <w:highlight w:val="none"/>
              </w:rPr>
              <w:t>月</w:t>
            </w:r>
            <w:r>
              <w:rPr>
                <w:rFonts w:hint="eastAsia" w:ascii="宋体" w:hAnsi="宋体" w:eastAsia="宋体" w:cs="宋体"/>
                <w:color w:val="000000"/>
                <w:sz w:val="22"/>
                <w:highlight w:val="none"/>
                <w:lang w:val="en-US" w:eastAsia="zh-CN"/>
              </w:rPr>
              <w:t>03</w:t>
            </w:r>
            <w:r>
              <w:rPr>
                <w:rFonts w:hint="eastAsia" w:ascii="宋体" w:hAnsi="宋体" w:eastAsia="宋体" w:cs="宋体"/>
                <w:color w:val="000000"/>
                <w:sz w:val="22"/>
                <w:highlight w:val="none"/>
              </w:rPr>
              <w:t>日，每天上午09:00至12:00，下午14:00至16:00（北京时间，法定节假日除外）。</w:t>
            </w:r>
          </w:p>
          <w:p w14:paraId="4C0F0708">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2.地点：北京市政府采购电子交易平台</w:t>
            </w:r>
          </w:p>
          <w:p w14:paraId="56C979A0">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3.方式：供应商使用CA数字证书或电子营业执照登</w:t>
            </w:r>
            <w:bookmarkStart w:id="0" w:name="_GoBack"/>
            <w:bookmarkEnd w:id="0"/>
            <w:r>
              <w:rPr>
                <w:rFonts w:hint="eastAsia" w:ascii="宋体" w:hAnsi="宋体" w:eastAsia="宋体" w:cs="宋体"/>
                <w:color w:val="000000"/>
                <w:sz w:val="22"/>
                <w:highlight w:val="none"/>
              </w:rPr>
              <w:t>录北京市政府采购电子交易平台（http://zbcg-bjzc.zhongcy.com/bjczj-portal-site/index.html#/home）获取电子版招标文件。</w:t>
            </w:r>
          </w:p>
          <w:p w14:paraId="6093CC83">
            <w:pPr>
              <w:rPr>
                <w:rFonts w:ascii="宋体" w:hAnsi="宋体" w:eastAsia="宋体" w:cs="宋体"/>
                <w:color w:val="000000"/>
                <w:sz w:val="22"/>
                <w:highlight w:val="none"/>
              </w:rPr>
            </w:pPr>
            <w:r>
              <w:rPr>
                <w:rFonts w:hint="eastAsia" w:ascii="宋体" w:hAnsi="宋体" w:eastAsia="宋体" w:cs="宋体"/>
                <w:color w:val="000000"/>
                <w:sz w:val="22"/>
                <w:highlight w:val="none"/>
              </w:rPr>
              <w:t>4.售价：0元。</w:t>
            </w:r>
          </w:p>
        </w:tc>
      </w:tr>
      <w:tr w14:paraId="44638D0C">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926C">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【投标截止时间、开标时间】</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A1AD">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投标截止时间、开标时间：_2025_年06_月</w:t>
            </w:r>
            <w:r>
              <w:rPr>
                <w:rFonts w:hint="eastAsia" w:ascii="宋体" w:hAnsi="宋体" w:eastAsia="宋体" w:cs="宋体"/>
                <w:color w:val="000000"/>
                <w:sz w:val="22"/>
                <w:highlight w:val="none"/>
                <w:u w:val="single"/>
                <w:lang w:val="en-US" w:eastAsia="zh-CN"/>
              </w:rPr>
              <w:t>17</w:t>
            </w:r>
            <w:r>
              <w:rPr>
                <w:rFonts w:hint="eastAsia" w:ascii="宋体" w:hAnsi="宋体" w:eastAsia="宋体" w:cs="宋体"/>
                <w:color w:val="000000"/>
                <w:sz w:val="22"/>
                <w:highlight w:val="none"/>
              </w:rPr>
              <w:t>_日</w:t>
            </w:r>
            <w:r>
              <w:rPr>
                <w:rFonts w:hint="eastAsia" w:ascii="宋体" w:hAnsi="宋体" w:eastAsia="宋体" w:cs="宋体"/>
                <w:color w:val="000000"/>
                <w:sz w:val="22"/>
                <w:highlight w:val="none"/>
                <w:lang w:val="en-US" w:eastAsia="zh-CN"/>
              </w:rPr>
              <w:t>13</w:t>
            </w:r>
            <w:r>
              <w:rPr>
                <w:rFonts w:hint="eastAsia" w:ascii="宋体" w:hAnsi="宋体" w:eastAsia="宋体" w:cs="宋体"/>
                <w:color w:val="000000"/>
                <w:sz w:val="22"/>
                <w:highlight w:val="none"/>
              </w:rPr>
              <w:t>点30分（北京时间）。</w:t>
            </w:r>
          </w:p>
          <w:p w14:paraId="1920D94A">
            <w:pPr>
              <w:rPr>
                <w:rFonts w:ascii="宋体" w:hAnsi="宋体" w:eastAsia="宋体" w:cs="宋体"/>
                <w:color w:val="000000"/>
                <w:sz w:val="22"/>
                <w:highlight w:val="none"/>
              </w:rPr>
            </w:pPr>
            <w:r>
              <w:rPr>
                <w:rFonts w:hint="eastAsia" w:ascii="宋体" w:hAnsi="宋体" w:eastAsia="宋体" w:cs="宋体"/>
                <w:color w:val="000000"/>
                <w:sz w:val="22"/>
                <w:highlight w:val="none"/>
              </w:rPr>
              <w:t>地点：北京市政府采购电子交易平台。</w:t>
            </w:r>
          </w:p>
        </w:tc>
      </w:tr>
      <w:tr w14:paraId="3DB85535">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7029">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【注意事项】</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C782">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1.本项目需要落实的政府采购政策：</w:t>
            </w:r>
          </w:p>
          <w:p w14:paraId="046220E0">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（1）《政府采购促进中小企业发展管理办法》（财库[2020]46号）；</w:t>
            </w:r>
          </w:p>
          <w:p w14:paraId="5E191C7C">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（2）《财政部、司法部关于政府采购支持监狱企业发展有关问题的通知》（财库[2014]68号）；</w:t>
            </w:r>
          </w:p>
          <w:p w14:paraId="469C1B5B">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（3）《关于促进残疾人就业政府采购政策的通知》（财库〔2017〕141号）；</w:t>
            </w:r>
          </w:p>
          <w:p w14:paraId="1625DA09">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（4）《财政部关于在政府采购活动中查询及使用信用记录有关问题的通知》（财库[2016]125号）；</w:t>
            </w:r>
          </w:p>
          <w:p w14:paraId="77755223">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（5）《北京市财政局关于持续深化政府采购营商环境改革的通知》（京财采购〔2022〕672号）等相关政策。</w:t>
            </w:r>
          </w:p>
          <w:p w14:paraId="6F374BA8">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5B6EF7AB">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CA数字证书服务热线 010-58511086</w:t>
            </w:r>
          </w:p>
          <w:p w14:paraId="3561CB48">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电子营业执照服务热线 400-699-7000</w:t>
            </w:r>
          </w:p>
          <w:p w14:paraId="2684F6C4">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技术支持服务热线    010-86483801</w:t>
            </w:r>
          </w:p>
          <w:p w14:paraId="2AAA9DA4">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2.1办理CA数字证书或电子营业执照</w:t>
            </w:r>
          </w:p>
          <w:p w14:paraId="31B855C1">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供应商登录北京市政府采购电子交易平台查阅 “用户指南”—“操作指南”—“市场主体CA办理操作流程指引”/“电子营业执照使用指南”，按照程序要求办理。</w:t>
            </w:r>
          </w:p>
          <w:p w14:paraId="467B30A3">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2.2注册</w:t>
            </w:r>
          </w:p>
          <w:p w14:paraId="08F24484">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供应商登录北京市政府采购电子交易平台“用户指南”—“操作指南”—“市场主体注册入库操作流程指引”进行自助注册绑定。</w:t>
            </w:r>
          </w:p>
          <w:p w14:paraId="03B3047B">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2.3驱动、客户端下载</w:t>
            </w:r>
          </w:p>
          <w:p w14:paraId="0A94129F">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供应商登录北京市政府采购电子交易平台“用户指南”—“工具下载”—“招标采购系统文件驱动安装包”下载相关驱动。</w:t>
            </w:r>
          </w:p>
          <w:p w14:paraId="69C1DA2A">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供应商登录北京市政府采购电子交易平台“用户指南”—“工具下载”—“投标文件编制工具”下载相关客户端。</w:t>
            </w:r>
          </w:p>
          <w:p w14:paraId="28631C53">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2.4 获取电子招标文件</w:t>
            </w:r>
          </w:p>
          <w:p w14:paraId="38BD8F3E">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供应商使用CA数字证书或电子营业执照登录北京市政府采购电子交易平台获取电子招标文件。</w:t>
            </w:r>
          </w:p>
          <w:p w14:paraId="7FDDAD19">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75BAE4B6">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2.5编制电子投标文件</w:t>
            </w:r>
          </w:p>
          <w:p w14:paraId="3F26F601">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622AC30A">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2.6提交电子投标文件</w:t>
            </w:r>
          </w:p>
          <w:p w14:paraId="55BA7756">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供应商应于投标截止时间前在北京市政府采购电子交易平台提交电子投标文件，上传电子投标文件过程中请保持与互联网的连接畅通。</w:t>
            </w:r>
          </w:p>
          <w:p w14:paraId="3A0E3982">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2.7电子开标</w:t>
            </w:r>
          </w:p>
          <w:p w14:paraId="2F28F4DB">
            <w:pPr>
              <w:rPr>
                <w:rFonts w:ascii="宋体" w:hAnsi="宋体" w:eastAsia="宋体" w:cs="宋体"/>
                <w:color w:val="000000"/>
                <w:sz w:val="22"/>
                <w:highlight w:val="none"/>
              </w:rPr>
            </w:pPr>
            <w:r>
              <w:rPr>
                <w:rFonts w:hint="eastAsia" w:ascii="宋体" w:hAnsi="宋体" w:eastAsia="宋体" w:cs="宋体"/>
                <w:color w:val="000000"/>
                <w:sz w:val="22"/>
                <w:highlight w:val="none"/>
              </w:rPr>
              <w:t>供应商在开标地点使用CA数字证书或电子营业执照登录北京市政府采购电子交易平台进行电子开标。</w:t>
            </w:r>
          </w:p>
        </w:tc>
      </w:tr>
      <w:tr w14:paraId="0C492208">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F5CF">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【采购代理机构全称】</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951F">
            <w:pPr>
              <w:rPr>
                <w:rFonts w:ascii="宋体" w:hAnsi="宋体" w:eastAsia="宋体" w:cs="宋体"/>
                <w:color w:val="000000"/>
                <w:sz w:val="22"/>
                <w:highlight w:val="none"/>
              </w:rPr>
            </w:pPr>
            <w:r>
              <w:rPr>
                <w:rFonts w:hint="eastAsia" w:ascii="宋体" w:hAnsi="宋体" w:eastAsia="宋体" w:cs="宋体"/>
                <w:color w:val="000000"/>
                <w:sz w:val="22"/>
                <w:highlight w:val="none"/>
              </w:rPr>
              <w:t>中工国际招标有限公司</w:t>
            </w:r>
          </w:p>
        </w:tc>
      </w:tr>
      <w:tr w14:paraId="24284C41">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22F7">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【采购代理机构地址】</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A404">
            <w:pPr>
              <w:rPr>
                <w:rFonts w:ascii="宋体" w:hAnsi="宋体" w:eastAsia="宋体" w:cs="宋体"/>
                <w:color w:val="000000"/>
                <w:sz w:val="22"/>
                <w:highlight w:val="none"/>
              </w:rPr>
            </w:pPr>
            <w:r>
              <w:rPr>
                <w:rFonts w:hint="eastAsia" w:ascii="宋体" w:hAnsi="宋体" w:eastAsia="宋体" w:cs="宋体"/>
                <w:color w:val="000000"/>
                <w:sz w:val="22"/>
                <w:highlight w:val="none"/>
              </w:rPr>
              <w:t>北京市朝阳区亚运村慧忠路5号远大中心C座二层</w:t>
            </w:r>
          </w:p>
        </w:tc>
      </w:tr>
      <w:tr w14:paraId="5667B2AB">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EA77">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【邮　　编】</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CEEB">
            <w:pPr>
              <w:rPr>
                <w:rFonts w:ascii="宋体" w:hAnsi="宋体" w:eastAsia="宋体" w:cs="宋体"/>
                <w:color w:val="000000"/>
                <w:sz w:val="22"/>
                <w:highlight w:val="none"/>
              </w:rPr>
            </w:pPr>
            <w:r>
              <w:rPr>
                <w:rFonts w:hint="eastAsia" w:ascii="宋体" w:hAnsi="宋体" w:eastAsia="宋体" w:cs="宋体"/>
                <w:color w:val="000000"/>
                <w:sz w:val="22"/>
                <w:highlight w:val="none"/>
              </w:rPr>
              <w:t>100000</w:t>
            </w:r>
          </w:p>
        </w:tc>
      </w:tr>
      <w:tr w14:paraId="23A76480">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966A">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【项目负责人】</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CBBA">
            <w:pPr>
              <w:rPr>
                <w:rFonts w:ascii="宋体" w:hAnsi="宋体" w:eastAsia="宋体" w:cs="宋体"/>
                <w:color w:val="000000"/>
                <w:sz w:val="22"/>
                <w:highlight w:val="none"/>
              </w:rPr>
            </w:pPr>
            <w:r>
              <w:rPr>
                <w:rFonts w:hint="eastAsia" w:ascii="宋体" w:hAnsi="宋体" w:eastAsia="宋体" w:cs="宋体"/>
                <w:color w:val="000000"/>
                <w:sz w:val="22"/>
                <w:highlight w:val="none"/>
              </w:rPr>
              <w:t>仵星整   张跃</w:t>
            </w:r>
          </w:p>
        </w:tc>
      </w:tr>
      <w:tr w14:paraId="5A874449">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93F0">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【联系电话、传真电话】</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0EEA">
            <w:pPr>
              <w:rPr>
                <w:rFonts w:ascii="宋体" w:hAnsi="宋体" w:eastAsia="宋体" w:cs="宋体"/>
                <w:color w:val="000000"/>
                <w:sz w:val="22"/>
                <w:highlight w:val="none"/>
              </w:rPr>
            </w:pPr>
            <w:r>
              <w:rPr>
                <w:rFonts w:hint="eastAsia" w:ascii="宋体" w:hAnsi="宋体" w:eastAsia="宋体" w:cs="宋体"/>
                <w:color w:val="000000"/>
                <w:sz w:val="22"/>
                <w:highlight w:val="none"/>
              </w:rPr>
              <w:t>15381207407/010-82952950</w:t>
            </w:r>
          </w:p>
        </w:tc>
      </w:tr>
    </w:tbl>
    <w:p w14:paraId="7C3C5030">
      <w:pPr>
        <w:widowControl/>
        <w:textAlignment w:val="center"/>
        <w:rPr>
          <w:rFonts w:ascii="宋体" w:hAnsi="宋体" w:eastAsia="宋体" w:cs="宋体"/>
          <w:color w:val="000000"/>
          <w:sz w:val="24"/>
          <w:szCs w:val="24"/>
          <w:lang w:bidi="ar"/>
        </w:rPr>
      </w:pPr>
    </w:p>
    <w:p w14:paraId="7F4F766B"/>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YmRmOGJiOTczMzA1Y2JjMGVkMzdmMGY3YTE5MDYifQ=="/>
  </w:docVars>
  <w:rsids>
    <w:rsidRoot w:val="00172A27"/>
    <w:rsid w:val="00040B0F"/>
    <w:rsid w:val="00172A27"/>
    <w:rsid w:val="00196192"/>
    <w:rsid w:val="00696779"/>
    <w:rsid w:val="009429FB"/>
    <w:rsid w:val="00965558"/>
    <w:rsid w:val="009C5392"/>
    <w:rsid w:val="00AC235A"/>
    <w:rsid w:val="00CD10A9"/>
    <w:rsid w:val="02E80538"/>
    <w:rsid w:val="051B2882"/>
    <w:rsid w:val="064247A5"/>
    <w:rsid w:val="0EAD56B4"/>
    <w:rsid w:val="0EDA1AC5"/>
    <w:rsid w:val="125F3B0F"/>
    <w:rsid w:val="127E652F"/>
    <w:rsid w:val="12E46388"/>
    <w:rsid w:val="155570E3"/>
    <w:rsid w:val="172E7942"/>
    <w:rsid w:val="18706C23"/>
    <w:rsid w:val="187C02FC"/>
    <w:rsid w:val="1D0724A3"/>
    <w:rsid w:val="207A2D83"/>
    <w:rsid w:val="21AB1AD7"/>
    <w:rsid w:val="21C938BC"/>
    <w:rsid w:val="248731BD"/>
    <w:rsid w:val="265059E6"/>
    <w:rsid w:val="292B3B99"/>
    <w:rsid w:val="29BA5712"/>
    <w:rsid w:val="29C8294E"/>
    <w:rsid w:val="2DF82F4A"/>
    <w:rsid w:val="33E97C32"/>
    <w:rsid w:val="359C4CB0"/>
    <w:rsid w:val="37AF3088"/>
    <w:rsid w:val="3A8C7737"/>
    <w:rsid w:val="3CC91B8B"/>
    <w:rsid w:val="3E4A2438"/>
    <w:rsid w:val="3EF60EC5"/>
    <w:rsid w:val="3F43737E"/>
    <w:rsid w:val="43E11DA4"/>
    <w:rsid w:val="492D4A89"/>
    <w:rsid w:val="4B283868"/>
    <w:rsid w:val="50753B17"/>
    <w:rsid w:val="58A968CB"/>
    <w:rsid w:val="5F63580D"/>
    <w:rsid w:val="61294181"/>
    <w:rsid w:val="65435409"/>
    <w:rsid w:val="67D226C8"/>
    <w:rsid w:val="67DB7004"/>
    <w:rsid w:val="699B278B"/>
    <w:rsid w:val="6DF24E26"/>
    <w:rsid w:val="6E751EBD"/>
    <w:rsid w:val="70FC2A78"/>
    <w:rsid w:val="729164C7"/>
    <w:rsid w:val="77286C33"/>
    <w:rsid w:val="7B806288"/>
    <w:rsid w:val="7BFD18C0"/>
    <w:rsid w:val="7F8D48A3"/>
    <w:rsid w:val="7FCC3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sz w:val="21"/>
      <w:szCs w:val="22"/>
      <w:lang w:val="en-US" w:eastAsia="zh-CN" w:bidi="ar-SA"/>
    </w:rPr>
  </w:style>
  <w:style w:type="paragraph" w:styleId="2">
    <w:name w:val="heading 1"/>
    <w:basedOn w:val="1"/>
    <w:next w:val="1"/>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autoSpaceDE w:val="0"/>
      <w:autoSpaceDN w:val="0"/>
      <w:adjustRightInd w:val="0"/>
      <w:ind w:firstLine="420"/>
      <w:jc w:val="left"/>
    </w:pPr>
    <w:rPr>
      <w:rFonts w:ascii="宋体"/>
      <w:sz w:val="24"/>
    </w:rPr>
  </w:style>
  <w:style w:type="paragraph" w:styleId="4">
    <w:name w:val="Body Text"/>
    <w:basedOn w:val="1"/>
    <w:next w:val="5"/>
    <w:autoRedefine/>
    <w:qFormat/>
    <w:uiPriority w:val="0"/>
    <w:pPr>
      <w:tabs>
        <w:tab w:val="left" w:pos="567"/>
      </w:tabs>
      <w:spacing w:before="120" w:line="22" w:lineRule="atLeast"/>
    </w:pPr>
    <w:rPr>
      <w:rFonts w:ascii="宋体" w:hAnsi="宋体"/>
      <w:sz w:val="24"/>
    </w:rPr>
  </w:style>
  <w:style w:type="paragraph" w:customStyle="1" w:styleId="5">
    <w:name w:val="段"/>
    <w:next w:val="1"/>
    <w:autoRedefine/>
    <w:qFormat/>
    <w:uiPriority w:val="0"/>
    <w:pPr>
      <w:tabs>
        <w:tab w:val="left" w:pos="1389"/>
      </w:tabs>
      <w:autoSpaceDE w:val="0"/>
      <w:autoSpaceDN w:val="0"/>
      <w:ind w:firstLine="425"/>
      <w:jc w:val="both"/>
    </w:pPr>
    <w:rPr>
      <w:rFonts w:ascii="宋体" w:hAnsi="Times New Roman" w:eastAsia="宋体" w:cs="Times New Roman"/>
      <w:kern w:val="0"/>
      <w:sz w:val="21"/>
      <w:szCs w:val="20"/>
      <w:lang w:val="en-US" w:eastAsia="zh-CN" w:bidi="ar-SA"/>
    </w:rPr>
  </w:style>
  <w:style w:type="paragraph" w:styleId="6">
    <w:name w:val="footer"/>
    <w:basedOn w:val="1"/>
    <w:next w:val="1"/>
    <w:link w:val="13"/>
    <w:autoRedefine/>
    <w:unhideWhenUsed/>
    <w:qFormat/>
    <w:uiPriority w:val="0"/>
    <w:pPr>
      <w:tabs>
        <w:tab w:val="center" w:pos="4153"/>
        <w:tab w:val="right" w:pos="8306"/>
      </w:tabs>
      <w:snapToGrid w:val="0"/>
      <w:jc w:val="left"/>
    </w:pPr>
    <w:rPr>
      <w:sz w:val="18"/>
      <w:szCs w:val="18"/>
    </w:rPr>
  </w:style>
  <w:style w:type="paragraph" w:styleId="7">
    <w:name w:val="header"/>
    <w:basedOn w:val="1"/>
    <w:link w:val="12"/>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styleId="10">
    <w:name w:val="Strong"/>
    <w:autoRedefine/>
    <w:qFormat/>
    <w:uiPriority w:val="22"/>
    <w:rPr>
      <w:b/>
      <w:bCs/>
    </w:rPr>
  </w:style>
  <w:style w:type="character" w:styleId="11">
    <w:name w:val="Hyperlink"/>
    <w:basedOn w:val="9"/>
    <w:semiHidden/>
    <w:unhideWhenUsed/>
    <w:qFormat/>
    <w:uiPriority w:val="0"/>
    <w:rPr>
      <w:color w:val="0000FF"/>
      <w:u w:val="single"/>
    </w:rPr>
  </w:style>
  <w:style w:type="character" w:customStyle="1" w:styleId="12">
    <w:name w:val="页眉 字符"/>
    <w:basedOn w:val="9"/>
    <w:link w:val="7"/>
    <w:autoRedefine/>
    <w:qFormat/>
    <w:uiPriority w:val="0"/>
    <w:rPr>
      <w:sz w:val="18"/>
      <w:szCs w:val="18"/>
    </w:rPr>
  </w:style>
  <w:style w:type="character" w:customStyle="1" w:styleId="13">
    <w:name w:val="页脚 字符"/>
    <w:basedOn w:val="9"/>
    <w:link w:val="6"/>
    <w:autoRedefine/>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1848</Words>
  <Characters>2165</Characters>
  <Lines>20</Lines>
  <Paragraphs>5</Paragraphs>
  <TotalTime>0</TotalTime>
  <ScaleCrop>false</ScaleCrop>
  <LinksUpToDate>false</LinksUpToDate>
  <CharactersWithSpaces>2188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2020-11-26T13:29:00Z</dcterms:created>
  <dc:creator>jinxi</dc:creator>
  <cp:lastModifiedBy>123...</cp:lastModifiedBy>
  <dcterms:modified xsi:type="dcterms:W3CDTF">2025-05-23T08:44:39Z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64C617D00ADA4F24AB7BDD4A1B35293C_12</vt:lpwstr>
  </property>
  <property fmtid="{D5CDD505-2E9C-101B-9397-08002B2CF9AE}" pid="4" name="KSOTemplateDocerSaveRecord">
    <vt:lpwstr>eyJoZGlkIjoiYzEyYzVhNWJiNDA3YzA2YzliNmE1ZmE5YjIxNTFjZGUiLCJ1c2VySWQiOiIzNzE2Njc4NzMifQ==</vt:lpwstr>
  </property>
</Properties>
</file>