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rFonts w:hint="eastAsia"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大兴区园林服务中心北区公园管理所</w:t>
      </w:r>
    </w:p>
    <w:p>
      <w:pPr>
        <w:adjustRightInd w:val="0"/>
        <w:snapToGrid w:val="0"/>
        <w:jc w:val="center"/>
        <w:outlineLvl w:val="0"/>
        <w:rPr>
          <w:rFonts w:hint="eastAsia" w:ascii="宋体" w:hAnsi="宋体"/>
          <w:b/>
          <w:color w:val="000000" w:themeColor="text1"/>
          <w:sz w:val="44"/>
          <w:szCs w:val="44"/>
          <w14:textFill>
            <w14:solidFill>
              <w14:schemeClr w14:val="tx1"/>
            </w14:solidFill>
          </w14:textFill>
        </w:rPr>
      </w:pPr>
      <w:bookmarkStart w:id="44" w:name="_GoBack"/>
      <w:bookmarkEnd w:id="44"/>
      <w:r>
        <w:rPr>
          <w:rFonts w:hint="eastAsia" w:ascii="宋体" w:hAnsi="宋体"/>
          <w:b/>
          <w:color w:val="000000" w:themeColor="text1"/>
          <w:sz w:val="44"/>
          <w:szCs w:val="44"/>
          <w14:textFill>
            <w14:solidFill>
              <w14:schemeClr w14:val="tx1"/>
            </w14:solidFill>
          </w14:textFill>
        </w:rPr>
        <w:t>2026年7月-2027年6月管辖公园常态化绿化养护项目公开招标公告</w:t>
      </w:r>
    </w:p>
    <w:p>
      <w:pPr>
        <w:adjustRightInd w:val="0"/>
        <w:snapToGrid w:val="0"/>
        <w:jc w:val="center"/>
        <w:outlineLvl w:val="0"/>
        <w:rPr>
          <w:rFonts w:hint="eastAsia" w:ascii="宋体" w:hAnsi="宋体"/>
          <w:b/>
          <w:color w:val="000000" w:themeColor="text1"/>
          <w:sz w:val="44"/>
          <w:szCs w:val="44"/>
          <w14:textFill>
            <w14:solidFill>
              <w14:schemeClr w14:val="tx1"/>
            </w14:solidFill>
          </w14:textFill>
        </w:rPr>
      </w:pPr>
    </w:p>
    <w:p>
      <w:pPr>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p>
    <w:p>
      <w:pPr>
        <w:pStyle w:val="3"/>
        <w:adjustRightInd w:val="0"/>
        <w:snapToGrid w:val="0"/>
        <w:spacing w:before="0"/>
        <w:jc w:val="left"/>
        <w:rPr>
          <w:rFonts w:hint="eastAsia" w:ascii="仿宋" w:hAnsi="仿宋" w:eastAsia="仿宋"/>
          <w:color w:val="000000" w:themeColor="text1"/>
          <w:sz w:val="32"/>
          <w:szCs w:val="32"/>
          <w14:textFill>
            <w14:solidFill>
              <w14:schemeClr w14:val="tx1"/>
            </w14:solidFill>
          </w14:textFill>
        </w:rPr>
      </w:pPr>
      <w:bookmarkStart w:id="0" w:name="_Toc35393790"/>
      <w:bookmarkStart w:id="1" w:name="_Toc28359002"/>
      <w:bookmarkStart w:id="2" w:name="_Toc35393621"/>
      <w:bookmarkStart w:id="3" w:name="_Toc28359079"/>
      <w:bookmarkStart w:id="4" w:name="_Hlk24379207"/>
      <w:r>
        <w:rPr>
          <w:rFonts w:ascii="仿宋" w:hAnsi="仿宋" w:eastAsia="仿宋"/>
          <w:color w:val="000000" w:themeColor="text1"/>
          <w:sz w:val="32"/>
          <w:szCs w:val="32"/>
          <w14:textFill>
            <w14:solidFill>
              <w14:schemeClr w14:val="tx1"/>
            </w14:solidFill>
          </w14:textFill>
        </w:rPr>
        <w:t>一、项目基本情况</w:t>
      </w:r>
      <w:bookmarkEnd w:id="0"/>
      <w:bookmarkEnd w:id="1"/>
      <w:bookmarkEnd w:id="2"/>
      <w:bookmarkEnd w:id="3"/>
    </w:p>
    <w:p>
      <w:pPr>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1.项目编号-</w:t>
      </w:r>
      <w:r>
        <w:rPr>
          <w:rFonts w:hint="eastAsia" w:ascii="仿宋" w:hAnsi="仿宋" w:eastAsia="仿宋"/>
          <w:color w:val="000000" w:themeColor="text1"/>
          <w:sz w:val="32"/>
          <w:szCs w:val="32"/>
          <w14:textFill>
            <w14:solidFill>
              <w14:schemeClr w14:val="tx1"/>
            </w14:solidFill>
          </w14:textFill>
        </w:rPr>
        <w:t>包号</w:t>
      </w:r>
      <w:r>
        <w:rPr>
          <w:rFonts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u w:val="single"/>
          <w14:textFill>
            <w14:solidFill>
              <w14:schemeClr w14:val="tx1"/>
            </w14:solidFill>
          </w14:textFill>
        </w:rPr>
        <w:t>11011526210200032996-XM001</w:t>
      </w:r>
    </w:p>
    <w:p>
      <w:pPr>
        <w:adjustRightInd w:val="0"/>
        <w:snapToGrid w:val="0"/>
        <w:ind w:left="2340" w:leftChars="200" w:hanging="1920" w:hangingChars="600"/>
        <w:rPr>
          <w:rFonts w:hint="eastAsia" w:ascii="仿宋" w:hAnsi="仿宋" w:eastAsia="仿宋"/>
          <w:color w:val="000000" w:themeColor="text1"/>
          <w:sz w:val="32"/>
          <w:szCs w:val="32"/>
          <w:u w:val="single"/>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2.项目名称：</w:t>
      </w:r>
      <w:r>
        <w:rPr>
          <w:rFonts w:hint="eastAsia" w:ascii="仿宋" w:hAnsi="仿宋" w:eastAsia="仿宋"/>
          <w:color w:val="000000" w:themeColor="text1"/>
          <w:sz w:val="32"/>
          <w:szCs w:val="32"/>
          <w:u w:val="single"/>
          <w:lang w:eastAsia="zh-CN"/>
          <w14:textFill>
            <w14:solidFill>
              <w14:schemeClr w14:val="tx1"/>
            </w14:solidFill>
          </w14:textFill>
        </w:rPr>
        <w:t>大兴区园林服务中心</w:t>
      </w:r>
      <w:r>
        <w:rPr>
          <w:rFonts w:hint="eastAsia" w:ascii="仿宋" w:hAnsi="仿宋" w:eastAsia="仿宋"/>
          <w:color w:val="000000" w:themeColor="text1"/>
          <w:sz w:val="32"/>
          <w:szCs w:val="32"/>
          <w:u w:val="single"/>
          <w14:textFill>
            <w14:solidFill>
              <w14:schemeClr w14:val="tx1"/>
            </w14:solidFill>
          </w14:textFill>
        </w:rPr>
        <w:t xml:space="preserve">北区公园管理所2026年7月-2027年6月管辖公园常态化绿化养护项目 </w:t>
      </w:r>
    </w:p>
    <w:p>
      <w:pPr>
        <w:adjustRightInd w:val="0"/>
        <w:snapToGrid w:val="0"/>
        <w:ind w:firstLine="640" w:firstLineChars="200"/>
        <w:rPr>
          <w:rFonts w:hint="eastAsia"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分包名称：</w:t>
      </w:r>
      <w:r>
        <w:rPr>
          <w:rFonts w:hint="eastAsia" w:ascii="仿宋" w:hAnsi="仿宋" w:eastAsia="仿宋"/>
          <w:color w:val="000000" w:themeColor="text1"/>
          <w:sz w:val="32"/>
          <w:szCs w:val="32"/>
          <w:u w:val="single"/>
          <w14:textFill>
            <w14:solidFill>
              <w14:schemeClr w14:val="tx1"/>
            </w14:solidFill>
          </w14:textFill>
        </w:rPr>
        <w:t>/</w:t>
      </w:r>
    </w:p>
    <w:bookmarkEnd w:id="4"/>
    <w:p>
      <w:pPr>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4.项目预算金额：</w:t>
      </w:r>
      <w:r>
        <w:rPr>
          <w:rFonts w:hint="eastAsia" w:ascii="仿宋" w:hAnsi="仿宋" w:eastAsia="仿宋"/>
          <w:color w:val="000000" w:themeColor="text1"/>
          <w:sz w:val="32"/>
          <w:szCs w:val="32"/>
          <w14:textFill>
            <w14:solidFill>
              <w14:schemeClr w14:val="tx1"/>
            </w14:solidFill>
          </w14:textFill>
        </w:rPr>
        <w:t>418.576963万</w:t>
      </w:r>
      <w:r>
        <w:rPr>
          <w:rFonts w:ascii="仿宋" w:hAnsi="仿宋" w:eastAsia="仿宋"/>
          <w:color w:val="000000" w:themeColor="text1"/>
          <w:sz w:val="32"/>
          <w:szCs w:val="32"/>
          <w14:textFill>
            <w14:solidFill>
              <w14:schemeClr w14:val="tx1"/>
            </w14:solidFill>
          </w14:textFill>
        </w:rPr>
        <w:t>元、项目最高限价（如有）：</w:t>
      </w:r>
      <w:r>
        <w:rPr>
          <w:rFonts w:hint="eastAsia" w:ascii="仿宋" w:hAnsi="仿宋" w:eastAsia="仿宋"/>
          <w:color w:val="000000" w:themeColor="text1"/>
          <w:sz w:val="32"/>
          <w:szCs w:val="32"/>
          <w14:textFill>
            <w14:solidFill>
              <w14:schemeClr w14:val="tx1"/>
            </w14:solidFill>
          </w14:textFill>
        </w:rPr>
        <w:t>418.576963万</w:t>
      </w:r>
      <w:r>
        <w:rPr>
          <w:rFonts w:ascii="仿宋" w:hAnsi="仿宋" w:eastAsia="仿宋"/>
          <w:color w:val="000000" w:themeColor="text1"/>
          <w:sz w:val="32"/>
          <w:szCs w:val="32"/>
          <w14:textFill>
            <w14:solidFill>
              <w14:schemeClr w14:val="tx1"/>
            </w14:solidFill>
          </w14:textFill>
        </w:rPr>
        <w:t>元</w:t>
      </w:r>
    </w:p>
    <w:p>
      <w:pPr>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5.采购需求：</w:t>
      </w:r>
    </w:p>
    <w:tbl>
      <w:tblPr>
        <w:tblStyle w:val="16"/>
        <w:tblW w:w="49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855"/>
        <w:gridCol w:w="1085"/>
        <w:gridCol w:w="4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60" w:type="pct"/>
            <w:vAlign w:val="center"/>
          </w:tcPr>
          <w:p>
            <w:pPr>
              <w:adjustRightInd w:val="0"/>
              <w:snapToGrid w:val="0"/>
              <w:jc w:val="center"/>
              <w:rPr>
                <w:rFonts w:hint="eastAsia" w:ascii="仿宋" w:hAnsi="仿宋" w:eastAsia="仿宋"/>
                <w:color w:val="000000" w:themeColor="text1"/>
                <w:sz w:val="32"/>
                <w:szCs w:val="32"/>
                <w14:textFill>
                  <w14:solidFill>
                    <w14:schemeClr w14:val="tx1"/>
                  </w14:solidFill>
                </w14:textFill>
              </w:rPr>
            </w:pPr>
            <w:bookmarkStart w:id="5" w:name="OLE_LINK72"/>
            <w:r>
              <w:rPr>
                <w:rFonts w:ascii="仿宋" w:hAnsi="仿宋" w:eastAsia="仿宋"/>
                <w:color w:val="000000" w:themeColor="text1"/>
                <w:sz w:val="32"/>
                <w:szCs w:val="32"/>
                <w14:textFill>
                  <w14:solidFill>
                    <w14:schemeClr w14:val="tx1"/>
                  </w14:solidFill>
                </w14:textFill>
              </w:rPr>
              <w:t>包号</w:t>
            </w:r>
          </w:p>
        </w:tc>
        <w:tc>
          <w:tcPr>
            <w:tcW w:w="1108" w:type="pct"/>
            <w:vAlign w:val="center"/>
          </w:tcPr>
          <w:p>
            <w:pPr>
              <w:adjustRightInd w:val="0"/>
              <w:snapToGrid w:val="0"/>
              <w:jc w:val="center"/>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采购包</w:t>
            </w:r>
          </w:p>
          <w:p>
            <w:pPr>
              <w:adjustRightInd w:val="0"/>
              <w:snapToGrid w:val="0"/>
              <w:jc w:val="center"/>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预算金额</w:t>
            </w:r>
          </w:p>
          <w:p>
            <w:pPr>
              <w:adjustRightInd w:val="0"/>
              <w:snapToGrid w:val="0"/>
              <w:jc w:val="center"/>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（万元）</w:t>
            </w:r>
          </w:p>
        </w:tc>
        <w:tc>
          <w:tcPr>
            <w:tcW w:w="648" w:type="pct"/>
            <w:vAlign w:val="center"/>
          </w:tcPr>
          <w:p>
            <w:pPr>
              <w:adjustRightInd w:val="0"/>
              <w:snapToGrid w:val="0"/>
              <w:jc w:val="center"/>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数量</w:t>
            </w:r>
          </w:p>
        </w:tc>
        <w:tc>
          <w:tcPr>
            <w:tcW w:w="2784" w:type="pct"/>
            <w:vAlign w:val="center"/>
          </w:tcPr>
          <w:p>
            <w:pPr>
              <w:adjustRightInd w:val="0"/>
              <w:snapToGrid w:val="0"/>
              <w:jc w:val="center"/>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60" w:type="pct"/>
            <w:vAlign w:val="center"/>
          </w:tcPr>
          <w:p>
            <w:pPr>
              <w:adjustRightInd w:val="0"/>
              <w:snapToGrid w:val="0"/>
              <w:jc w:val="center"/>
              <w:rPr>
                <w:rFonts w:hint="eastAsia" w:ascii="仿宋" w:hAnsi="仿宋" w:eastAsia="仿宋"/>
                <w:color w:val="000000" w:themeColor="text1"/>
                <w:sz w:val="32"/>
                <w:szCs w:val="32"/>
                <w14:textFill>
                  <w14:solidFill>
                    <w14:schemeClr w14:val="tx1"/>
                  </w14:solidFill>
                </w14:textFill>
              </w:rPr>
            </w:pPr>
            <w:bookmarkStart w:id="6" w:name="_Hlk225350088"/>
            <w:r>
              <w:rPr>
                <w:rFonts w:ascii="仿宋" w:hAnsi="仿宋" w:eastAsia="仿宋"/>
                <w:color w:val="000000" w:themeColor="text1"/>
                <w:sz w:val="32"/>
                <w:szCs w:val="32"/>
                <w14:textFill>
                  <w14:solidFill>
                    <w14:schemeClr w14:val="tx1"/>
                  </w14:solidFill>
                </w14:textFill>
              </w:rPr>
              <w:t>1</w:t>
            </w:r>
          </w:p>
        </w:tc>
        <w:tc>
          <w:tcPr>
            <w:tcW w:w="1108" w:type="pct"/>
            <w:vAlign w:val="center"/>
          </w:tcPr>
          <w:p>
            <w:pPr>
              <w:adjustRightInd w:val="0"/>
              <w:snapToGrid w:val="0"/>
              <w:jc w:val="center"/>
              <w:rPr>
                <w:rFonts w:hint="eastAsia" w:ascii="仿宋" w:hAnsi="仿宋" w:eastAsia="仿宋"/>
                <w:color w:val="000000" w:themeColor="text1"/>
                <w:sz w:val="32"/>
                <w:szCs w:val="32"/>
                <w14:textFill>
                  <w14:solidFill>
                    <w14:schemeClr w14:val="tx1"/>
                  </w14:solidFill>
                </w14:textFill>
              </w:rPr>
            </w:pPr>
            <w:bookmarkStart w:id="7" w:name="OLE_LINK20"/>
            <w:r>
              <w:rPr>
                <w:rFonts w:ascii="仿宋" w:hAnsi="仿宋" w:eastAsia="仿宋"/>
                <w:color w:val="000000" w:themeColor="text1"/>
                <w:sz w:val="32"/>
                <w:szCs w:val="32"/>
                <w14:textFill>
                  <w14:solidFill>
                    <w14:schemeClr w14:val="tx1"/>
                  </w14:solidFill>
                </w14:textFill>
              </w:rPr>
              <w:t>161</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087897</w:t>
            </w:r>
            <w:bookmarkEnd w:id="7"/>
          </w:p>
        </w:tc>
        <w:tc>
          <w:tcPr>
            <w:tcW w:w="648" w:type="pct"/>
            <w:vAlign w:val="center"/>
          </w:tcPr>
          <w:p>
            <w:pPr>
              <w:adjustRightInd w:val="0"/>
              <w:snapToGrid w:val="0"/>
              <w:jc w:val="cente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p>
        </w:tc>
        <w:tc>
          <w:tcPr>
            <w:tcW w:w="2784" w:type="pct"/>
            <w:vAlign w:val="center"/>
          </w:tcPr>
          <w:p>
            <w:pPr>
              <w:adjustRightInd w:val="0"/>
              <w:snapToGrid w:val="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公园绿地的日常养护维护工作</w:t>
            </w:r>
            <w:r>
              <w:rPr>
                <w:rFonts w:hint="eastAsia" w:ascii="仿宋" w:hAnsi="仿宋" w:eastAsia="仿宋"/>
                <w:color w:val="000000" w:themeColor="text1"/>
                <w:sz w:val="32"/>
                <w:szCs w:val="32"/>
                <w14:textFill>
                  <w14:solidFill>
                    <w14:schemeClr w14:val="tx1"/>
                  </w14:solidFill>
                </w14:textFill>
              </w:rPr>
              <w:t>（详见招标文件第五章采购需求）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60" w:type="pct"/>
            <w:vAlign w:val="center"/>
          </w:tcPr>
          <w:p>
            <w:pPr>
              <w:adjustRightInd w:val="0"/>
              <w:snapToGrid w:val="0"/>
              <w:jc w:val="cente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p>
        </w:tc>
        <w:tc>
          <w:tcPr>
            <w:tcW w:w="1108" w:type="pct"/>
            <w:vAlign w:val="center"/>
          </w:tcPr>
          <w:p>
            <w:pPr>
              <w:adjustRightInd w:val="0"/>
              <w:snapToGrid w:val="0"/>
              <w:jc w:val="center"/>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80</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835454</w:t>
            </w:r>
          </w:p>
        </w:tc>
        <w:tc>
          <w:tcPr>
            <w:tcW w:w="648" w:type="pct"/>
            <w:vAlign w:val="center"/>
          </w:tcPr>
          <w:p>
            <w:pPr>
              <w:adjustRightInd w:val="0"/>
              <w:snapToGrid w:val="0"/>
              <w:jc w:val="cente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p>
        </w:tc>
        <w:tc>
          <w:tcPr>
            <w:tcW w:w="2784" w:type="pct"/>
          </w:tcPr>
          <w:p>
            <w:pPr>
              <w:adjustRightInd w:val="0"/>
              <w:snapToGrid w:val="0"/>
              <w:jc w:val="left"/>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公园绿地的日常养护维护工作</w:t>
            </w:r>
            <w:r>
              <w:rPr>
                <w:rFonts w:hint="eastAsia" w:ascii="仿宋" w:hAnsi="仿宋" w:eastAsia="仿宋"/>
                <w:color w:val="000000" w:themeColor="text1"/>
                <w:sz w:val="32"/>
                <w:szCs w:val="32"/>
                <w14:textFill>
                  <w14:solidFill>
                    <w14:schemeClr w14:val="tx1"/>
                  </w14:solidFill>
                </w14:textFill>
              </w:rPr>
              <w:t>（详见招标文件第五章采购需求）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60" w:type="pct"/>
            <w:vAlign w:val="center"/>
          </w:tcPr>
          <w:p>
            <w:pPr>
              <w:adjustRightInd w:val="0"/>
              <w:snapToGrid w:val="0"/>
              <w:jc w:val="cente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p>
        </w:tc>
        <w:tc>
          <w:tcPr>
            <w:tcW w:w="1108" w:type="pct"/>
            <w:vAlign w:val="center"/>
          </w:tcPr>
          <w:p>
            <w:pPr>
              <w:adjustRightInd w:val="0"/>
              <w:snapToGrid w:val="0"/>
              <w:jc w:val="center"/>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176</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653612</w:t>
            </w:r>
          </w:p>
        </w:tc>
        <w:tc>
          <w:tcPr>
            <w:tcW w:w="648" w:type="pct"/>
            <w:vAlign w:val="center"/>
          </w:tcPr>
          <w:p>
            <w:pPr>
              <w:adjustRightInd w:val="0"/>
              <w:snapToGrid w:val="0"/>
              <w:jc w:val="center"/>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p>
        </w:tc>
        <w:tc>
          <w:tcPr>
            <w:tcW w:w="2784" w:type="pct"/>
          </w:tcPr>
          <w:p>
            <w:pPr>
              <w:adjustRightInd w:val="0"/>
              <w:snapToGrid w:val="0"/>
              <w:jc w:val="left"/>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公园绿地的日常养护维护工作</w:t>
            </w:r>
            <w:r>
              <w:rPr>
                <w:rFonts w:hint="eastAsia" w:ascii="仿宋" w:hAnsi="仿宋" w:eastAsia="仿宋"/>
                <w:color w:val="000000" w:themeColor="text1"/>
                <w:sz w:val="32"/>
                <w:szCs w:val="32"/>
                <w14:textFill>
                  <w14:solidFill>
                    <w14:schemeClr w14:val="tx1"/>
                  </w14:solidFill>
                </w14:textFill>
              </w:rPr>
              <w:t>（详见招标文件第五章采购需求）</w:t>
            </w:r>
          </w:p>
        </w:tc>
      </w:tr>
      <w:bookmarkEnd w:id="5"/>
      <w:bookmarkEnd w:id="6"/>
    </w:tbl>
    <w:p>
      <w:pPr>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p>
    <w:p>
      <w:pPr>
        <w:adjustRightInd w:val="0"/>
        <w:snapToGrid w:val="0"/>
        <w:ind w:firstLine="640" w:firstLineChars="200"/>
        <w:rPr>
          <w:rFonts w:hint="eastAsia" w:ascii="仿宋" w:hAnsi="仿宋" w:eastAsia="仿宋"/>
          <w:color w:val="000000" w:themeColor="text1"/>
          <w:sz w:val="32"/>
          <w:szCs w:val="32"/>
          <w:u w:val="single"/>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5.合同履行期限：</w:t>
      </w:r>
      <w:r>
        <w:rPr>
          <w:rFonts w:hint="eastAsia" w:ascii="仿宋" w:hAnsi="仿宋" w:eastAsia="仿宋"/>
          <w:color w:val="000000" w:themeColor="text1"/>
          <w:sz w:val="32"/>
          <w:szCs w:val="32"/>
          <w:u w:val="single"/>
          <w14:textFill>
            <w14:solidFill>
              <w14:schemeClr w14:val="tx1"/>
            </w14:solidFill>
          </w14:textFill>
        </w:rPr>
        <w:t xml:space="preserve"> </w:t>
      </w:r>
      <w:bookmarkStart w:id="8" w:name="OLE_LINK12"/>
      <w:r>
        <w:rPr>
          <w:rFonts w:hint="eastAsia" w:ascii="仿宋" w:hAnsi="仿宋" w:eastAsia="仿宋"/>
          <w:color w:val="000000" w:themeColor="text1"/>
          <w:sz w:val="32"/>
          <w:szCs w:val="32"/>
          <w:u w:val="single"/>
          <w14:textFill>
            <w14:solidFill>
              <w14:schemeClr w14:val="tx1"/>
            </w14:solidFill>
          </w14:textFill>
        </w:rPr>
        <w:t>1年（2026年7月1日-2027年6月30日）</w:t>
      </w:r>
      <w:bookmarkEnd w:id="8"/>
      <w:r>
        <w:rPr>
          <w:rFonts w:hint="eastAsia" w:ascii="仿宋" w:hAnsi="仿宋" w:eastAsia="仿宋"/>
          <w:color w:val="000000" w:themeColor="text1"/>
          <w:sz w:val="32"/>
          <w:szCs w:val="32"/>
          <w:u w:val="single"/>
          <w14:textFill>
            <w14:solidFill>
              <w14:schemeClr w14:val="tx1"/>
            </w14:solidFill>
          </w14:textFill>
        </w:rPr>
        <w:t>。</w:t>
      </w:r>
    </w:p>
    <w:p>
      <w:pPr>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6.本项目是否接受联合体投标：</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是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否。</w:t>
      </w:r>
    </w:p>
    <w:p>
      <w:pPr>
        <w:pStyle w:val="3"/>
        <w:adjustRightInd w:val="0"/>
        <w:snapToGrid w:val="0"/>
        <w:spacing w:before="0"/>
        <w:jc w:val="left"/>
        <w:rPr>
          <w:rFonts w:hint="eastAsia" w:ascii="仿宋" w:hAnsi="仿宋" w:eastAsia="仿宋"/>
          <w:color w:val="000000" w:themeColor="text1"/>
          <w:sz w:val="32"/>
          <w:szCs w:val="32"/>
          <w14:textFill>
            <w14:solidFill>
              <w14:schemeClr w14:val="tx1"/>
            </w14:solidFill>
          </w14:textFill>
        </w:rPr>
      </w:pPr>
      <w:bookmarkStart w:id="9" w:name="_Toc28359080"/>
      <w:bookmarkStart w:id="10" w:name="_Toc35393622"/>
      <w:bookmarkStart w:id="11" w:name="_Toc28359003"/>
      <w:bookmarkStart w:id="12" w:name="_Toc35393791"/>
      <w:r>
        <w:rPr>
          <w:rFonts w:ascii="仿宋" w:hAnsi="仿宋" w:eastAsia="仿宋"/>
          <w:color w:val="000000" w:themeColor="text1"/>
          <w:sz w:val="32"/>
          <w:szCs w:val="32"/>
          <w14:textFill>
            <w14:solidFill>
              <w14:schemeClr w14:val="tx1"/>
            </w14:solidFill>
          </w14:textFill>
        </w:rPr>
        <w:t>二、申请人的资格要求（须同时满足）</w:t>
      </w:r>
      <w:bookmarkEnd w:id="9"/>
      <w:bookmarkEnd w:id="10"/>
      <w:bookmarkEnd w:id="11"/>
      <w:bookmarkEnd w:id="12"/>
    </w:p>
    <w:p>
      <w:pPr>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1.满足《中华人民共和国政府采购法》第二十二条规定；</w:t>
      </w:r>
    </w:p>
    <w:p>
      <w:pPr>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bookmarkStart w:id="13" w:name="_Toc28359004"/>
      <w:bookmarkStart w:id="14" w:name="_Toc28359081"/>
      <w:r>
        <w:rPr>
          <w:rFonts w:ascii="仿宋" w:hAnsi="仿宋" w:eastAsia="仿宋"/>
          <w:color w:val="000000" w:themeColor="text1"/>
          <w:sz w:val="32"/>
          <w:szCs w:val="32"/>
          <w14:textFill>
            <w14:solidFill>
              <w14:schemeClr w14:val="tx1"/>
            </w14:solidFill>
          </w14:textFill>
        </w:rPr>
        <w:t>2.落实政府采购政策需满足的资格要求：</w:t>
      </w:r>
    </w:p>
    <w:p>
      <w:pPr>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bookmarkStart w:id="15" w:name="OLE_LINK13"/>
      <w:r>
        <w:rPr>
          <w:rFonts w:ascii="仿宋" w:hAnsi="仿宋" w:eastAsia="仿宋"/>
          <w:color w:val="000000" w:themeColor="text1"/>
          <w:sz w:val="32"/>
          <w:szCs w:val="32"/>
          <w14:textFill>
            <w14:solidFill>
              <w14:schemeClr w14:val="tx1"/>
            </w14:solidFill>
          </w14:textFill>
        </w:rPr>
        <w:t>2.1 中小企业政策</w:t>
      </w:r>
    </w:p>
    <w:p>
      <w:pPr>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本项目不专门面向中小企业预留采购份额。</w:t>
      </w:r>
    </w:p>
    <w:p>
      <w:pPr>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本项目专门面向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中小</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小微企业  采购。即：提供的货物全部由符合政策要求的中小/小微企业制造、服务全部由符合政策要求的中小/小微企业承接。</w:t>
      </w:r>
    </w:p>
    <w:p>
      <w:pPr>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ascii="仿宋" w:hAnsi="仿宋" w:eastAsia="仿宋"/>
          <w:color w:val="000000" w:themeColor="text1"/>
          <w:sz w:val="32"/>
          <w:szCs w:val="32"/>
          <w:u w:val="single"/>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w:t>
      </w:r>
    </w:p>
    <w:p>
      <w:pPr>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2.2 其它落实政府采购政策的资格要求（如有）：</w:t>
      </w:r>
      <w:r>
        <w:rPr>
          <w:rFonts w:hint="eastAsia" w:ascii="仿宋" w:hAnsi="仿宋" w:eastAsia="仿宋"/>
          <w:color w:val="000000" w:themeColor="text1"/>
          <w:sz w:val="32"/>
          <w:szCs w:val="32"/>
          <w:u w:val="single"/>
          <w14:textFill>
            <w14:solidFill>
              <w14:schemeClr w14:val="tx1"/>
            </w14:solidFill>
          </w14:textFill>
        </w:rPr>
        <w:t>无</w:t>
      </w:r>
      <w:r>
        <w:rPr>
          <w:rFonts w:ascii="仿宋" w:hAnsi="仿宋" w:eastAsia="仿宋"/>
          <w:color w:val="000000" w:themeColor="text1"/>
          <w:sz w:val="32"/>
          <w:szCs w:val="32"/>
          <w14:textFill>
            <w14:solidFill>
              <w14:schemeClr w14:val="tx1"/>
            </w14:solidFill>
          </w14:textFill>
        </w:rPr>
        <w:t>。</w:t>
      </w:r>
    </w:p>
    <w:bookmarkEnd w:id="15"/>
    <w:p>
      <w:pPr>
        <w:adjustRightInd w:val="0"/>
        <w:snapToGrid w:val="0"/>
        <w:ind w:firstLine="640" w:firstLineChars="200"/>
        <w:rPr>
          <w:rFonts w:hint="eastAsia" w:ascii="仿宋" w:hAnsi="仿宋" w:eastAsia="仿宋"/>
          <w:i/>
          <w:iCs/>
          <w:color w:val="000000" w:themeColor="text1"/>
          <w:sz w:val="32"/>
          <w:szCs w:val="32"/>
          <w:u w:val="single"/>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3.本项目的特定资格要求：</w:t>
      </w:r>
    </w:p>
    <w:p>
      <w:pPr>
        <w:tabs>
          <w:tab w:val="left" w:pos="900"/>
          <w:tab w:val="left" w:pos="1134"/>
          <w:tab w:val="left" w:pos="1589"/>
          <w:tab w:val="left" w:pos="5521"/>
        </w:tabs>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bookmarkStart w:id="16" w:name="OLE_LINK14"/>
      <w:r>
        <w:rPr>
          <w:rFonts w:ascii="仿宋" w:hAnsi="仿宋" w:eastAsia="仿宋"/>
          <w:color w:val="000000" w:themeColor="text1"/>
          <w:sz w:val="32"/>
          <w:szCs w:val="32"/>
          <w14:textFill>
            <w14:solidFill>
              <w14:schemeClr w14:val="tx1"/>
            </w14:solidFill>
          </w14:textFill>
        </w:rPr>
        <w:t>3.1本项目是否属于政府购买服务：</w:t>
      </w:r>
    </w:p>
    <w:p>
      <w:pPr>
        <w:tabs>
          <w:tab w:val="left" w:pos="900"/>
          <w:tab w:val="left" w:pos="1134"/>
          <w:tab w:val="left" w:pos="1589"/>
          <w:tab w:val="left" w:pos="5521"/>
        </w:tabs>
        <w:adjustRightInd w:val="0"/>
        <w:snapToGrid w:val="0"/>
        <w:ind w:left="991" w:leftChars="472" w:firstLine="2"/>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否</w:t>
      </w:r>
    </w:p>
    <w:p>
      <w:pPr>
        <w:tabs>
          <w:tab w:val="left" w:pos="900"/>
          <w:tab w:val="left" w:pos="1134"/>
          <w:tab w:val="left" w:pos="1589"/>
          <w:tab w:val="left" w:pos="5521"/>
        </w:tabs>
        <w:adjustRightInd w:val="0"/>
        <w:snapToGrid w:val="0"/>
        <w:ind w:left="991" w:leftChars="472" w:firstLine="2"/>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是，公益一类事业单位、使用事业编制且由财政拨款保障的群团组织，不得作为承接主体；</w:t>
      </w:r>
    </w:p>
    <w:p>
      <w:pPr>
        <w:tabs>
          <w:tab w:val="left" w:pos="900"/>
          <w:tab w:val="left" w:pos="1134"/>
          <w:tab w:val="left" w:pos="1589"/>
          <w:tab w:val="left" w:pos="5521"/>
        </w:tabs>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3.2其他特定资格要求：</w:t>
      </w:r>
      <w:r>
        <w:rPr>
          <w:rFonts w:hint="eastAsia" w:ascii="仿宋" w:hAnsi="仿宋" w:eastAsia="仿宋"/>
          <w:color w:val="000000" w:themeColor="text1"/>
          <w:sz w:val="32"/>
          <w:szCs w:val="32"/>
          <w:u w:val="single"/>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w:t>
      </w:r>
    </w:p>
    <w:bookmarkEnd w:id="16"/>
    <w:p>
      <w:pPr>
        <w:adjustRightInd w:val="0"/>
        <w:snapToGrid w:val="0"/>
        <w:ind w:firstLine="640" w:firstLineChars="200"/>
        <w:rPr>
          <w:rFonts w:hint="eastAsia" w:ascii="仿宋" w:hAnsi="仿宋" w:eastAsia="仿宋"/>
          <w:i/>
          <w:iCs/>
          <w:color w:val="000000" w:themeColor="text1"/>
          <w:sz w:val="32"/>
          <w:szCs w:val="32"/>
          <w:u w:val="single"/>
          <w14:textFill>
            <w14:solidFill>
              <w14:schemeClr w14:val="tx1"/>
            </w14:solidFill>
          </w14:textFill>
        </w:rPr>
      </w:pPr>
    </w:p>
    <w:bookmarkEnd w:id="13"/>
    <w:bookmarkEnd w:id="14"/>
    <w:p>
      <w:pPr>
        <w:pStyle w:val="3"/>
        <w:widowControl/>
        <w:adjustRightInd w:val="0"/>
        <w:snapToGrid w:val="0"/>
        <w:spacing w:before="0"/>
        <w:jc w:val="left"/>
        <w:rPr>
          <w:rFonts w:hint="eastAsia" w:ascii="仿宋" w:hAnsi="仿宋" w:eastAsia="仿宋"/>
          <w:color w:val="000000" w:themeColor="text1"/>
          <w:sz w:val="32"/>
          <w:szCs w:val="32"/>
          <w14:textFill>
            <w14:solidFill>
              <w14:schemeClr w14:val="tx1"/>
            </w14:solidFill>
          </w14:textFill>
        </w:rPr>
      </w:pPr>
      <w:bookmarkStart w:id="17" w:name="_Toc35393792"/>
      <w:bookmarkStart w:id="18" w:name="_Toc35393623"/>
      <w:r>
        <w:rPr>
          <w:rFonts w:ascii="仿宋" w:hAnsi="仿宋" w:eastAsia="仿宋"/>
          <w:color w:val="000000" w:themeColor="text1"/>
          <w:sz w:val="32"/>
          <w:szCs w:val="32"/>
          <w14:textFill>
            <w14:solidFill>
              <w14:schemeClr w14:val="tx1"/>
            </w14:solidFill>
          </w14:textFill>
        </w:rPr>
        <w:t>三、获取招标文件</w:t>
      </w:r>
      <w:bookmarkEnd w:id="17"/>
      <w:bookmarkEnd w:id="18"/>
    </w:p>
    <w:p>
      <w:pPr>
        <w:adjustRightInd w:val="0"/>
        <w:snapToGrid w:val="0"/>
        <w:ind w:firstLine="640" w:firstLineChars="200"/>
        <w:rPr>
          <w:rFonts w:hint="eastAsia" w:ascii="仿宋" w:hAnsi="仿宋" w:eastAsia="仿宋"/>
          <w:color w:val="000000" w:themeColor="text1"/>
          <w:sz w:val="32"/>
          <w:szCs w:val="32"/>
          <w:lang w:bidi="ar"/>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1.时间：</w:t>
      </w:r>
      <w:r>
        <w:rPr>
          <w:rFonts w:ascii="仿宋" w:hAnsi="仿宋" w:eastAsia="仿宋"/>
          <w:color w:val="000000" w:themeColor="text1"/>
          <w:sz w:val="32"/>
          <w:szCs w:val="32"/>
          <w:u w:val="single"/>
          <w:lang w:bidi="ar"/>
          <w14:textFill>
            <w14:solidFill>
              <w14:schemeClr w14:val="tx1"/>
            </w14:solidFill>
          </w14:textFill>
        </w:rPr>
        <w:t>2026</w:t>
      </w:r>
      <w:r>
        <w:rPr>
          <w:rFonts w:ascii="仿宋" w:hAnsi="仿宋" w:eastAsia="仿宋"/>
          <w:color w:val="000000" w:themeColor="text1"/>
          <w:sz w:val="32"/>
          <w:szCs w:val="32"/>
          <w:lang w:bidi="ar"/>
          <w14:textFill>
            <w14:solidFill>
              <w14:schemeClr w14:val="tx1"/>
            </w14:solidFill>
          </w14:textFill>
        </w:rPr>
        <w:t>年</w:t>
      </w:r>
      <w:r>
        <w:rPr>
          <w:rFonts w:hint="eastAsia" w:ascii="仿宋" w:hAnsi="仿宋" w:eastAsia="仿宋"/>
          <w:color w:val="000000" w:themeColor="text1"/>
          <w:sz w:val="32"/>
          <w:szCs w:val="32"/>
          <w:u w:val="single"/>
          <w:lang w:bidi="ar"/>
          <w14:textFill>
            <w14:solidFill>
              <w14:schemeClr w14:val="tx1"/>
            </w14:solidFill>
          </w14:textFill>
        </w:rPr>
        <w:t>5</w:t>
      </w:r>
      <w:r>
        <w:rPr>
          <w:rFonts w:ascii="仿宋" w:hAnsi="仿宋" w:eastAsia="仿宋"/>
          <w:color w:val="000000" w:themeColor="text1"/>
          <w:sz w:val="32"/>
          <w:szCs w:val="32"/>
          <w:lang w:bidi="ar"/>
          <w14:textFill>
            <w14:solidFill>
              <w14:schemeClr w14:val="tx1"/>
            </w14:solidFill>
          </w14:textFill>
        </w:rPr>
        <w:t>月</w:t>
      </w:r>
      <w:r>
        <w:rPr>
          <w:rFonts w:hint="eastAsia" w:ascii="仿宋" w:hAnsi="仿宋" w:eastAsia="仿宋"/>
          <w:color w:val="000000" w:themeColor="text1"/>
          <w:sz w:val="32"/>
          <w:szCs w:val="32"/>
          <w:u w:val="single"/>
          <w:lang w:bidi="ar"/>
          <w14:textFill>
            <w14:solidFill>
              <w14:schemeClr w14:val="tx1"/>
            </w14:solidFill>
          </w14:textFill>
        </w:rPr>
        <w:t>22</w:t>
      </w:r>
      <w:r>
        <w:rPr>
          <w:rFonts w:ascii="仿宋" w:hAnsi="仿宋" w:eastAsia="仿宋"/>
          <w:color w:val="000000" w:themeColor="text1"/>
          <w:sz w:val="32"/>
          <w:szCs w:val="32"/>
          <w:lang w:bidi="ar"/>
          <w14:textFill>
            <w14:solidFill>
              <w14:schemeClr w14:val="tx1"/>
            </w14:solidFill>
          </w14:textFill>
        </w:rPr>
        <w:t>日至</w:t>
      </w:r>
      <w:r>
        <w:rPr>
          <w:rFonts w:ascii="仿宋" w:hAnsi="仿宋" w:eastAsia="仿宋"/>
          <w:color w:val="000000" w:themeColor="text1"/>
          <w:sz w:val="32"/>
          <w:szCs w:val="32"/>
          <w:u w:val="single"/>
          <w:lang w:bidi="ar"/>
          <w14:textFill>
            <w14:solidFill>
              <w14:schemeClr w14:val="tx1"/>
            </w14:solidFill>
          </w14:textFill>
        </w:rPr>
        <w:t>2026</w:t>
      </w:r>
      <w:r>
        <w:rPr>
          <w:rFonts w:ascii="仿宋" w:hAnsi="仿宋" w:eastAsia="仿宋"/>
          <w:color w:val="000000" w:themeColor="text1"/>
          <w:sz w:val="32"/>
          <w:szCs w:val="32"/>
          <w:lang w:bidi="ar"/>
          <w14:textFill>
            <w14:solidFill>
              <w14:schemeClr w14:val="tx1"/>
            </w14:solidFill>
          </w14:textFill>
        </w:rPr>
        <w:t>年</w:t>
      </w:r>
      <w:r>
        <w:rPr>
          <w:rFonts w:hint="eastAsia" w:ascii="仿宋" w:hAnsi="仿宋" w:eastAsia="仿宋"/>
          <w:color w:val="000000" w:themeColor="text1"/>
          <w:sz w:val="32"/>
          <w:szCs w:val="32"/>
          <w:u w:val="single"/>
          <w:lang w:bidi="ar"/>
          <w14:textFill>
            <w14:solidFill>
              <w14:schemeClr w14:val="tx1"/>
            </w14:solidFill>
          </w14:textFill>
        </w:rPr>
        <w:t>5</w:t>
      </w:r>
      <w:r>
        <w:rPr>
          <w:rFonts w:ascii="仿宋" w:hAnsi="仿宋" w:eastAsia="仿宋"/>
          <w:color w:val="000000" w:themeColor="text1"/>
          <w:sz w:val="32"/>
          <w:szCs w:val="32"/>
          <w:lang w:bidi="ar"/>
          <w14:textFill>
            <w14:solidFill>
              <w14:schemeClr w14:val="tx1"/>
            </w14:solidFill>
          </w14:textFill>
        </w:rPr>
        <w:t>月</w:t>
      </w:r>
      <w:r>
        <w:rPr>
          <w:rFonts w:hint="eastAsia" w:ascii="仿宋" w:hAnsi="仿宋" w:eastAsia="仿宋"/>
          <w:color w:val="000000" w:themeColor="text1"/>
          <w:sz w:val="32"/>
          <w:szCs w:val="32"/>
          <w:u w:val="single"/>
          <w:lang w:bidi="ar"/>
          <w14:textFill>
            <w14:solidFill>
              <w14:schemeClr w14:val="tx1"/>
            </w14:solidFill>
          </w14:textFill>
        </w:rPr>
        <w:t>29</w:t>
      </w:r>
      <w:r>
        <w:rPr>
          <w:rFonts w:ascii="仿宋" w:hAnsi="仿宋" w:eastAsia="仿宋"/>
          <w:color w:val="000000" w:themeColor="text1"/>
          <w:sz w:val="32"/>
          <w:szCs w:val="32"/>
          <w:lang w:bidi="ar"/>
          <w14:textFill>
            <w14:solidFill>
              <w14:schemeClr w14:val="tx1"/>
            </w14:solidFill>
          </w14:textFill>
        </w:rPr>
        <w:t>日，每天上午</w:t>
      </w:r>
      <w:r>
        <w:rPr>
          <w:rFonts w:ascii="仿宋" w:hAnsi="仿宋" w:eastAsia="仿宋"/>
          <w:color w:val="000000" w:themeColor="text1"/>
          <w:sz w:val="32"/>
          <w:szCs w:val="32"/>
          <w:u w:val="single"/>
          <w:lang w:bidi="ar"/>
          <w14:textFill>
            <w14:solidFill>
              <w14:schemeClr w14:val="tx1"/>
            </w14:solidFill>
          </w14:textFill>
        </w:rPr>
        <w:t>9</w:t>
      </w:r>
      <w:r>
        <w:rPr>
          <w:rFonts w:hint="eastAsia" w:ascii="仿宋" w:hAnsi="仿宋" w:eastAsia="仿宋"/>
          <w:color w:val="000000" w:themeColor="text1"/>
          <w:sz w:val="32"/>
          <w:szCs w:val="32"/>
          <w:u w:val="single"/>
          <w:lang w:bidi="ar"/>
          <w14:textFill>
            <w14:solidFill>
              <w14:schemeClr w14:val="tx1"/>
            </w14:solidFill>
          </w14:textFill>
        </w:rPr>
        <w:t>:</w:t>
      </w:r>
      <w:r>
        <w:rPr>
          <w:rFonts w:ascii="仿宋" w:hAnsi="仿宋" w:eastAsia="仿宋"/>
          <w:color w:val="000000" w:themeColor="text1"/>
          <w:sz w:val="32"/>
          <w:szCs w:val="32"/>
          <w:u w:val="single"/>
          <w:lang w:bidi="ar"/>
          <w14:textFill>
            <w14:solidFill>
              <w14:schemeClr w14:val="tx1"/>
            </w14:solidFill>
          </w14:textFill>
        </w:rPr>
        <w:t>00</w:t>
      </w:r>
      <w:r>
        <w:rPr>
          <w:rFonts w:hint="eastAsia" w:ascii="仿宋" w:hAnsi="仿宋" w:eastAsia="仿宋"/>
          <w:color w:val="000000" w:themeColor="text1"/>
          <w:sz w:val="32"/>
          <w:szCs w:val="32"/>
          <w:u w:val="single"/>
          <w:lang w:bidi="ar"/>
          <w14:textFill>
            <w14:solidFill>
              <w14:schemeClr w14:val="tx1"/>
            </w14:solidFill>
          </w14:textFill>
        </w:rPr>
        <w:t>时</w:t>
      </w:r>
      <w:r>
        <w:rPr>
          <w:rFonts w:ascii="仿宋" w:hAnsi="仿宋" w:eastAsia="仿宋"/>
          <w:color w:val="000000" w:themeColor="text1"/>
          <w:sz w:val="32"/>
          <w:szCs w:val="32"/>
          <w:lang w:bidi="ar"/>
          <w14:textFill>
            <w14:solidFill>
              <w14:schemeClr w14:val="tx1"/>
            </w14:solidFill>
          </w14:textFill>
        </w:rPr>
        <w:t>至</w:t>
      </w:r>
      <w:r>
        <w:rPr>
          <w:rFonts w:ascii="仿宋" w:hAnsi="仿宋" w:eastAsia="仿宋"/>
          <w:color w:val="000000" w:themeColor="text1"/>
          <w:sz w:val="32"/>
          <w:szCs w:val="32"/>
          <w:u w:val="single"/>
          <w:lang w:bidi="ar"/>
          <w14:textFill>
            <w14:solidFill>
              <w14:schemeClr w14:val="tx1"/>
            </w14:solidFill>
          </w14:textFill>
        </w:rPr>
        <w:t>12</w:t>
      </w:r>
      <w:r>
        <w:rPr>
          <w:rFonts w:hint="eastAsia" w:ascii="仿宋" w:hAnsi="仿宋" w:eastAsia="仿宋"/>
          <w:color w:val="000000" w:themeColor="text1"/>
          <w:sz w:val="32"/>
          <w:szCs w:val="32"/>
          <w:u w:val="single"/>
          <w:lang w:bidi="ar"/>
          <w14:textFill>
            <w14:solidFill>
              <w14:schemeClr w14:val="tx1"/>
            </w14:solidFill>
          </w14:textFill>
        </w:rPr>
        <w:t>:</w:t>
      </w:r>
      <w:r>
        <w:rPr>
          <w:rFonts w:ascii="仿宋" w:hAnsi="仿宋" w:eastAsia="仿宋"/>
          <w:color w:val="000000" w:themeColor="text1"/>
          <w:sz w:val="32"/>
          <w:szCs w:val="32"/>
          <w:u w:val="single"/>
          <w:lang w:bidi="ar"/>
          <w14:textFill>
            <w14:solidFill>
              <w14:schemeClr w14:val="tx1"/>
            </w14:solidFill>
          </w14:textFill>
        </w:rPr>
        <w:t>00</w:t>
      </w:r>
      <w:r>
        <w:rPr>
          <w:rFonts w:hint="eastAsia" w:ascii="仿宋" w:hAnsi="仿宋" w:eastAsia="仿宋"/>
          <w:color w:val="000000" w:themeColor="text1"/>
          <w:sz w:val="32"/>
          <w:szCs w:val="32"/>
          <w:lang w:bidi="ar"/>
          <w14:textFill>
            <w14:solidFill>
              <w14:schemeClr w14:val="tx1"/>
            </w14:solidFill>
          </w14:textFill>
        </w:rPr>
        <w:t>时</w:t>
      </w:r>
      <w:r>
        <w:rPr>
          <w:rFonts w:ascii="仿宋" w:hAnsi="仿宋" w:eastAsia="仿宋"/>
          <w:color w:val="000000" w:themeColor="text1"/>
          <w:sz w:val="32"/>
          <w:szCs w:val="32"/>
          <w:lang w:bidi="ar"/>
          <w14:textFill>
            <w14:solidFill>
              <w14:schemeClr w14:val="tx1"/>
            </w14:solidFill>
          </w14:textFill>
        </w:rPr>
        <w:t>，下午</w:t>
      </w:r>
      <w:r>
        <w:rPr>
          <w:rFonts w:ascii="仿宋" w:hAnsi="仿宋" w:eastAsia="仿宋"/>
          <w:color w:val="000000" w:themeColor="text1"/>
          <w:sz w:val="32"/>
          <w:szCs w:val="32"/>
          <w:u w:val="single"/>
          <w:lang w:bidi="ar"/>
          <w14:textFill>
            <w14:solidFill>
              <w14:schemeClr w14:val="tx1"/>
            </w14:solidFill>
          </w14:textFill>
        </w:rPr>
        <w:t>12:00</w:t>
      </w:r>
      <w:r>
        <w:rPr>
          <w:rFonts w:ascii="仿宋" w:hAnsi="仿宋" w:eastAsia="仿宋"/>
          <w:color w:val="000000" w:themeColor="text1"/>
          <w:sz w:val="32"/>
          <w:szCs w:val="32"/>
          <w:lang w:bidi="ar"/>
          <w14:textFill>
            <w14:solidFill>
              <w14:schemeClr w14:val="tx1"/>
            </w14:solidFill>
          </w14:textFill>
        </w:rPr>
        <w:t>至</w:t>
      </w:r>
      <w:r>
        <w:rPr>
          <w:rFonts w:ascii="仿宋" w:hAnsi="仿宋" w:eastAsia="仿宋"/>
          <w:color w:val="000000" w:themeColor="text1"/>
          <w:sz w:val="32"/>
          <w:szCs w:val="32"/>
          <w:u w:val="single"/>
          <w:lang w:bidi="ar"/>
          <w14:textFill>
            <w14:solidFill>
              <w14:schemeClr w14:val="tx1"/>
            </w14:solidFill>
          </w14:textFill>
        </w:rPr>
        <w:t>16</w:t>
      </w:r>
      <w:r>
        <w:rPr>
          <w:rFonts w:hint="eastAsia" w:ascii="仿宋" w:hAnsi="仿宋" w:eastAsia="仿宋"/>
          <w:color w:val="000000" w:themeColor="text1"/>
          <w:sz w:val="32"/>
          <w:szCs w:val="32"/>
          <w:u w:val="single"/>
          <w:lang w:bidi="ar"/>
          <w14:textFill>
            <w14:solidFill>
              <w14:schemeClr w14:val="tx1"/>
            </w14:solidFill>
          </w14:textFill>
        </w:rPr>
        <w:t>:</w:t>
      </w:r>
      <w:r>
        <w:rPr>
          <w:rFonts w:ascii="仿宋" w:hAnsi="仿宋" w:eastAsia="仿宋"/>
          <w:color w:val="000000" w:themeColor="text1"/>
          <w:sz w:val="32"/>
          <w:szCs w:val="32"/>
          <w:u w:val="single"/>
          <w:lang w:bidi="ar"/>
          <w14:textFill>
            <w14:solidFill>
              <w14:schemeClr w14:val="tx1"/>
            </w14:solidFill>
          </w14:textFill>
        </w:rPr>
        <w:t>00</w:t>
      </w:r>
      <w:r>
        <w:rPr>
          <w:rFonts w:ascii="仿宋" w:hAnsi="仿宋" w:eastAsia="仿宋"/>
          <w:color w:val="000000" w:themeColor="text1"/>
          <w:sz w:val="32"/>
          <w:szCs w:val="32"/>
          <w:lang w:bidi="ar"/>
          <w14:textFill>
            <w14:solidFill>
              <w14:schemeClr w14:val="tx1"/>
            </w14:solidFill>
          </w14:textFill>
        </w:rPr>
        <w:t>（北京时间，法定节假日除外）。</w:t>
      </w:r>
    </w:p>
    <w:p>
      <w:pPr>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2.地点：北京市政府采购电子交易平台</w:t>
      </w:r>
    </w:p>
    <w:p>
      <w:pPr>
        <w:widowControl/>
        <w:adjustRightInd w:val="0"/>
        <w:snapToGrid w:val="0"/>
        <w:ind w:firstLine="640" w:firstLineChars="200"/>
        <w:jc w:val="left"/>
        <w:rPr>
          <w:rFonts w:hint="eastAsia" w:ascii="仿宋" w:hAnsi="仿宋" w:eastAsia="仿宋"/>
          <w:color w:val="000000" w:themeColor="text1"/>
          <w:sz w:val="32"/>
          <w:szCs w:val="32"/>
          <w:lang w:bidi="ar"/>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3.方式：</w:t>
      </w:r>
      <w:bookmarkStart w:id="19" w:name="OLE_LINK15"/>
      <w:bookmarkStart w:id="20" w:name="OLE_LINK73"/>
      <w:r>
        <w:rPr>
          <w:rFonts w:ascii="仿宋" w:hAnsi="仿宋" w:eastAsia="仿宋"/>
          <w:color w:val="000000" w:themeColor="text1"/>
          <w:sz w:val="32"/>
          <w:szCs w:val="32"/>
          <w:lang w:bidi="ar"/>
          <w14:textFill>
            <w14:solidFill>
              <w14:schemeClr w14:val="tx1"/>
            </w14:solidFill>
          </w14:textFill>
        </w:rPr>
        <w:t>供应商使用CA数字证书或电子营业执照登录北京市政府采购电子交易平台（http://zbcg-bjzc.zhongcy.com/bjczj-portal-site/index.html#/home）获取电子版招标文件</w:t>
      </w:r>
      <w:bookmarkEnd w:id="19"/>
      <w:r>
        <w:rPr>
          <w:rFonts w:ascii="仿宋" w:hAnsi="仿宋" w:eastAsia="仿宋"/>
          <w:color w:val="000000" w:themeColor="text1"/>
          <w:sz w:val="32"/>
          <w:szCs w:val="32"/>
          <w:lang w:bidi="ar"/>
          <w14:textFill>
            <w14:solidFill>
              <w14:schemeClr w14:val="tx1"/>
            </w14:solidFill>
          </w14:textFill>
        </w:rPr>
        <w:t>。</w:t>
      </w:r>
    </w:p>
    <w:bookmarkEnd w:id="20"/>
    <w:p>
      <w:pPr>
        <w:widowControl/>
        <w:adjustRightInd w:val="0"/>
        <w:snapToGrid w:val="0"/>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4.售价：0元。</w:t>
      </w:r>
    </w:p>
    <w:p>
      <w:pPr>
        <w:pStyle w:val="3"/>
        <w:widowControl/>
        <w:adjustRightInd w:val="0"/>
        <w:snapToGrid w:val="0"/>
        <w:spacing w:before="0"/>
        <w:jc w:val="left"/>
        <w:rPr>
          <w:rFonts w:hint="eastAsia" w:ascii="仿宋" w:hAnsi="仿宋" w:eastAsia="仿宋"/>
          <w:color w:val="000000" w:themeColor="text1"/>
          <w:sz w:val="32"/>
          <w:szCs w:val="32"/>
          <w14:textFill>
            <w14:solidFill>
              <w14:schemeClr w14:val="tx1"/>
            </w14:solidFill>
          </w14:textFill>
        </w:rPr>
      </w:pPr>
      <w:bookmarkStart w:id="21" w:name="_Toc28359005"/>
      <w:bookmarkStart w:id="22" w:name="_Toc28359082"/>
      <w:bookmarkStart w:id="23" w:name="_Toc35393624"/>
      <w:bookmarkStart w:id="24" w:name="_Toc35393793"/>
      <w:r>
        <w:rPr>
          <w:rFonts w:ascii="仿宋" w:hAnsi="仿宋" w:eastAsia="仿宋"/>
          <w:color w:val="000000" w:themeColor="text1"/>
          <w:sz w:val="32"/>
          <w:szCs w:val="32"/>
          <w14:textFill>
            <w14:solidFill>
              <w14:schemeClr w14:val="tx1"/>
            </w14:solidFill>
          </w14:textFill>
        </w:rPr>
        <w:t>四、提交投标文件</w:t>
      </w:r>
      <w:bookmarkEnd w:id="21"/>
      <w:bookmarkEnd w:id="22"/>
      <w:r>
        <w:rPr>
          <w:rFonts w:ascii="仿宋" w:hAnsi="仿宋" w:eastAsia="仿宋"/>
          <w:color w:val="000000" w:themeColor="text1"/>
          <w:sz w:val="32"/>
          <w:szCs w:val="32"/>
          <w14:textFill>
            <w14:solidFill>
              <w14:schemeClr w14:val="tx1"/>
            </w14:solidFill>
          </w14:textFill>
        </w:rPr>
        <w:t>截止时间、开标时间和地点</w:t>
      </w:r>
      <w:bookmarkEnd w:id="23"/>
      <w:bookmarkEnd w:id="24"/>
    </w:p>
    <w:p>
      <w:pPr>
        <w:adjustRightInd w:val="0"/>
        <w:snapToGrid w:val="0"/>
        <w:ind w:firstLine="640" w:firstLineChars="200"/>
        <w:rPr>
          <w:rFonts w:hint="eastAsia" w:ascii="仿宋" w:hAnsi="仿宋" w:eastAsia="仿宋"/>
          <w:color w:val="000000" w:themeColor="text1"/>
          <w:sz w:val="32"/>
          <w:szCs w:val="32"/>
          <w:u w:val="single"/>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投标截止时间、开标时间：</w:t>
      </w:r>
      <w:r>
        <w:rPr>
          <w:rFonts w:ascii="仿宋" w:hAnsi="仿宋" w:eastAsia="仿宋"/>
          <w:color w:val="000000" w:themeColor="text1"/>
          <w:sz w:val="32"/>
          <w:szCs w:val="32"/>
          <w:u w:val="single"/>
          <w:lang w:bidi="ar"/>
          <w14:textFill>
            <w14:solidFill>
              <w14:schemeClr w14:val="tx1"/>
            </w14:solidFill>
          </w14:textFill>
        </w:rPr>
        <w:t>2026</w:t>
      </w:r>
      <w:r>
        <w:rPr>
          <w:rFonts w:ascii="仿宋" w:hAnsi="仿宋" w:eastAsia="仿宋"/>
          <w:color w:val="000000" w:themeColor="text1"/>
          <w:sz w:val="32"/>
          <w:szCs w:val="32"/>
          <w:lang w:bidi="ar"/>
          <w14:textFill>
            <w14:solidFill>
              <w14:schemeClr w14:val="tx1"/>
            </w14:solidFill>
          </w14:textFill>
        </w:rPr>
        <w:t>年</w:t>
      </w:r>
      <w:r>
        <w:rPr>
          <w:rFonts w:hint="eastAsia" w:ascii="仿宋" w:hAnsi="仿宋" w:eastAsia="仿宋"/>
          <w:color w:val="000000" w:themeColor="text1"/>
          <w:sz w:val="32"/>
          <w:szCs w:val="32"/>
          <w:u w:val="single"/>
          <w:lang w:bidi="ar"/>
          <w14:textFill>
            <w14:solidFill>
              <w14:schemeClr w14:val="tx1"/>
            </w14:solidFill>
          </w14:textFill>
        </w:rPr>
        <w:t>6</w:t>
      </w:r>
      <w:r>
        <w:rPr>
          <w:rFonts w:ascii="仿宋" w:hAnsi="仿宋" w:eastAsia="仿宋"/>
          <w:color w:val="000000" w:themeColor="text1"/>
          <w:sz w:val="32"/>
          <w:szCs w:val="32"/>
          <w:lang w:bidi="ar"/>
          <w14:textFill>
            <w14:solidFill>
              <w14:schemeClr w14:val="tx1"/>
            </w14:solidFill>
          </w14:textFill>
        </w:rPr>
        <w:t>月</w:t>
      </w:r>
      <w:r>
        <w:rPr>
          <w:rFonts w:hint="eastAsia" w:ascii="仿宋" w:hAnsi="仿宋" w:eastAsia="仿宋"/>
          <w:color w:val="000000" w:themeColor="text1"/>
          <w:sz w:val="32"/>
          <w:szCs w:val="32"/>
          <w:u w:val="single"/>
          <w:lang w:bidi="ar"/>
          <w14:textFill>
            <w14:solidFill>
              <w14:schemeClr w14:val="tx1"/>
            </w14:solidFill>
          </w14:textFill>
        </w:rPr>
        <w:t>11</w:t>
      </w:r>
      <w:r>
        <w:rPr>
          <w:rFonts w:ascii="仿宋" w:hAnsi="仿宋" w:eastAsia="仿宋"/>
          <w:color w:val="000000" w:themeColor="text1"/>
          <w:sz w:val="32"/>
          <w:szCs w:val="32"/>
          <w:lang w:bidi="ar"/>
          <w14:textFill>
            <w14:solidFill>
              <w14:schemeClr w14:val="tx1"/>
            </w14:solidFill>
          </w14:textFill>
        </w:rPr>
        <w:t>日</w:t>
      </w:r>
      <w:r>
        <w:rPr>
          <w:rFonts w:ascii="仿宋" w:hAnsi="仿宋" w:eastAsia="仿宋"/>
          <w:color w:val="000000" w:themeColor="text1"/>
          <w:sz w:val="32"/>
          <w:szCs w:val="32"/>
          <w:u w:val="single"/>
          <w:lang w:bidi="ar"/>
          <w14:textFill>
            <w14:solidFill>
              <w14:schemeClr w14:val="tx1"/>
            </w14:solidFill>
          </w14:textFill>
        </w:rPr>
        <w:t>9</w:t>
      </w:r>
      <w:r>
        <w:rPr>
          <w:rFonts w:ascii="仿宋" w:hAnsi="仿宋" w:eastAsia="仿宋"/>
          <w:color w:val="000000" w:themeColor="text1"/>
          <w:sz w:val="32"/>
          <w:szCs w:val="32"/>
          <w:lang w:bidi="ar"/>
          <w14:textFill>
            <w14:solidFill>
              <w14:schemeClr w14:val="tx1"/>
            </w14:solidFill>
          </w14:textFill>
        </w:rPr>
        <w:t>点</w:t>
      </w:r>
      <w:r>
        <w:rPr>
          <w:rFonts w:ascii="仿宋" w:hAnsi="仿宋" w:eastAsia="仿宋"/>
          <w:color w:val="000000" w:themeColor="text1"/>
          <w:sz w:val="32"/>
          <w:szCs w:val="32"/>
          <w:u w:val="single"/>
          <w:lang w:bidi="ar"/>
          <w14:textFill>
            <w14:solidFill>
              <w14:schemeClr w14:val="tx1"/>
            </w14:solidFill>
          </w14:textFill>
        </w:rPr>
        <w:t>00</w:t>
      </w:r>
      <w:r>
        <w:rPr>
          <w:rFonts w:ascii="仿宋" w:hAnsi="仿宋" w:eastAsia="仿宋"/>
          <w:color w:val="000000" w:themeColor="text1"/>
          <w:sz w:val="32"/>
          <w:szCs w:val="32"/>
          <w:lang w:bidi="ar"/>
          <w14:textFill>
            <w14:solidFill>
              <w14:schemeClr w14:val="tx1"/>
            </w14:solidFill>
          </w14:textFill>
        </w:rPr>
        <w:t>分（北京时间）</w:t>
      </w:r>
      <w:r>
        <w:rPr>
          <w:rFonts w:ascii="仿宋" w:hAnsi="仿宋" w:eastAsia="仿宋"/>
          <w:iCs/>
          <w:color w:val="000000" w:themeColor="text1"/>
          <w:sz w:val="32"/>
          <w:szCs w:val="32"/>
          <w:lang w:bidi="ar"/>
          <w14:textFill>
            <w14:solidFill>
              <w14:schemeClr w14:val="tx1"/>
            </w14:solidFill>
          </w14:textFill>
        </w:rPr>
        <w:t>。</w:t>
      </w:r>
    </w:p>
    <w:p>
      <w:pPr>
        <w:adjustRightInd w:val="0"/>
        <w:snapToGrid w:val="0"/>
        <w:ind w:firstLine="640" w:firstLineChars="200"/>
        <w:rPr>
          <w:rFonts w:hint="eastAsia" w:ascii="仿宋" w:hAnsi="仿宋" w:eastAsia="仿宋"/>
          <w:color w:val="000000" w:themeColor="text1"/>
          <w:sz w:val="32"/>
          <w:szCs w:val="32"/>
          <w:lang w:val="zh-TW" w:bidi="ar"/>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地点：</w:t>
      </w:r>
      <w:bookmarkStart w:id="25" w:name="OLE_LINK74"/>
      <w:bookmarkStart w:id="26" w:name="OLE_LINK16"/>
      <w:r>
        <w:rPr>
          <w:rFonts w:ascii="仿宋" w:hAnsi="仿宋" w:eastAsia="仿宋"/>
          <w:color w:val="000000" w:themeColor="text1"/>
          <w:sz w:val="32"/>
          <w:szCs w:val="32"/>
          <w:lang w:bidi="ar"/>
          <w14:textFill>
            <w14:solidFill>
              <w14:schemeClr w14:val="tx1"/>
            </w14:solidFill>
          </w14:textFill>
        </w:rPr>
        <w:t>北京市政府采购电子交易平台（http://zbcg-bjzc.zhongcy.com/bjczj-portal-site/index.html#/home）</w:t>
      </w:r>
      <w:r>
        <w:rPr>
          <w:rFonts w:hint="eastAsia" w:ascii="仿宋" w:hAnsi="仿宋" w:eastAsia="仿宋"/>
          <w:color w:val="000000" w:themeColor="text1"/>
          <w:sz w:val="32"/>
          <w:szCs w:val="32"/>
          <w:lang w:bidi="ar"/>
          <w14:textFill>
            <w14:solidFill>
              <w14:schemeClr w14:val="tx1"/>
            </w14:solidFill>
          </w14:textFill>
        </w:rPr>
        <w:t>/采用远程电子开标方式</w:t>
      </w:r>
      <w:bookmarkEnd w:id="25"/>
      <w:r>
        <w:rPr>
          <w:rFonts w:ascii="仿宋" w:hAnsi="仿宋" w:eastAsia="仿宋"/>
          <w:color w:val="000000" w:themeColor="text1"/>
          <w:sz w:val="32"/>
          <w:szCs w:val="32"/>
          <w:lang w:val="zh-TW" w:bidi="ar"/>
          <w14:textFill>
            <w14:solidFill>
              <w14:schemeClr w14:val="tx1"/>
            </w14:solidFill>
          </w14:textFill>
        </w:rPr>
        <w:t>。</w:t>
      </w:r>
      <w:bookmarkEnd w:id="26"/>
    </w:p>
    <w:p>
      <w:pPr>
        <w:pStyle w:val="3"/>
        <w:adjustRightInd w:val="0"/>
        <w:snapToGrid w:val="0"/>
        <w:spacing w:before="0"/>
        <w:jc w:val="left"/>
        <w:rPr>
          <w:rFonts w:hint="eastAsia" w:ascii="仿宋" w:hAnsi="仿宋" w:eastAsia="仿宋"/>
          <w:color w:val="000000" w:themeColor="text1"/>
          <w:sz w:val="32"/>
          <w:szCs w:val="32"/>
          <w14:textFill>
            <w14:solidFill>
              <w14:schemeClr w14:val="tx1"/>
            </w14:solidFill>
          </w14:textFill>
        </w:rPr>
      </w:pPr>
      <w:bookmarkStart w:id="27" w:name="_Toc28359007"/>
      <w:bookmarkStart w:id="28" w:name="_Toc35393625"/>
      <w:bookmarkStart w:id="29" w:name="_Toc35393794"/>
      <w:bookmarkStart w:id="30" w:name="_Toc28359084"/>
      <w:r>
        <w:rPr>
          <w:rFonts w:ascii="仿宋" w:hAnsi="仿宋" w:eastAsia="仿宋"/>
          <w:color w:val="000000" w:themeColor="text1"/>
          <w:sz w:val="32"/>
          <w:szCs w:val="32"/>
          <w14:textFill>
            <w14:solidFill>
              <w14:schemeClr w14:val="tx1"/>
            </w14:solidFill>
          </w14:textFill>
        </w:rPr>
        <w:t>五、公告期限</w:t>
      </w:r>
      <w:bookmarkEnd w:id="27"/>
      <w:bookmarkEnd w:id="28"/>
      <w:bookmarkEnd w:id="29"/>
      <w:bookmarkEnd w:id="30"/>
    </w:p>
    <w:p>
      <w:pPr>
        <w:adjustRightInd w:val="0"/>
        <w:snapToGrid w:val="0"/>
        <w:ind w:firstLine="640" w:firstLineChars="200"/>
        <w:rPr>
          <w:rFonts w:hint="eastAsia" w:ascii="仿宋" w:hAnsi="仿宋" w:eastAsia="仿宋"/>
          <w:color w:val="000000" w:themeColor="text1"/>
          <w:kern w:val="0"/>
          <w:sz w:val="32"/>
          <w:szCs w:val="32"/>
          <w14:textFill>
            <w14:solidFill>
              <w14:schemeClr w14:val="tx1"/>
            </w14:solidFill>
          </w14:textFill>
        </w:rPr>
      </w:pPr>
      <w:r>
        <w:rPr>
          <w:rFonts w:ascii="仿宋" w:hAnsi="仿宋" w:eastAsia="仿宋"/>
          <w:color w:val="000000" w:themeColor="text1"/>
          <w:kern w:val="0"/>
          <w:sz w:val="32"/>
          <w:szCs w:val="32"/>
          <w14:textFill>
            <w14:solidFill>
              <w14:schemeClr w14:val="tx1"/>
            </w14:solidFill>
          </w14:textFill>
        </w:rPr>
        <w:t>自本公告发布之日起5个工作日。</w:t>
      </w:r>
    </w:p>
    <w:p>
      <w:pPr>
        <w:pStyle w:val="3"/>
        <w:adjustRightInd w:val="0"/>
        <w:snapToGrid w:val="0"/>
        <w:spacing w:before="0"/>
        <w:jc w:val="left"/>
        <w:rPr>
          <w:rFonts w:hint="eastAsia" w:ascii="仿宋" w:hAnsi="仿宋" w:eastAsia="仿宋"/>
          <w:color w:val="000000" w:themeColor="text1"/>
          <w:sz w:val="32"/>
          <w:szCs w:val="32"/>
          <w14:textFill>
            <w14:solidFill>
              <w14:schemeClr w14:val="tx1"/>
            </w14:solidFill>
          </w14:textFill>
        </w:rPr>
      </w:pPr>
      <w:bookmarkStart w:id="31" w:name="_Toc35393626"/>
      <w:bookmarkStart w:id="32" w:name="_Toc35393795"/>
      <w:r>
        <w:rPr>
          <w:rFonts w:ascii="仿宋" w:hAnsi="仿宋" w:eastAsia="仿宋"/>
          <w:color w:val="000000" w:themeColor="text1"/>
          <w:sz w:val="32"/>
          <w:szCs w:val="32"/>
          <w14:textFill>
            <w14:solidFill>
              <w14:schemeClr w14:val="tx1"/>
            </w14:solidFill>
          </w14:textFill>
        </w:rPr>
        <w:t>六、其他补充事宜</w:t>
      </w:r>
      <w:bookmarkEnd w:id="31"/>
      <w:bookmarkEnd w:id="32"/>
    </w:p>
    <w:p>
      <w:pPr>
        <w:adjustRightInd w:val="0"/>
        <w:snapToGrid w:val="0"/>
        <w:ind w:firstLine="640" w:firstLineChars="200"/>
        <w:rPr>
          <w:rFonts w:hint="eastAsia" w:ascii="仿宋" w:hAnsi="仿宋" w:eastAsia="仿宋"/>
          <w:color w:val="000000" w:themeColor="text1"/>
          <w:sz w:val="32"/>
          <w:szCs w:val="32"/>
          <w:lang w:bidi="ar"/>
          <w14:textFill>
            <w14:solidFill>
              <w14:schemeClr w14:val="tx1"/>
            </w14:solidFill>
          </w14:textFill>
        </w:rPr>
      </w:pPr>
      <w:bookmarkStart w:id="33" w:name="OLE_LINK75"/>
      <w:r>
        <w:rPr>
          <w:rFonts w:ascii="仿宋" w:hAnsi="仿宋" w:eastAsia="仿宋"/>
          <w:color w:val="000000" w:themeColor="text1"/>
          <w:sz w:val="32"/>
          <w:szCs w:val="32"/>
          <w14:textFill>
            <w14:solidFill>
              <w14:schemeClr w14:val="tx1"/>
            </w14:solidFill>
          </w14:textFill>
        </w:rPr>
        <w:t>1.本项目需要落实的政府采购政策：</w:t>
      </w:r>
      <w:r>
        <w:rPr>
          <w:rFonts w:hint="eastAsia" w:ascii="仿宋" w:hAnsi="仿宋" w:eastAsia="仿宋"/>
          <w:color w:val="000000" w:themeColor="text1"/>
          <w:sz w:val="32"/>
          <w:szCs w:val="32"/>
          <w:lang w:bidi="ar"/>
          <w14:textFill>
            <w14:solidFill>
              <w14:schemeClr w14:val="tx1"/>
            </w14:solidFill>
          </w14:textFill>
        </w:rPr>
        <w:t>（1）按照《财政部 生态环境部关于印发环境标志产品政府采购品目清单的通知》（财库〔2019〕18 号）和《财政部 发展改革委关于印发节能产品政府采购品目清单的通知》（财库〔2019〕19 号）的规定，落实国家节能环保政策。</w:t>
      </w:r>
    </w:p>
    <w:p>
      <w:pPr>
        <w:adjustRightInd w:val="0"/>
        <w:snapToGrid w:val="0"/>
        <w:ind w:firstLine="640" w:firstLineChars="200"/>
        <w:rPr>
          <w:rFonts w:hint="eastAsia" w:ascii="仿宋" w:hAnsi="仿宋" w:eastAsia="仿宋"/>
          <w:color w:val="000000" w:themeColor="text1"/>
          <w:sz w:val="32"/>
          <w:szCs w:val="32"/>
          <w:lang w:bidi="ar"/>
          <w14:textFill>
            <w14:solidFill>
              <w14:schemeClr w14:val="tx1"/>
            </w14:solidFill>
          </w14:textFill>
        </w:rPr>
      </w:pPr>
      <w:r>
        <w:rPr>
          <w:rFonts w:hint="eastAsia" w:ascii="仿宋" w:hAnsi="仿宋" w:eastAsia="仿宋"/>
          <w:color w:val="000000" w:themeColor="text1"/>
          <w:sz w:val="32"/>
          <w:szCs w:val="32"/>
          <w:lang w:bidi="ar"/>
          <w14:textFill>
            <w14:solidFill>
              <w14:schemeClr w14:val="tx1"/>
            </w14:solidFill>
          </w14:textFill>
        </w:rPr>
        <w:t>（2）按照&lt;财政部、工业和信息化部关于印发《政府采购促进中小企业发展管理办法》的通知&gt;（财库〔2020〕46 号）、《北京市财政局关于落实好政府采购支持中小企业发展的通知》（京财采购〔2022〕1143号)及《财政部关于进一步加大政府采购支持中小企业力度的通知》（财库〔2022〕19号)的规定，落实促进中小企业发展政策。</w:t>
      </w:r>
    </w:p>
    <w:p>
      <w:pPr>
        <w:adjustRightInd w:val="0"/>
        <w:snapToGrid w:val="0"/>
        <w:ind w:firstLine="640" w:firstLineChars="200"/>
        <w:rPr>
          <w:rFonts w:hint="eastAsia" w:ascii="仿宋" w:hAnsi="仿宋" w:eastAsia="仿宋"/>
          <w:color w:val="000000" w:themeColor="text1"/>
          <w:sz w:val="32"/>
          <w:szCs w:val="32"/>
          <w:lang w:bidi="ar"/>
          <w14:textFill>
            <w14:solidFill>
              <w14:schemeClr w14:val="tx1"/>
            </w14:solidFill>
          </w14:textFill>
        </w:rPr>
      </w:pPr>
      <w:r>
        <w:rPr>
          <w:rFonts w:hint="eastAsia" w:ascii="仿宋" w:hAnsi="仿宋" w:eastAsia="仿宋"/>
          <w:color w:val="000000" w:themeColor="text1"/>
          <w:sz w:val="32"/>
          <w:szCs w:val="32"/>
          <w:lang w:bidi="ar"/>
          <w14:textFill>
            <w14:solidFill>
              <w14:schemeClr w14:val="tx1"/>
            </w14:solidFill>
          </w14:textFill>
        </w:rPr>
        <w:t>（3）按照&lt;财政部、司法部关于政府采购支持监狱企业发展有关问题的通知&gt;（财库〔2014〕68号）的规定，落实支持监狱企业发展政策。</w:t>
      </w:r>
    </w:p>
    <w:p>
      <w:pPr>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bidi="ar"/>
          <w14:textFill>
            <w14:solidFill>
              <w14:schemeClr w14:val="tx1"/>
            </w14:solidFill>
          </w14:textFill>
        </w:rPr>
        <w:t>（4）按照《三部门联合发布关于促进残疾人就业政府采购政策的通知》（财库〔2017〕 141 号）的规定，落实支持残疾人福利性单位发展政策。</w:t>
      </w:r>
      <w:r>
        <w:rPr>
          <w:rFonts w:ascii="仿宋" w:hAnsi="仿宋" w:eastAsia="仿宋"/>
          <w:color w:val="000000" w:themeColor="text1"/>
          <w:sz w:val="32"/>
          <w:szCs w:val="32"/>
          <w14:textFill>
            <w14:solidFill>
              <w14:schemeClr w14:val="tx1"/>
            </w14:solidFill>
          </w14:textFill>
        </w:rPr>
        <w:t xml:space="preserve"> </w:t>
      </w:r>
    </w:p>
    <w:p>
      <w:pPr>
        <w:widowControl/>
        <w:adjustRightInd w:val="0"/>
        <w:snapToGrid w:val="0"/>
        <w:ind w:firstLine="640" w:firstLineChars="200"/>
        <w:jc w:val="left"/>
        <w:rPr>
          <w:rFonts w:hint="eastAsia" w:ascii="仿宋" w:hAnsi="仿宋" w:eastAsia="仿宋"/>
          <w:color w:val="000000" w:themeColor="text1"/>
          <w:sz w:val="32"/>
          <w:szCs w:val="32"/>
          <w:lang w:bidi="ar"/>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adjustRightInd w:val="0"/>
        <w:snapToGrid w:val="0"/>
        <w:ind w:firstLine="640" w:firstLineChars="200"/>
        <w:rPr>
          <w:rFonts w:hint="eastAsia" w:ascii="仿宋" w:hAnsi="仿宋" w:eastAsia="仿宋"/>
          <w:color w:val="000000" w:themeColor="text1"/>
          <w:sz w:val="32"/>
          <w:szCs w:val="32"/>
          <w:lang w:bidi="ar"/>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CA数字证书服务热线  010-58511086</w:t>
      </w:r>
    </w:p>
    <w:p>
      <w:pPr>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电子营业执照服务热线 400-699-7000</w:t>
      </w:r>
    </w:p>
    <w:p>
      <w:pPr>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技术支持服务热线     010-86483801</w:t>
      </w:r>
    </w:p>
    <w:p>
      <w:pPr>
        <w:widowControl/>
        <w:adjustRightInd w:val="0"/>
        <w:snapToGrid w:val="0"/>
        <w:ind w:firstLine="640" w:firstLineChars="200"/>
        <w:jc w:val="left"/>
        <w:rPr>
          <w:rFonts w:hint="eastAsia" w:ascii="仿宋" w:hAnsi="仿宋" w:eastAsia="仿宋"/>
          <w:color w:val="000000" w:themeColor="text1"/>
          <w:sz w:val="32"/>
          <w:szCs w:val="32"/>
          <w:lang w:bidi="ar"/>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3.1办理CA数字证书或电子营业执照</w:t>
      </w:r>
    </w:p>
    <w:p>
      <w:pPr>
        <w:widowControl/>
        <w:adjustRightInd w:val="0"/>
        <w:snapToGrid w:val="0"/>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pPr>
        <w:adjustRightInd w:val="0"/>
        <w:snapToGrid w:val="0"/>
        <w:ind w:firstLine="640" w:firstLineChars="200"/>
        <w:rPr>
          <w:rFonts w:hint="eastAsia" w:ascii="仿宋" w:hAnsi="仿宋" w:eastAsia="仿宋"/>
          <w:color w:val="000000" w:themeColor="text1"/>
          <w:sz w:val="32"/>
          <w:szCs w:val="32"/>
          <w:lang w:bidi="ar"/>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3.2注册</w:t>
      </w:r>
    </w:p>
    <w:p>
      <w:pPr>
        <w:adjustRightInd w:val="0"/>
        <w:snapToGrid w:val="0"/>
        <w:ind w:firstLine="640" w:firstLineChars="20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供应商登录北京市政府采购电子交易平台“用户指南”—“操作指南”—“市场主体注册入库操作流程指引”进行自助注册绑定。</w:t>
      </w:r>
    </w:p>
    <w:p>
      <w:pPr>
        <w:widowControl/>
        <w:adjustRightInd w:val="0"/>
        <w:snapToGrid w:val="0"/>
        <w:ind w:firstLine="640" w:firstLineChars="200"/>
        <w:jc w:val="left"/>
        <w:rPr>
          <w:rFonts w:hint="eastAsia" w:ascii="仿宋" w:hAnsi="仿宋" w:eastAsia="仿宋"/>
          <w:color w:val="000000" w:themeColor="text1"/>
          <w:sz w:val="32"/>
          <w:szCs w:val="32"/>
          <w:lang w:bidi="ar"/>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3.3驱动、客户端下载</w:t>
      </w:r>
    </w:p>
    <w:p>
      <w:pPr>
        <w:widowControl/>
        <w:adjustRightInd w:val="0"/>
        <w:snapToGrid w:val="0"/>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供应商登录北京市政府采购电子交易平台“用户指南”—“工具下载”—“招标采购系统文件驱动安装包”下载相关驱动。</w:t>
      </w:r>
    </w:p>
    <w:p>
      <w:pPr>
        <w:adjustRightInd w:val="0"/>
        <w:snapToGrid w:val="0"/>
        <w:ind w:firstLine="640" w:firstLineChars="200"/>
        <w:rPr>
          <w:rFonts w:hint="eastAsia" w:ascii="仿宋" w:hAnsi="仿宋" w:eastAsia="仿宋"/>
          <w:color w:val="000000" w:themeColor="text1"/>
          <w:sz w:val="32"/>
          <w:szCs w:val="32"/>
          <w:lang w:bidi="ar"/>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供应商登录北京市政府采购电子交易平台“用户指南”—“工具下载”—“投标文件编制工具”下载相关客户端。</w:t>
      </w:r>
    </w:p>
    <w:p>
      <w:pPr>
        <w:adjustRightInd w:val="0"/>
        <w:snapToGrid w:val="0"/>
        <w:ind w:firstLine="640" w:firstLineChars="200"/>
        <w:rPr>
          <w:rFonts w:hint="eastAsia" w:ascii="仿宋" w:hAnsi="仿宋" w:eastAsia="仿宋"/>
          <w:color w:val="000000" w:themeColor="text1"/>
          <w:sz w:val="32"/>
          <w:szCs w:val="32"/>
          <w:lang w:bidi="ar"/>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3.4 获取电子招标文件</w:t>
      </w:r>
    </w:p>
    <w:p>
      <w:pPr>
        <w:adjustRightInd w:val="0"/>
        <w:snapToGrid w:val="0"/>
        <w:ind w:firstLine="640" w:firstLineChars="200"/>
        <w:rPr>
          <w:rFonts w:hint="eastAsia" w:ascii="仿宋" w:hAnsi="仿宋" w:eastAsia="仿宋"/>
          <w:color w:val="000000" w:themeColor="text1"/>
          <w:sz w:val="32"/>
          <w:szCs w:val="32"/>
          <w:lang w:bidi="ar"/>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供应商使用CA数字证书或电子营业执照登录北京市政府采购电子交易平台获取电子招标文件。</w:t>
      </w:r>
    </w:p>
    <w:p>
      <w:pPr>
        <w:adjustRightInd w:val="0"/>
        <w:snapToGrid w:val="0"/>
        <w:ind w:firstLine="640" w:firstLineChars="200"/>
        <w:rPr>
          <w:rFonts w:hint="eastAsia" w:ascii="仿宋" w:hAnsi="仿宋" w:eastAsia="仿宋"/>
          <w:color w:val="000000" w:themeColor="text1"/>
          <w:sz w:val="32"/>
          <w:szCs w:val="32"/>
          <w:lang w:bidi="ar"/>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adjustRightInd w:val="0"/>
        <w:snapToGrid w:val="0"/>
        <w:ind w:firstLine="640" w:firstLineChars="200"/>
        <w:rPr>
          <w:rFonts w:hint="eastAsia" w:ascii="仿宋" w:hAnsi="仿宋" w:eastAsia="仿宋"/>
          <w:color w:val="000000" w:themeColor="text1"/>
          <w:sz w:val="32"/>
          <w:szCs w:val="32"/>
          <w:lang w:bidi="ar"/>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3.5编制电子投标文件</w:t>
      </w:r>
    </w:p>
    <w:p>
      <w:pPr>
        <w:adjustRightInd w:val="0"/>
        <w:snapToGrid w:val="0"/>
        <w:ind w:firstLine="640" w:firstLineChars="200"/>
        <w:rPr>
          <w:rFonts w:hint="eastAsia" w:ascii="仿宋" w:hAnsi="仿宋" w:eastAsia="仿宋"/>
          <w:color w:val="000000" w:themeColor="text1"/>
          <w:sz w:val="32"/>
          <w:szCs w:val="32"/>
          <w:lang w:bidi="ar"/>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widowControl/>
        <w:adjustRightInd w:val="0"/>
        <w:snapToGrid w:val="0"/>
        <w:ind w:firstLine="640" w:firstLineChars="200"/>
        <w:jc w:val="left"/>
        <w:rPr>
          <w:rFonts w:hint="eastAsia" w:ascii="仿宋" w:hAnsi="仿宋" w:eastAsia="仿宋"/>
          <w:color w:val="000000" w:themeColor="text1"/>
          <w:sz w:val="32"/>
          <w:szCs w:val="32"/>
          <w:lang w:val="zh-TW" w:bidi="ar"/>
          <w14:textFill>
            <w14:solidFill>
              <w14:schemeClr w14:val="tx1"/>
            </w14:solidFill>
          </w14:textFill>
        </w:rPr>
      </w:pPr>
      <w:r>
        <w:rPr>
          <w:rFonts w:ascii="仿宋" w:hAnsi="仿宋" w:eastAsia="仿宋"/>
          <w:color w:val="000000" w:themeColor="text1"/>
          <w:sz w:val="32"/>
          <w:szCs w:val="32"/>
          <w:lang w:val="zh-TW" w:eastAsia="zh-TW" w:bidi="ar"/>
          <w14:textFill>
            <w14:solidFill>
              <w14:schemeClr w14:val="tx1"/>
            </w14:solidFill>
          </w14:textFill>
        </w:rPr>
        <w:t>3.6</w:t>
      </w:r>
      <w:r>
        <w:rPr>
          <w:rFonts w:ascii="仿宋" w:hAnsi="仿宋" w:eastAsia="仿宋"/>
          <w:color w:val="000000" w:themeColor="text1"/>
          <w:sz w:val="32"/>
          <w:szCs w:val="32"/>
          <w:lang w:val="zh-TW" w:bidi="ar"/>
          <w14:textFill>
            <w14:solidFill>
              <w14:schemeClr w14:val="tx1"/>
            </w14:solidFill>
          </w14:textFill>
        </w:rPr>
        <w:t>提交电子投标文件</w:t>
      </w:r>
    </w:p>
    <w:p>
      <w:pPr>
        <w:widowControl/>
        <w:adjustRightInd w:val="0"/>
        <w:snapToGrid w:val="0"/>
        <w:ind w:firstLine="640" w:firstLineChars="200"/>
        <w:jc w:val="left"/>
        <w:rPr>
          <w:rFonts w:hint="eastAsia" w:ascii="仿宋" w:hAnsi="仿宋" w:eastAsia="仿宋"/>
          <w:color w:val="000000" w:themeColor="text1"/>
          <w:sz w:val="32"/>
          <w:szCs w:val="32"/>
          <w:lang w:bidi="ar"/>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供应商应于投标截止时间前在北京市政府采购电子交易平台提交电子投标文件，上传电子投标文件过程中请保持与互联网的连接畅通。</w:t>
      </w:r>
    </w:p>
    <w:p>
      <w:pPr>
        <w:widowControl/>
        <w:adjustRightInd w:val="0"/>
        <w:snapToGrid w:val="0"/>
        <w:ind w:firstLine="640" w:firstLineChars="200"/>
        <w:jc w:val="left"/>
        <w:rPr>
          <w:rFonts w:hint="eastAsia" w:ascii="仿宋" w:hAnsi="仿宋" w:eastAsia="仿宋"/>
          <w:color w:val="000000" w:themeColor="text1"/>
          <w:sz w:val="32"/>
          <w:szCs w:val="32"/>
          <w:lang w:eastAsia="zh-TW" w:bidi="ar"/>
          <w14:textFill>
            <w14:solidFill>
              <w14:schemeClr w14:val="tx1"/>
            </w14:solidFill>
          </w14:textFill>
        </w:rPr>
      </w:pPr>
      <w:r>
        <w:rPr>
          <w:rFonts w:ascii="仿宋" w:hAnsi="仿宋" w:eastAsia="仿宋"/>
          <w:color w:val="000000" w:themeColor="text1"/>
          <w:sz w:val="32"/>
          <w:szCs w:val="32"/>
          <w:lang w:val="zh-TW" w:bidi="ar"/>
          <w14:textFill>
            <w14:solidFill>
              <w14:schemeClr w14:val="tx1"/>
            </w14:solidFill>
          </w14:textFill>
        </w:rPr>
        <w:t>3.</w:t>
      </w:r>
      <w:r>
        <w:rPr>
          <w:rFonts w:ascii="仿宋" w:hAnsi="仿宋" w:eastAsia="仿宋"/>
          <w:color w:val="000000" w:themeColor="text1"/>
          <w:sz w:val="32"/>
          <w:szCs w:val="32"/>
          <w:lang w:val="zh-TW" w:eastAsia="zh-TW" w:bidi="ar"/>
          <w14:textFill>
            <w14:solidFill>
              <w14:schemeClr w14:val="tx1"/>
            </w14:solidFill>
          </w14:textFill>
        </w:rPr>
        <w:t>7</w:t>
      </w:r>
      <w:r>
        <w:rPr>
          <w:rFonts w:ascii="仿宋" w:hAnsi="仿宋" w:eastAsia="仿宋"/>
          <w:color w:val="000000" w:themeColor="text1"/>
          <w:sz w:val="32"/>
          <w:szCs w:val="32"/>
          <w:lang w:val="zh-TW" w:bidi="ar"/>
          <w14:textFill>
            <w14:solidFill>
              <w14:schemeClr w14:val="tx1"/>
            </w14:solidFill>
          </w14:textFill>
        </w:rPr>
        <w:t>电子开标</w:t>
      </w:r>
    </w:p>
    <w:p>
      <w:pPr>
        <w:adjustRightInd w:val="0"/>
        <w:snapToGrid w:val="0"/>
        <w:ind w:firstLine="640" w:firstLineChars="200"/>
        <w:rPr>
          <w:rFonts w:hint="eastAsia" w:ascii="仿宋" w:hAnsi="仿宋" w:eastAsia="仿宋"/>
          <w:color w:val="000000" w:themeColor="text1"/>
          <w:sz w:val="32"/>
          <w:szCs w:val="32"/>
          <w:lang w:eastAsia="zh-TW"/>
          <w14:textFill>
            <w14:solidFill>
              <w14:schemeClr w14:val="tx1"/>
            </w14:solidFill>
          </w14:textFill>
        </w:rPr>
      </w:pPr>
      <w:r>
        <w:rPr>
          <w:rFonts w:hint="eastAsia" w:ascii="仿宋" w:hAnsi="仿宋" w:eastAsia="仿宋"/>
          <w:color w:val="000000" w:themeColor="text1"/>
          <w:sz w:val="32"/>
          <w:szCs w:val="32"/>
          <w:lang w:eastAsia="zh-TW"/>
          <w14:textFill>
            <w14:solidFill>
              <w14:schemeClr w14:val="tx1"/>
            </w14:solidFill>
          </w14:textFill>
        </w:rPr>
        <w:t>（1）远程解密</w:t>
      </w:r>
    </w:p>
    <w:p>
      <w:pPr>
        <w:adjustRightInd w:val="0"/>
        <w:snapToGrid w:val="0"/>
        <w:ind w:firstLine="640" w:firstLineChars="200"/>
        <w:rPr>
          <w:rFonts w:hint="eastAsia" w:ascii="仿宋" w:hAnsi="仿宋" w:eastAsia="仿宋"/>
          <w:color w:val="000000" w:themeColor="text1"/>
          <w:sz w:val="32"/>
          <w:szCs w:val="32"/>
          <w:lang w:val="zh-TW" w:bidi="ar"/>
          <w14:textFill>
            <w14:solidFill>
              <w14:schemeClr w14:val="tx1"/>
            </w14:solidFill>
          </w14:textFill>
        </w:rPr>
      </w:pPr>
      <w:r>
        <w:rPr>
          <w:rFonts w:ascii="仿宋" w:hAnsi="仿宋" w:eastAsia="仿宋"/>
          <w:color w:val="000000" w:themeColor="text1"/>
          <w:sz w:val="32"/>
          <w:szCs w:val="32"/>
          <w:lang w:val="zh-TW" w:bidi="ar"/>
          <w14:textFill>
            <w14:solidFill>
              <w14:schemeClr w14:val="tx1"/>
            </w14:solidFill>
          </w14:textFill>
        </w:rPr>
        <w:t>供应商在开标地点使用</w:t>
      </w:r>
      <w:r>
        <w:rPr>
          <w:rFonts w:ascii="仿宋" w:hAnsi="仿宋" w:eastAsia="仿宋"/>
          <w:color w:val="000000" w:themeColor="text1"/>
          <w:sz w:val="32"/>
          <w:szCs w:val="32"/>
          <w:lang w:bidi="ar"/>
          <w14:textFill>
            <w14:solidFill>
              <w14:schemeClr w14:val="tx1"/>
            </w14:solidFill>
          </w14:textFill>
        </w:rPr>
        <w:t>CA数字证书或电子营业执照</w:t>
      </w:r>
      <w:r>
        <w:rPr>
          <w:rFonts w:ascii="仿宋" w:hAnsi="仿宋" w:eastAsia="仿宋"/>
          <w:color w:val="000000" w:themeColor="text1"/>
          <w:sz w:val="32"/>
          <w:szCs w:val="32"/>
          <w:lang w:val="zh-TW" w:bidi="ar"/>
          <w14:textFill>
            <w14:solidFill>
              <w14:schemeClr w14:val="tx1"/>
            </w14:solidFill>
          </w14:textFill>
        </w:rPr>
        <w:t>登录</w:t>
      </w:r>
      <w:r>
        <w:rPr>
          <w:rFonts w:ascii="仿宋" w:hAnsi="仿宋" w:eastAsia="仿宋"/>
          <w:color w:val="000000" w:themeColor="text1"/>
          <w:sz w:val="32"/>
          <w:szCs w:val="32"/>
          <w:lang w:bidi="ar"/>
          <w14:textFill>
            <w14:solidFill>
              <w14:schemeClr w14:val="tx1"/>
            </w14:solidFill>
          </w14:textFill>
        </w:rPr>
        <w:t>北京市政府采购电子交易平台（http://zbcg-bjzc.zhongcy.com/bjczj-portal-site/index.html#/home）进行电子开标</w:t>
      </w:r>
      <w:r>
        <w:rPr>
          <w:rFonts w:ascii="仿宋" w:hAnsi="仿宋" w:eastAsia="仿宋"/>
          <w:color w:val="000000" w:themeColor="text1"/>
          <w:sz w:val="32"/>
          <w:szCs w:val="32"/>
          <w:lang w:val="zh-TW" w:bidi="ar"/>
          <w14:textFill>
            <w14:solidFill>
              <w14:schemeClr w14:val="tx1"/>
            </w14:solidFill>
          </w14:textFill>
        </w:rPr>
        <w:t>。</w:t>
      </w:r>
    </w:p>
    <w:p>
      <w:pPr>
        <w:adjustRightInd w:val="0"/>
        <w:snapToGrid w:val="0"/>
        <w:ind w:firstLine="640" w:firstLineChars="200"/>
        <w:rPr>
          <w:rFonts w:hint="eastAsia" w:ascii="仿宋" w:hAnsi="仿宋" w:eastAsia="仿宋"/>
          <w:color w:val="000000" w:themeColor="text1"/>
          <w:sz w:val="32"/>
          <w:szCs w:val="32"/>
          <w:lang w:eastAsia="zh-TW"/>
          <w14:textFill>
            <w14:solidFill>
              <w14:schemeClr w14:val="tx1"/>
            </w14:solidFill>
          </w14:textFill>
        </w:rPr>
      </w:pPr>
      <w:r>
        <w:rPr>
          <w:rFonts w:hint="eastAsia" w:ascii="仿宋" w:hAnsi="仿宋" w:eastAsia="仿宋"/>
          <w:color w:val="000000" w:themeColor="text1"/>
          <w:sz w:val="32"/>
          <w:szCs w:val="32"/>
          <w:lang w:eastAsia="zh-TW"/>
          <w14:textFill>
            <w14:solidFill>
              <w14:schemeClr w14:val="tx1"/>
            </w14:solidFill>
          </w14:textFill>
        </w:rPr>
        <w:t>注：签到人员需与投标文件授权代表一致。</w:t>
      </w:r>
    </w:p>
    <w:p>
      <w:pPr>
        <w:adjustRightInd w:val="0"/>
        <w:snapToGrid w:val="0"/>
        <w:ind w:firstLine="640" w:firstLineChars="200"/>
        <w:rPr>
          <w:rFonts w:hint="eastAsia" w:ascii="仿宋" w:hAnsi="仿宋" w:eastAsia="仿宋"/>
          <w:color w:val="000000" w:themeColor="text1"/>
          <w:sz w:val="32"/>
          <w:szCs w:val="32"/>
          <w:lang w:eastAsia="zh-TW"/>
          <w14:textFill>
            <w14:solidFill>
              <w14:schemeClr w14:val="tx1"/>
            </w14:solidFill>
          </w14:textFill>
        </w:rPr>
      </w:pPr>
      <w:r>
        <w:rPr>
          <w:rFonts w:hint="eastAsia" w:ascii="仿宋" w:hAnsi="仿宋" w:eastAsia="仿宋"/>
          <w:color w:val="000000" w:themeColor="text1"/>
          <w:sz w:val="32"/>
          <w:szCs w:val="32"/>
          <w:lang w:eastAsia="zh-TW"/>
          <w14:textFill>
            <w14:solidFill>
              <w14:schemeClr w14:val="tx1"/>
            </w14:solidFill>
          </w14:textFill>
        </w:rPr>
        <w:t>（2）现场解密（特殊情形）</w:t>
      </w:r>
    </w:p>
    <w:p>
      <w:pPr>
        <w:adjustRightInd w:val="0"/>
        <w:snapToGrid w:val="0"/>
        <w:ind w:firstLine="640" w:firstLineChars="200"/>
        <w:rPr>
          <w:rFonts w:hint="eastAsia" w:ascii="仿宋" w:hAnsi="仿宋" w:eastAsia="仿宋"/>
          <w:color w:val="000000" w:themeColor="text1"/>
          <w:sz w:val="32"/>
          <w:szCs w:val="32"/>
          <w:lang w:eastAsia="zh-TW"/>
          <w14:textFill>
            <w14:solidFill>
              <w14:schemeClr w14:val="tx1"/>
            </w14:solidFill>
          </w14:textFill>
        </w:rPr>
      </w:pPr>
      <w:r>
        <w:rPr>
          <w:rFonts w:hint="eastAsia" w:ascii="仿宋" w:hAnsi="仿宋" w:eastAsia="仿宋"/>
          <w:color w:val="000000" w:themeColor="text1"/>
          <w:sz w:val="32"/>
          <w:szCs w:val="32"/>
          <w:lang w:eastAsia="zh-TW"/>
          <w14:textFill>
            <w14:solidFill>
              <w14:schemeClr w14:val="tx1"/>
            </w14:solidFill>
          </w14:textFill>
        </w:rPr>
        <w:t>若确需现场解密，须携带以下材料至指定地点办理：</w:t>
      </w:r>
    </w:p>
    <w:p>
      <w:pPr>
        <w:adjustRightInd w:val="0"/>
        <w:snapToGrid w:val="0"/>
        <w:ind w:firstLine="640" w:firstLineChars="200"/>
        <w:rPr>
          <w:rFonts w:hint="eastAsia" w:ascii="仿宋" w:hAnsi="仿宋" w:eastAsia="仿宋"/>
          <w:color w:val="000000" w:themeColor="text1"/>
          <w:sz w:val="32"/>
          <w:szCs w:val="32"/>
          <w:lang w:eastAsia="zh-TW"/>
          <w14:textFill>
            <w14:solidFill>
              <w14:schemeClr w14:val="tx1"/>
            </w14:solidFill>
          </w14:textFill>
        </w:rPr>
      </w:pPr>
      <w:r>
        <w:rPr>
          <w:rFonts w:hint="eastAsia" w:ascii="仿宋" w:hAnsi="仿宋" w:eastAsia="仿宋"/>
          <w:color w:val="000000" w:themeColor="text1"/>
          <w:sz w:val="32"/>
          <w:szCs w:val="32"/>
          <w:lang w:eastAsia="zh-TW"/>
          <w14:textFill>
            <w14:solidFill>
              <w14:schemeClr w14:val="tx1"/>
            </w14:solidFill>
          </w14:textFill>
        </w:rPr>
        <w:t>加盖公章的有效授权委托书原件，授权代理人身份证原件。</w:t>
      </w:r>
    </w:p>
    <w:p>
      <w:pPr>
        <w:adjustRightInd w:val="0"/>
        <w:snapToGrid w:val="0"/>
        <w:ind w:firstLine="640" w:firstLineChars="200"/>
        <w:rPr>
          <w:rFonts w:hint="eastAsia" w:ascii="仿宋" w:hAnsi="仿宋" w:eastAsia="仿宋"/>
          <w:color w:val="000000" w:themeColor="text1"/>
          <w:sz w:val="32"/>
          <w:szCs w:val="32"/>
          <w:lang w:eastAsia="zh-TW"/>
          <w14:textFill>
            <w14:solidFill>
              <w14:schemeClr w14:val="tx1"/>
            </w14:solidFill>
          </w14:textFill>
        </w:rPr>
      </w:pPr>
      <w:r>
        <w:rPr>
          <w:rFonts w:hint="eastAsia" w:ascii="仿宋" w:hAnsi="仿宋" w:eastAsia="仿宋"/>
          <w:color w:val="000000" w:themeColor="text1"/>
          <w:sz w:val="32"/>
          <w:szCs w:val="32"/>
          <w:lang w:eastAsia="zh-TW"/>
          <w14:textFill>
            <w14:solidFill>
              <w14:schemeClr w14:val="tx1"/>
            </w14:solidFill>
          </w14:textFill>
        </w:rPr>
        <w:t>现场解密地点：北京市大兴区新源大街与永华路交汇处东南侧颐璟中心北楼4层。</w:t>
      </w:r>
    </w:p>
    <w:p>
      <w:pPr>
        <w:adjustRightInd w:val="0"/>
        <w:snapToGrid w:val="0"/>
        <w:ind w:firstLine="640" w:firstLineChars="200"/>
        <w:rPr>
          <w:rFonts w:hint="eastAsia" w:ascii="仿宋" w:hAnsi="仿宋" w:eastAsia="仿宋"/>
          <w:color w:val="000000" w:themeColor="text1"/>
          <w:sz w:val="32"/>
          <w:szCs w:val="32"/>
          <w:lang w:eastAsia="zh-TW"/>
          <w14:textFill>
            <w14:solidFill>
              <w14:schemeClr w14:val="tx1"/>
            </w14:solidFill>
          </w14:textFill>
        </w:rPr>
      </w:pPr>
      <w:r>
        <w:rPr>
          <w:rFonts w:hint="eastAsia" w:ascii="仿宋" w:hAnsi="仿宋" w:eastAsia="仿宋"/>
          <w:color w:val="000000" w:themeColor="text1"/>
          <w:sz w:val="32"/>
          <w:szCs w:val="32"/>
          <w:lang w:eastAsia="zh-TW"/>
          <w14:textFill>
            <w14:solidFill>
              <w14:schemeClr w14:val="tx1"/>
            </w14:solidFill>
          </w14:textFill>
        </w:rPr>
        <w:t>注：签到人员需与投标文件授权代表保持一致。</w:t>
      </w:r>
    </w:p>
    <w:bookmarkEnd w:id="33"/>
    <w:p>
      <w:pPr>
        <w:pStyle w:val="3"/>
        <w:adjustRightInd w:val="0"/>
        <w:snapToGrid w:val="0"/>
        <w:spacing w:before="0"/>
        <w:jc w:val="left"/>
        <w:rPr>
          <w:rFonts w:hint="eastAsia" w:ascii="仿宋" w:hAnsi="仿宋" w:eastAsia="仿宋"/>
          <w:color w:val="000000" w:themeColor="text1"/>
          <w:sz w:val="32"/>
          <w:szCs w:val="32"/>
          <w14:textFill>
            <w14:solidFill>
              <w14:schemeClr w14:val="tx1"/>
            </w14:solidFill>
          </w14:textFill>
        </w:rPr>
      </w:pPr>
      <w:bookmarkStart w:id="34" w:name="_Toc35393627"/>
      <w:bookmarkStart w:id="35" w:name="_Toc35393796"/>
      <w:bookmarkStart w:id="36" w:name="_Toc28359085"/>
      <w:bookmarkStart w:id="37" w:name="_Toc28359008"/>
      <w:r>
        <w:rPr>
          <w:rFonts w:ascii="仿宋" w:hAnsi="仿宋" w:eastAsia="仿宋"/>
          <w:color w:val="000000" w:themeColor="text1"/>
          <w:sz w:val="32"/>
          <w:szCs w:val="32"/>
          <w14:textFill>
            <w14:solidFill>
              <w14:schemeClr w14:val="tx1"/>
            </w14:solidFill>
          </w14:textFill>
        </w:rPr>
        <w:t>七、对本次招标提出询问，请按以下方式联系。</w:t>
      </w:r>
      <w:bookmarkEnd w:id="34"/>
      <w:bookmarkEnd w:id="35"/>
      <w:bookmarkEnd w:id="36"/>
      <w:bookmarkEnd w:id="37"/>
    </w:p>
    <w:p>
      <w:pPr>
        <w:adjustRightInd w:val="0"/>
        <w:snapToGrid w:val="0"/>
        <w:ind w:left="1179" w:leftChars="371" w:hanging="400" w:hangingChars="125"/>
        <w:jc w:val="left"/>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1.采购人信息</w:t>
      </w:r>
    </w:p>
    <w:p>
      <w:pPr>
        <w:adjustRightInd w:val="0"/>
        <w:snapToGrid w:val="0"/>
        <w:ind w:left="1179" w:leftChars="371" w:hanging="400" w:hangingChars="125"/>
        <w:jc w:val="left"/>
        <w:rPr>
          <w:rFonts w:hint="eastAsia" w:ascii="仿宋" w:hAnsi="仿宋" w:eastAsia="仿宋"/>
          <w:color w:val="000000" w:themeColor="text1"/>
          <w:sz w:val="32"/>
          <w:szCs w:val="32"/>
          <w14:textFill>
            <w14:solidFill>
              <w14:schemeClr w14:val="tx1"/>
            </w14:solidFill>
          </w14:textFill>
        </w:rPr>
      </w:pPr>
      <w:bookmarkStart w:id="38" w:name="_Toc28359009"/>
      <w:bookmarkStart w:id="39" w:name="_Toc28359086"/>
      <w:r>
        <w:rPr>
          <w:rFonts w:ascii="仿宋" w:hAnsi="仿宋" w:eastAsia="仿宋"/>
          <w:color w:val="000000" w:themeColor="text1"/>
          <w:sz w:val="32"/>
          <w:szCs w:val="32"/>
          <w14:textFill>
            <w14:solidFill>
              <w14:schemeClr w14:val="tx1"/>
            </w14:solidFill>
          </w14:textFill>
        </w:rPr>
        <w:t>名    称：</w:t>
      </w:r>
      <w:bookmarkStart w:id="40" w:name="OLE_LINK19"/>
      <w:r>
        <w:rPr>
          <w:rFonts w:hint="eastAsia" w:ascii="仿宋" w:hAnsi="仿宋" w:eastAsia="仿宋"/>
          <w:color w:val="000000" w:themeColor="text1"/>
          <w:sz w:val="32"/>
          <w:szCs w:val="32"/>
          <w:u w:val="single"/>
          <w14:textFill>
            <w14:solidFill>
              <w14:schemeClr w14:val="tx1"/>
            </w14:solidFill>
          </w14:textFill>
        </w:rPr>
        <w:t>北京市大兴区园林服务中心北区公园管理所</w:t>
      </w:r>
      <w:bookmarkEnd w:id="40"/>
    </w:p>
    <w:p>
      <w:pPr>
        <w:adjustRightInd w:val="0"/>
        <w:snapToGrid w:val="0"/>
        <w:ind w:left="1179" w:leftChars="371" w:hanging="400" w:hangingChars="125"/>
        <w:jc w:val="left"/>
        <w:rPr>
          <w:rFonts w:hint="eastAsia" w:ascii="仿宋" w:hAnsi="仿宋" w:eastAsia="仿宋"/>
          <w:color w:val="000000" w:themeColor="text1"/>
          <w:sz w:val="32"/>
          <w:szCs w:val="32"/>
          <w:u w:val="single"/>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地    址：</w:t>
      </w:r>
      <w:r>
        <w:rPr>
          <w:rFonts w:ascii="仿宋" w:hAnsi="仿宋" w:eastAsia="仿宋"/>
          <w:color w:val="000000" w:themeColor="text1"/>
          <w:sz w:val="32"/>
          <w:szCs w:val="32"/>
          <w:u w:val="single"/>
          <w:lang w:val="en"/>
          <w14:textFill>
            <w14:solidFill>
              <w14:schemeClr w14:val="tx1"/>
            </w14:solidFill>
          </w14:textFill>
        </w:rPr>
        <w:t>北京市大兴区地铁文化公园内</w:t>
      </w:r>
    </w:p>
    <w:p>
      <w:pPr>
        <w:adjustRightInd w:val="0"/>
        <w:snapToGrid w:val="0"/>
        <w:ind w:left="1179" w:leftChars="371" w:hanging="400" w:hangingChars="125"/>
        <w:jc w:val="left"/>
        <w:rPr>
          <w:rFonts w:hint="eastAsia" w:ascii="仿宋" w:hAnsi="仿宋" w:eastAsia="仿宋"/>
          <w:color w:val="000000" w:themeColor="text1"/>
          <w:sz w:val="32"/>
          <w:szCs w:val="32"/>
          <w:u w:val="single"/>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联系方式：</w:t>
      </w:r>
      <w:r>
        <w:rPr>
          <w:rFonts w:ascii="仿宋" w:hAnsi="仿宋" w:eastAsia="仿宋"/>
          <w:color w:val="000000" w:themeColor="text1"/>
          <w:sz w:val="32"/>
          <w:szCs w:val="32"/>
          <w:u w:val="single"/>
          <w14:textFill>
            <w14:solidFill>
              <w14:schemeClr w14:val="tx1"/>
            </w14:solidFill>
          </w14:textFill>
        </w:rPr>
        <w:t>010-</w:t>
      </w:r>
      <w:r>
        <w:rPr>
          <w:rFonts w:ascii="仿宋" w:hAnsi="仿宋" w:eastAsia="仿宋"/>
          <w:color w:val="000000" w:themeColor="text1"/>
          <w:sz w:val="32"/>
          <w:szCs w:val="32"/>
          <w:lang w:val="en"/>
          <w14:textFill>
            <w14:solidFill>
              <w14:schemeClr w14:val="tx1"/>
            </w14:solidFill>
          </w14:textFill>
        </w:rPr>
        <w:t xml:space="preserve"> </w:t>
      </w:r>
      <w:r>
        <w:rPr>
          <w:rFonts w:ascii="仿宋" w:hAnsi="仿宋" w:eastAsia="仿宋"/>
          <w:color w:val="000000" w:themeColor="text1"/>
          <w:sz w:val="32"/>
          <w:szCs w:val="32"/>
          <w:u w:val="single"/>
          <w:lang w:val="en"/>
          <w14:textFill>
            <w14:solidFill>
              <w14:schemeClr w14:val="tx1"/>
            </w14:solidFill>
          </w14:textFill>
        </w:rPr>
        <w:t>80256702</w:t>
      </w:r>
    </w:p>
    <w:p>
      <w:pPr>
        <w:adjustRightInd w:val="0"/>
        <w:snapToGrid w:val="0"/>
        <w:ind w:left="1179" w:leftChars="371" w:hanging="400" w:hangingChars="125"/>
        <w:jc w:val="left"/>
        <w:rPr>
          <w:rFonts w:hint="eastAsia"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联系人：</w:t>
      </w:r>
      <w:r>
        <w:rPr>
          <w:rFonts w:hint="eastAsia" w:ascii="仿宋" w:hAnsi="仿宋" w:eastAsia="仿宋"/>
          <w:color w:val="000000" w:themeColor="text1"/>
          <w:sz w:val="32"/>
          <w:szCs w:val="32"/>
          <w:u w:val="single"/>
          <w14:textFill>
            <w14:solidFill>
              <w14:schemeClr w14:val="tx1"/>
            </w14:solidFill>
          </w14:textFill>
        </w:rPr>
        <w:t>侯志强</w:t>
      </w:r>
    </w:p>
    <w:p>
      <w:pPr>
        <w:adjustRightInd w:val="0"/>
        <w:snapToGrid w:val="0"/>
        <w:ind w:left="1179" w:leftChars="371" w:hanging="400" w:hangingChars="125"/>
        <w:jc w:val="left"/>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2.采购代理机构信息</w:t>
      </w:r>
      <w:bookmarkEnd w:id="38"/>
      <w:bookmarkEnd w:id="39"/>
    </w:p>
    <w:p>
      <w:pPr>
        <w:adjustRightInd w:val="0"/>
        <w:snapToGrid w:val="0"/>
        <w:ind w:left="1179" w:leftChars="371" w:hanging="400" w:hangingChars="125"/>
        <w:jc w:val="left"/>
        <w:rPr>
          <w:rFonts w:hint="eastAsia" w:ascii="仿宋" w:hAnsi="仿宋" w:eastAsia="仿宋"/>
          <w:color w:val="000000" w:themeColor="text1"/>
          <w:sz w:val="32"/>
          <w:szCs w:val="32"/>
          <w14:textFill>
            <w14:solidFill>
              <w14:schemeClr w14:val="tx1"/>
            </w14:solidFill>
          </w14:textFill>
        </w:rPr>
      </w:pPr>
      <w:bookmarkStart w:id="41" w:name="_Toc28359087"/>
      <w:bookmarkStart w:id="42" w:name="_Toc28359010"/>
      <w:r>
        <w:rPr>
          <w:rFonts w:ascii="仿宋" w:hAnsi="仿宋" w:eastAsia="仿宋"/>
          <w:color w:val="000000" w:themeColor="text1"/>
          <w:sz w:val="32"/>
          <w:szCs w:val="32"/>
          <w14:textFill>
            <w14:solidFill>
              <w14:schemeClr w14:val="tx1"/>
            </w14:solidFill>
          </w14:textFill>
        </w:rPr>
        <w:t>名    称：</w:t>
      </w:r>
      <w:r>
        <w:rPr>
          <w:rFonts w:hint="eastAsia" w:ascii="仿宋" w:hAnsi="仿宋" w:eastAsia="仿宋"/>
          <w:color w:val="000000" w:themeColor="text1"/>
          <w:sz w:val="32"/>
          <w:szCs w:val="32"/>
          <w:u w:val="single"/>
          <w14:textFill>
            <w14:solidFill>
              <w14:schemeClr w14:val="tx1"/>
            </w14:solidFill>
          </w14:textFill>
        </w:rPr>
        <w:t>北京玉伟恒驰咨询服务有限公司</w:t>
      </w:r>
    </w:p>
    <w:p>
      <w:pPr>
        <w:adjustRightInd w:val="0"/>
        <w:snapToGrid w:val="0"/>
        <w:ind w:left="1179" w:leftChars="371" w:hanging="400" w:hangingChars="125"/>
        <w:jc w:val="left"/>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地    址：</w:t>
      </w:r>
      <w:bookmarkStart w:id="43" w:name="OLE_LINK11"/>
      <w:r>
        <w:rPr>
          <w:rFonts w:hint="eastAsia" w:ascii="仿宋" w:hAnsi="仿宋" w:eastAsia="仿宋"/>
          <w:color w:val="000000" w:themeColor="text1"/>
          <w:sz w:val="32"/>
          <w:szCs w:val="32"/>
          <w:u w:val="single"/>
          <w14:textFill>
            <w14:solidFill>
              <w14:schemeClr w14:val="tx1"/>
            </w14:solidFill>
          </w14:textFill>
        </w:rPr>
        <w:t>北京市大兴区新源大街与永华路交汇处东南侧颐璟中心北楼4层</w:t>
      </w:r>
      <w:bookmarkEnd w:id="43"/>
    </w:p>
    <w:p>
      <w:pPr>
        <w:adjustRightInd w:val="0"/>
        <w:snapToGrid w:val="0"/>
        <w:ind w:left="1179" w:leftChars="371" w:hanging="400" w:hangingChars="125"/>
        <w:jc w:val="left"/>
        <w:rPr>
          <w:rFonts w:hint="eastAsia" w:ascii="仿宋" w:hAnsi="仿宋" w:eastAsia="仿宋"/>
          <w:color w:val="000000" w:themeColor="text1"/>
          <w:sz w:val="32"/>
          <w:szCs w:val="32"/>
          <w:u w:val="single"/>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联系方式：</w:t>
      </w:r>
      <w:r>
        <w:rPr>
          <w:rFonts w:hint="eastAsia" w:ascii="仿宋" w:hAnsi="仿宋" w:eastAsia="仿宋"/>
          <w:color w:val="000000" w:themeColor="text1"/>
          <w:sz w:val="32"/>
          <w:szCs w:val="32"/>
          <w:u w:val="single"/>
          <w14:textFill>
            <w14:solidFill>
              <w14:schemeClr w14:val="tx1"/>
            </w14:solidFill>
          </w14:textFill>
        </w:rPr>
        <w:t>010- 53659390　</w:t>
      </w:r>
    </w:p>
    <w:p>
      <w:pPr>
        <w:adjustRightInd w:val="0"/>
        <w:snapToGrid w:val="0"/>
        <w:ind w:left="1179" w:leftChars="371" w:hanging="400" w:hangingChars="125"/>
        <w:jc w:val="left"/>
        <w:rPr>
          <w:rFonts w:hint="eastAsia" w:ascii="仿宋" w:hAnsi="仿宋" w:eastAsia="仿宋"/>
          <w:color w:val="000000" w:themeColor="text1"/>
          <w:sz w:val="32"/>
          <w:szCs w:val="32"/>
          <w:u w:val="single"/>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3.项目联系方式</w:t>
      </w:r>
      <w:bookmarkEnd w:id="41"/>
      <w:bookmarkEnd w:id="42"/>
    </w:p>
    <w:p>
      <w:pPr>
        <w:adjustRightInd w:val="0"/>
        <w:snapToGrid w:val="0"/>
        <w:ind w:left="1179" w:leftChars="371" w:hanging="400" w:hangingChars="125"/>
        <w:jc w:val="left"/>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项目联系人：</w:t>
      </w:r>
      <w:r>
        <w:rPr>
          <w:rFonts w:hint="eastAsia" w:ascii="仿宋" w:hAnsi="仿宋" w:eastAsia="仿宋"/>
          <w:color w:val="000000" w:themeColor="text1"/>
          <w:sz w:val="32"/>
          <w:szCs w:val="32"/>
          <w:u w:val="single"/>
          <w14:textFill>
            <w14:solidFill>
              <w14:schemeClr w14:val="tx1"/>
            </w14:solidFill>
          </w14:textFill>
        </w:rPr>
        <w:t>王宁</w:t>
      </w:r>
    </w:p>
    <w:p>
      <w:pPr>
        <w:adjustRightInd w:val="0"/>
        <w:snapToGrid w:val="0"/>
        <w:ind w:left="1179" w:leftChars="371" w:hanging="400" w:hangingChars="125"/>
        <w:jc w:val="left"/>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电      话：</w:t>
      </w:r>
      <w:r>
        <w:rPr>
          <w:rFonts w:ascii="仿宋" w:hAnsi="仿宋" w:eastAsia="仿宋"/>
          <w:color w:val="000000" w:themeColor="text1"/>
          <w:sz w:val="32"/>
          <w:szCs w:val="32"/>
          <w:u w:val="single"/>
          <w14:textFill>
            <w14:solidFill>
              <w14:schemeClr w14:val="tx1"/>
            </w14:solidFill>
          </w14:textFill>
        </w:rPr>
        <w:t>010- 53659390</w:t>
      </w:r>
    </w:p>
    <w:p>
      <w:pPr>
        <w:adjustRightInd w:val="0"/>
        <w:snapToGrid w:val="0"/>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32"/>
    <w:rsid w:val="00224DC8"/>
    <w:rsid w:val="002C5732"/>
    <w:rsid w:val="00323580"/>
    <w:rsid w:val="004F0A3A"/>
    <w:rsid w:val="005C20A9"/>
    <w:rsid w:val="007428E3"/>
    <w:rsid w:val="00AA074C"/>
    <w:rsid w:val="00BD01ED"/>
    <w:rsid w:val="00E447F0"/>
    <w:rsid w:val="00EB3EC5"/>
    <w:rsid w:val="62DFC824"/>
    <w:rsid w:val="6774D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9"/>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3"/>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Cs w:val="22"/>
      <w14:ligatures w14:val="standardContextual"/>
    </w:rPr>
  </w:style>
  <w:style w:type="paragraph" w:styleId="8">
    <w:name w:val="heading 7"/>
    <w:basedOn w:val="1"/>
    <w:next w:val="1"/>
    <w:link w:val="24"/>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12">
    <w:name w:val="header"/>
    <w:basedOn w:val="1"/>
    <w:link w:val="36"/>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qFormat/>
    <w:uiPriority w:val="0"/>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14:ligatures w14:val="standardContextua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rPr>
      <w:rFonts w:asciiTheme="minorHAnsi" w:hAnsiTheme="minorHAnsi" w:eastAsiaTheme="minorEastAsia" w:cstheme="minorBidi"/>
      <w:szCs w:val="22"/>
      <w14:ligatures w14:val="standardContextual"/>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Cs w:val="22"/>
      <w14:ligatures w14:val="standardContextual"/>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442</Words>
  <Characters>2521</Characters>
  <Lines>21</Lines>
  <Paragraphs>5</Paragraphs>
  <TotalTime>7</TotalTime>
  <ScaleCrop>false</ScaleCrop>
  <LinksUpToDate>false</LinksUpToDate>
  <CharactersWithSpaces>2958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2026-05-22T00:13:00Z</dcterms:created>
  <dc:creator>玉伟恒驰</dc:creator>
  <cp:lastModifiedBy>user</cp:lastModifiedBy>
  <dcterms:modified xsi:type="dcterms:W3CDTF">2026-05-22T16:08:29Z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4BFE7D707D8F1B86F7BF0F6A21556631_43</vt:lpwstr>
  </property>
</Properties>
</file>