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12B5">
      <w:pPr>
        <w:widowControl/>
        <w:textAlignment w:val="center"/>
        <w:rPr>
          <w:rFonts w:ascii="宋体" w:hAnsi="宋体" w:eastAsia="宋体" w:cs="宋体"/>
          <w:color w:val="000000"/>
          <w:sz w:val="24"/>
          <w:szCs w:val="24"/>
          <w:lang w:bidi="ar"/>
        </w:rPr>
      </w:pPr>
    </w:p>
    <w:tbl>
      <w:tblPr>
        <w:tblStyle w:val="11"/>
        <w:tblW w:w="10348" w:type="dxa"/>
        <w:tblInd w:w="0" w:type="dxa"/>
        <w:tblLayout w:type="fixed"/>
        <w:tblCellMar>
          <w:top w:w="15" w:type="dxa"/>
          <w:left w:w="15" w:type="dxa"/>
          <w:bottom w:w="15" w:type="dxa"/>
          <w:right w:w="15" w:type="dxa"/>
        </w:tblCellMar>
      </w:tblPr>
      <w:tblGrid>
        <w:gridCol w:w="2810"/>
        <w:gridCol w:w="7538"/>
      </w:tblGrid>
      <w:tr w14:paraId="22B7AA2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66B">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【采购编号】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03A">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fldChar w:fldCharType="begin"/>
            </w:r>
            <w:r>
              <w:rPr>
                <w:rFonts w:hint="eastAsia" w:ascii="宋体" w:hAnsi="宋体" w:eastAsia="宋体" w:cs="宋体"/>
                <w:color w:val="000000"/>
                <w:sz w:val="24"/>
                <w:szCs w:val="24"/>
                <w:lang w:eastAsia="zh-CN" w:bidi="ar"/>
              </w:rPr>
              <w:instrText xml:space="preserve"> HYPERLINK "http://219.232.204.193:8080/frontend/plan/project_detail.html?projectUuid=01020a35-9439-4fb3-b377-c5d8e501fc7b&amp;viewMode=result" </w:instrText>
            </w:r>
            <w:r>
              <w:rPr>
                <w:rFonts w:hint="eastAsia" w:ascii="宋体" w:hAnsi="宋体" w:eastAsia="宋体" w:cs="宋体"/>
                <w:color w:val="000000"/>
                <w:sz w:val="24"/>
                <w:szCs w:val="24"/>
                <w:lang w:eastAsia="zh-CN" w:bidi="ar"/>
              </w:rPr>
              <w:fldChar w:fldCharType="separate"/>
            </w:r>
            <w:r>
              <w:rPr>
                <w:rFonts w:hint="eastAsia" w:ascii="宋体" w:hAnsi="宋体" w:eastAsia="宋体" w:cs="宋体"/>
                <w:color w:val="000000"/>
                <w:sz w:val="24"/>
                <w:szCs w:val="24"/>
                <w:lang w:eastAsia="zh-CN" w:bidi="ar"/>
              </w:rPr>
              <w:t>11011526210200034051-XM001</w:t>
            </w:r>
            <w:r>
              <w:rPr>
                <w:rFonts w:hint="eastAsia" w:ascii="宋体" w:hAnsi="宋体" w:eastAsia="宋体" w:cs="宋体"/>
                <w:color w:val="000000"/>
                <w:sz w:val="24"/>
                <w:szCs w:val="24"/>
                <w:lang w:eastAsia="zh-CN" w:bidi="ar"/>
              </w:rPr>
              <w:fldChar w:fldCharType="end"/>
            </w:r>
          </w:p>
        </w:tc>
      </w:tr>
      <w:tr w14:paraId="7B256B4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757">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【项目名称】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877">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2026年监测中心实验仪器设备购置</w:t>
            </w:r>
          </w:p>
        </w:tc>
      </w:tr>
      <w:tr w14:paraId="5F139623">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D85">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【招标范围及形式】</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7CE">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公开招标</w:t>
            </w:r>
          </w:p>
        </w:tc>
      </w:tr>
      <w:tr w14:paraId="3A6DFA62">
        <w:tblPrEx>
          <w:tblCellMar>
            <w:top w:w="15" w:type="dxa"/>
            <w:left w:w="15" w:type="dxa"/>
            <w:bottom w:w="15" w:type="dxa"/>
            <w:right w:w="15" w:type="dxa"/>
          </w:tblCellMar>
        </w:tblPrEx>
        <w:trPr>
          <w:trHeight w:val="90"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532">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【预算资金】</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CB5">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val="en-US" w:eastAsia="zh-CN" w:bidi="ar"/>
              </w:rPr>
              <w:t>340.889</w:t>
            </w:r>
            <w:r>
              <w:rPr>
                <w:rFonts w:hint="eastAsia" w:ascii="宋体" w:hAnsi="宋体" w:eastAsia="宋体" w:cs="宋体"/>
                <w:color w:val="000000"/>
                <w:sz w:val="24"/>
                <w:szCs w:val="24"/>
                <w:lang w:eastAsia="zh-CN" w:bidi="ar"/>
              </w:rPr>
              <w:t>万元（人民币）</w:t>
            </w:r>
          </w:p>
        </w:tc>
      </w:tr>
      <w:tr w14:paraId="7829641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C03">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【采购人名称】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68B">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北京市大兴区生态环境局</w:t>
            </w:r>
          </w:p>
        </w:tc>
      </w:tr>
      <w:tr w14:paraId="57F31277">
        <w:tblPrEx>
          <w:tblCellMar>
            <w:top w:w="15" w:type="dxa"/>
            <w:left w:w="15" w:type="dxa"/>
            <w:bottom w:w="15" w:type="dxa"/>
            <w:right w:w="15" w:type="dxa"/>
          </w:tblCellMar>
        </w:tblPrEx>
        <w:trPr>
          <w:trHeight w:val="20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C93">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【采购人地址】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BD3">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北京市大兴区兴政南巷8号　</w:t>
            </w:r>
          </w:p>
        </w:tc>
      </w:tr>
      <w:tr w14:paraId="22C5F993">
        <w:tblPrEx>
          <w:tblCellMar>
            <w:top w:w="15" w:type="dxa"/>
            <w:left w:w="15" w:type="dxa"/>
            <w:bottom w:w="15" w:type="dxa"/>
            <w:right w:w="15" w:type="dxa"/>
          </w:tblCellMar>
        </w:tblPrEx>
        <w:trPr>
          <w:trHeight w:val="34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CA4">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【联 系 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3CE1">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李洋</w:t>
            </w:r>
          </w:p>
        </w:tc>
      </w:tr>
      <w:tr w14:paraId="2AC81629">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5878">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【联系电话】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305">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val="en-US" w:eastAsia="zh-CN" w:bidi="ar"/>
              </w:rPr>
              <w:t>/</w:t>
            </w:r>
          </w:p>
        </w:tc>
      </w:tr>
      <w:tr w14:paraId="110320C6">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FB99">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【采购项目的名称、数量、简要规格描述或项目基本概况介绍】</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B28D">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eastAsia="zh-CN" w:bidi="ar"/>
              </w:rPr>
              <w:t>采购仪器设备一批，详见采购需求</w:t>
            </w:r>
          </w:p>
        </w:tc>
      </w:tr>
      <w:tr w14:paraId="686151C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97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【采购用途】</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474">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监测中心实验仪器设备</w:t>
            </w:r>
          </w:p>
        </w:tc>
      </w:tr>
      <w:tr w14:paraId="6A655D7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59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【对投标人的资格要求】</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D41A">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1.满足《中华人民共和国政府采购法》第二十二条规定；</w:t>
            </w:r>
          </w:p>
          <w:p w14:paraId="11B5617F">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2.落实政府采购政策需满足的资格要求：</w:t>
            </w:r>
          </w:p>
          <w:p w14:paraId="2AB1C385">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2.1 中小企业政策</w:t>
            </w:r>
          </w:p>
          <w:p w14:paraId="570FF6E4">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□本项目不专门面向中小企业预留采购份额。</w:t>
            </w:r>
          </w:p>
          <w:p w14:paraId="697B134E">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■本项目专门面向  □中小 ■小微企业  采购。即：提供的货物全部由符合政策要求的小微企业制造、服务全部由符合政策要求的小微企业承接。</w:t>
            </w:r>
          </w:p>
          <w:p w14:paraId="32978EE7">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000000"/>
                <w:sz w:val="24"/>
                <w:szCs w:val="24"/>
                <w:lang w:val="en-US" w:eastAsia="zh-CN" w:bidi="ar"/>
              </w:rPr>
              <w:t xml:space="preserve">       /       </w:t>
            </w:r>
            <w:r>
              <w:rPr>
                <w:rFonts w:hint="eastAsia" w:ascii="宋体" w:hAnsi="宋体" w:eastAsia="宋体" w:cs="宋体"/>
                <w:color w:val="000000"/>
                <w:sz w:val="24"/>
                <w:szCs w:val="24"/>
                <w:lang w:bidi="ar"/>
              </w:rPr>
              <w:t>。</w:t>
            </w:r>
          </w:p>
          <w:p w14:paraId="7E11100D">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2.2 其它落实政府采购政策的资格要求（如有）：</w:t>
            </w:r>
            <w:r>
              <w:rPr>
                <w:rFonts w:hint="eastAsia" w:ascii="宋体" w:hAnsi="宋体" w:eastAsia="宋体" w:cs="宋体"/>
                <w:color w:val="000000"/>
                <w:sz w:val="24"/>
                <w:szCs w:val="24"/>
                <w:lang w:val="en-US" w:eastAsia="zh-CN" w:bidi="ar"/>
              </w:rPr>
              <w:t xml:space="preserve">       /       </w:t>
            </w:r>
            <w:r>
              <w:rPr>
                <w:rFonts w:hint="eastAsia" w:ascii="宋体" w:hAnsi="宋体" w:eastAsia="宋体" w:cs="宋体"/>
                <w:color w:val="000000"/>
                <w:sz w:val="24"/>
                <w:szCs w:val="24"/>
                <w:lang w:bidi="ar"/>
              </w:rPr>
              <w:t>。</w:t>
            </w:r>
          </w:p>
          <w:p w14:paraId="6F45A53D">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3.本项目的特定资格要求：</w:t>
            </w:r>
          </w:p>
          <w:p w14:paraId="126B404D">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3.1本项目是否属于政府购买服务：</w:t>
            </w:r>
          </w:p>
          <w:p w14:paraId="1A4A36C7">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■否</w:t>
            </w:r>
          </w:p>
          <w:p w14:paraId="30F549AE">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□是，公益一类事业单位、使用事业编制且由财政拨款保障的群团组织，不得作为承接主体；</w:t>
            </w:r>
          </w:p>
          <w:p w14:paraId="35A8FAE9">
            <w:pPr>
              <w:widowControl/>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t>3.</w:t>
            </w:r>
            <w:r>
              <w:rPr>
                <w:rFonts w:hint="eastAsia" w:ascii="宋体" w:hAnsi="宋体" w:eastAsia="宋体" w:cs="宋体"/>
                <w:color w:val="000000"/>
                <w:sz w:val="24"/>
                <w:szCs w:val="24"/>
                <w:lang w:val="en-US" w:eastAsia="zh-CN" w:bidi="ar"/>
              </w:rPr>
              <w:t>2</w:t>
            </w:r>
            <w:r>
              <w:rPr>
                <w:rFonts w:hint="eastAsia" w:ascii="宋体" w:hAnsi="宋体" w:eastAsia="宋体" w:cs="宋体"/>
                <w:color w:val="000000"/>
                <w:sz w:val="24"/>
                <w:szCs w:val="24"/>
                <w:lang w:bidi="ar"/>
              </w:rPr>
              <w:t>其他特定资格要求：</w:t>
            </w:r>
            <w:r>
              <w:rPr>
                <w:rFonts w:hint="eastAsia" w:ascii="宋体" w:hAnsi="宋体" w:eastAsia="宋体" w:cs="宋体"/>
                <w:color w:val="000000"/>
                <w:sz w:val="24"/>
                <w:szCs w:val="24"/>
                <w:lang w:val="en-US" w:eastAsia="zh-CN" w:bidi="ar"/>
              </w:rPr>
              <w:t>/</w:t>
            </w:r>
          </w:p>
          <w:p w14:paraId="537C58D6">
            <w:pPr>
              <w:widowControl/>
              <w:textAlignment w:val="center"/>
              <w:rPr>
                <w:rFonts w:ascii="宋体" w:hAnsi="宋体" w:eastAsia="宋体" w:cs="宋体"/>
                <w:color w:val="000000"/>
                <w:sz w:val="22"/>
              </w:rPr>
            </w:pPr>
            <w:r>
              <w:rPr>
                <w:rFonts w:hint="eastAsia" w:ascii="宋体" w:hAnsi="宋体" w:eastAsia="宋体" w:cs="宋体"/>
                <w:color w:val="000000"/>
                <w:sz w:val="24"/>
                <w:szCs w:val="24"/>
                <w:lang w:val="en-US" w:eastAsia="zh-CN" w:bidi="ar"/>
              </w:rPr>
              <w:t>4.</w:t>
            </w:r>
            <w:r>
              <w:rPr>
                <w:rFonts w:hint="eastAsia" w:ascii="宋体" w:hAnsi="宋体" w:eastAsia="宋体" w:cs="宋体"/>
                <w:color w:val="000000"/>
                <w:sz w:val="24"/>
                <w:szCs w:val="24"/>
                <w:lang w:bidi="ar"/>
              </w:rPr>
              <w:t>投标人未被列入“信用中国”网站(www.creditchina.gov.cn)失信被执行人、政府采购严重违法失信行为记录名单，“中国政府采购网”网站(www.ccgp.gov.cn) 政府采购严重违法失信行为记录名单。</w:t>
            </w:r>
          </w:p>
        </w:tc>
      </w:tr>
      <w:tr w14:paraId="627A9D8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11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【评标方法】</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BBF">
            <w:pPr>
              <w:widowControl/>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综合评分法</w:t>
            </w:r>
          </w:p>
        </w:tc>
      </w:tr>
      <w:tr w14:paraId="46DF8038">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8D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【获取招标文件的时间、地点、方式及招标文件售价】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F977">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1.时间：</w:t>
            </w:r>
            <w:r>
              <w:rPr>
                <w:rFonts w:hint="eastAsia" w:ascii="宋体" w:hAnsi="宋体" w:eastAsia="宋体" w:cs="宋体"/>
                <w:color w:val="000000"/>
                <w:sz w:val="24"/>
                <w:szCs w:val="24"/>
                <w:lang w:val="en-US" w:eastAsia="zh-CN" w:bidi="ar"/>
              </w:rPr>
              <w:t>2026</w:t>
            </w:r>
            <w:r>
              <w:rPr>
                <w:rFonts w:hint="eastAsia" w:ascii="宋体" w:hAnsi="宋体" w:eastAsia="宋体" w:cs="宋体"/>
                <w:color w:val="000000"/>
                <w:sz w:val="24"/>
                <w:szCs w:val="24"/>
                <w:lang w:bidi="ar"/>
              </w:rPr>
              <w:t>年</w:t>
            </w:r>
            <w:r>
              <w:rPr>
                <w:rFonts w:hint="eastAsia" w:ascii="宋体" w:hAnsi="宋体" w:eastAsia="宋体" w:cs="宋体"/>
                <w:color w:val="000000"/>
                <w:sz w:val="24"/>
                <w:szCs w:val="24"/>
                <w:lang w:val="en-US" w:eastAsia="zh-CN" w:bidi="ar"/>
              </w:rPr>
              <w:t>07</w:t>
            </w:r>
            <w:r>
              <w:rPr>
                <w:rFonts w:hint="eastAsia" w:ascii="宋体" w:hAnsi="宋体" w:eastAsia="宋体" w:cs="宋体"/>
                <w:color w:val="000000"/>
                <w:sz w:val="24"/>
                <w:szCs w:val="24"/>
                <w:lang w:bidi="ar"/>
              </w:rPr>
              <w:t>月</w:t>
            </w:r>
            <w:r>
              <w:rPr>
                <w:rFonts w:hint="eastAsia" w:ascii="宋体" w:hAnsi="宋体" w:eastAsia="宋体" w:cs="宋体"/>
                <w:color w:val="000000"/>
                <w:sz w:val="24"/>
                <w:szCs w:val="24"/>
                <w:lang w:val="en-US" w:eastAsia="zh-CN" w:bidi="ar"/>
              </w:rPr>
              <w:t>13</w:t>
            </w:r>
            <w:r>
              <w:rPr>
                <w:rFonts w:hint="eastAsia" w:ascii="宋体" w:hAnsi="宋体" w:eastAsia="宋体" w:cs="宋体"/>
                <w:color w:val="000000"/>
                <w:sz w:val="24"/>
                <w:szCs w:val="24"/>
                <w:lang w:bidi="ar"/>
              </w:rPr>
              <w:t>日至</w:t>
            </w:r>
            <w:r>
              <w:rPr>
                <w:rFonts w:hint="eastAsia" w:ascii="宋体" w:hAnsi="宋体" w:eastAsia="宋体" w:cs="宋体"/>
                <w:color w:val="000000"/>
                <w:sz w:val="24"/>
                <w:szCs w:val="24"/>
                <w:lang w:val="en-US" w:eastAsia="zh-CN" w:bidi="ar"/>
              </w:rPr>
              <w:t>2026</w:t>
            </w:r>
            <w:r>
              <w:rPr>
                <w:rFonts w:hint="eastAsia" w:ascii="宋体" w:hAnsi="宋体" w:eastAsia="宋体" w:cs="宋体"/>
                <w:color w:val="000000"/>
                <w:sz w:val="24"/>
                <w:szCs w:val="24"/>
                <w:lang w:bidi="ar"/>
              </w:rPr>
              <w:t>年</w:t>
            </w:r>
            <w:r>
              <w:rPr>
                <w:rFonts w:hint="eastAsia" w:ascii="宋体" w:hAnsi="宋体" w:eastAsia="宋体" w:cs="宋体"/>
                <w:color w:val="000000"/>
                <w:sz w:val="24"/>
                <w:szCs w:val="24"/>
                <w:lang w:val="en-US" w:eastAsia="zh-CN" w:bidi="ar"/>
              </w:rPr>
              <w:t>07</w:t>
            </w:r>
            <w:r>
              <w:rPr>
                <w:rFonts w:hint="eastAsia" w:ascii="宋体" w:hAnsi="宋体" w:eastAsia="宋体" w:cs="宋体"/>
                <w:color w:val="000000"/>
                <w:sz w:val="24"/>
                <w:szCs w:val="24"/>
                <w:lang w:bidi="ar"/>
              </w:rPr>
              <w:t>月</w:t>
            </w:r>
            <w:r>
              <w:rPr>
                <w:rFonts w:hint="eastAsia" w:ascii="宋体" w:hAnsi="宋体" w:eastAsia="宋体" w:cs="宋体"/>
                <w:color w:val="000000"/>
                <w:sz w:val="24"/>
                <w:szCs w:val="24"/>
                <w:lang w:val="en-US" w:eastAsia="zh-CN" w:bidi="ar"/>
              </w:rPr>
              <w:t>17</w:t>
            </w:r>
            <w:r>
              <w:rPr>
                <w:rFonts w:hint="eastAsia" w:ascii="宋体" w:hAnsi="宋体" w:eastAsia="宋体" w:cs="宋体"/>
                <w:color w:val="000000"/>
                <w:sz w:val="24"/>
                <w:szCs w:val="24"/>
                <w:lang w:bidi="ar"/>
              </w:rPr>
              <w:t>日，每天上午</w:t>
            </w:r>
            <w:r>
              <w:rPr>
                <w:rFonts w:hint="eastAsia" w:ascii="宋体" w:hAnsi="宋体" w:eastAsia="宋体" w:cs="宋体"/>
                <w:color w:val="000000"/>
                <w:sz w:val="24"/>
                <w:szCs w:val="24"/>
                <w:lang w:val="en-US" w:eastAsia="zh-CN" w:bidi="ar"/>
              </w:rPr>
              <w:t>09:00</w:t>
            </w:r>
            <w:r>
              <w:rPr>
                <w:rFonts w:hint="eastAsia" w:ascii="宋体" w:hAnsi="宋体" w:eastAsia="宋体" w:cs="宋体"/>
                <w:color w:val="000000"/>
                <w:sz w:val="24"/>
                <w:szCs w:val="24"/>
                <w:lang w:bidi="ar"/>
              </w:rPr>
              <w:t>至</w:t>
            </w:r>
            <w:r>
              <w:rPr>
                <w:rFonts w:hint="eastAsia" w:ascii="宋体" w:hAnsi="宋体" w:eastAsia="宋体" w:cs="宋体"/>
                <w:color w:val="000000"/>
                <w:sz w:val="24"/>
                <w:szCs w:val="24"/>
                <w:lang w:val="en-US" w:eastAsia="zh-CN" w:bidi="ar"/>
              </w:rPr>
              <w:t>12:00</w:t>
            </w:r>
            <w:r>
              <w:rPr>
                <w:rFonts w:hint="eastAsia" w:ascii="宋体" w:hAnsi="宋体" w:eastAsia="宋体" w:cs="宋体"/>
                <w:color w:val="000000"/>
                <w:sz w:val="24"/>
                <w:szCs w:val="24"/>
                <w:lang w:bidi="ar"/>
              </w:rPr>
              <w:t>，下午</w:t>
            </w:r>
            <w:r>
              <w:rPr>
                <w:rFonts w:hint="eastAsia" w:ascii="宋体" w:hAnsi="宋体" w:eastAsia="宋体" w:cs="宋体"/>
                <w:color w:val="000000"/>
                <w:sz w:val="24"/>
                <w:szCs w:val="24"/>
                <w:lang w:val="en-US" w:eastAsia="zh-CN" w:bidi="ar"/>
              </w:rPr>
              <w:t>12:00</w:t>
            </w:r>
            <w:r>
              <w:rPr>
                <w:rFonts w:hint="eastAsia" w:ascii="宋体" w:hAnsi="宋体" w:eastAsia="宋体" w:cs="宋体"/>
                <w:color w:val="000000"/>
                <w:sz w:val="24"/>
                <w:szCs w:val="24"/>
                <w:lang w:bidi="ar"/>
              </w:rPr>
              <w:t>至</w:t>
            </w:r>
            <w:r>
              <w:rPr>
                <w:rFonts w:hint="eastAsia" w:ascii="宋体" w:hAnsi="宋体" w:eastAsia="宋体" w:cs="宋体"/>
                <w:color w:val="000000"/>
                <w:sz w:val="24"/>
                <w:szCs w:val="24"/>
                <w:lang w:val="en-US" w:eastAsia="zh-CN" w:bidi="ar"/>
              </w:rPr>
              <w:t>17:00</w:t>
            </w:r>
            <w:r>
              <w:rPr>
                <w:rFonts w:hint="eastAsia" w:ascii="宋体" w:hAnsi="宋体" w:eastAsia="宋体" w:cs="宋体"/>
                <w:color w:val="000000"/>
                <w:sz w:val="24"/>
                <w:szCs w:val="24"/>
                <w:lang w:bidi="ar"/>
              </w:rPr>
              <w:t>（北京时间，法定节假日除外）。</w:t>
            </w:r>
          </w:p>
          <w:p w14:paraId="158B534F">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2.地点：北京市政府采购电子交易平台</w:t>
            </w:r>
          </w:p>
          <w:p w14:paraId="67730963">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3.方式：供应商使用CA数字证书或电子营业执照登录北京市政府采购电子交易平台（http://zbcg-bjzc.zhongcy.com/bjczj-portal-site/index.html#/home）获取电子版招标文件。</w:t>
            </w:r>
          </w:p>
          <w:p w14:paraId="0B9D5573">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4.售价：0元。</w:t>
            </w:r>
          </w:p>
        </w:tc>
      </w:tr>
      <w:tr w14:paraId="471BAFA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0010">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【投标截止时间、开标时间】</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0EFF">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投标截止时间、开标时间：</w:t>
            </w:r>
            <w:r>
              <w:rPr>
                <w:rFonts w:hint="eastAsia" w:ascii="宋体" w:hAnsi="宋体" w:eastAsia="宋体" w:cs="宋体"/>
                <w:color w:val="000000"/>
                <w:sz w:val="24"/>
                <w:szCs w:val="24"/>
                <w:lang w:val="en-US" w:eastAsia="zh-CN" w:bidi="ar"/>
              </w:rPr>
              <w:t>2026</w:t>
            </w:r>
            <w:r>
              <w:rPr>
                <w:rFonts w:hint="eastAsia" w:ascii="宋体" w:hAnsi="宋体" w:eastAsia="宋体" w:cs="宋体"/>
                <w:color w:val="000000"/>
                <w:sz w:val="24"/>
                <w:szCs w:val="24"/>
                <w:lang w:bidi="ar"/>
              </w:rPr>
              <w:t>年</w:t>
            </w:r>
            <w:r>
              <w:rPr>
                <w:rFonts w:hint="eastAsia" w:ascii="宋体" w:hAnsi="宋体" w:eastAsia="宋体" w:cs="宋体"/>
                <w:color w:val="000000"/>
                <w:sz w:val="24"/>
                <w:szCs w:val="24"/>
                <w:lang w:val="en-US" w:eastAsia="zh-CN" w:bidi="ar"/>
              </w:rPr>
              <w:t>08</w:t>
            </w:r>
            <w:r>
              <w:rPr>
                <w:rFonts w:hint="eastAsia" w:ascii="宋体" w:hAnsi="宋体" w:eastAsia="宋体" w:cs="宋体"/>
                <w:color w:val="000000"/>
                <w:sz w:val="24"/>
                <w:szCs w:val="24"/>
                <w:lang w:bidi="ar"/>
              </w:rPr>
              <w:t>月</w:t>
            </w:r>
            <w:r>
              <w:rPr>
                <w:rFonts w:hint="eastAsia" w:ascii="宋体" w:hAnsi="宋体" w:eastAsia="宋体" w:cs="宋体"/>
                <w:color w:val="000000"/>
                <w:sz w:val="24"/>
                <w:szCs w:val="24"/>
                <w:lang w:val="en-US" w:eastAsia="zh-CN" w:bidi="ar"/>
              </w:rPr>
              <w:t>05</w:t>
            </w:r>
            <w:r>
              <w:rPr>
                <w:rFonts w:hint="eastAsia" w:ascii="宋体" w:hAnsi="宋体" w:eastAsia="宋体" w:cs="宋体"/>
                <w:color w:val="000000"/>
                <w:sz w:val="24"/>
                <w:szCs w:val="24"/>
                <w:lang w:bidi="ar"/>
              </w:rPr>
              <w:t>日</w:t>
            </w:r>
            <w:r>
              <w:rPr>
                <w:rFonts w:hint="eastAsia" w:ascii="宋体" w:hAnsi="宋体" w:eastAsia="宋体" w:cs="宋体"/>
                <w:color w:val="000000"/>
                <w:sz w:val="24"/>
                <w:szCs w:val="24"/>
                <w:lang w:val="en-US" w:eastAsia="zh-CN" w:bidi="ar"/>
              </w:rPr>
              <w:t>10</w:t>
            </w:r>
            <w:r>
              <w:rPr>
                <w:rFonts w:hint="eastAsia" w:ascii="宋体" w:hAnsi="宋体" w:eastAsia="宋体" w:cs="宋体"/>
                <w:color w:val="000000"/>
                <w:sz w:val="24"/>
                <w:szCs w:val="24"/>
                <w:lang w:bidi="ar"/>
              </w:rPr>
              <w:t>点</w:t>
            </w:r>
            <w:r>
              <w:rPr>
                <w:rFonts w:hint="eastAsia" w:ascii="宋体" w:hAnsi="宋体" w:eastAsia="宋体" w:cs="宋体"/>
                <w:color w:val="000000"/>
                <w:sz w:val="24"/>
                <w:szCs w:val="24"/>
                <w:lang w:val="en-US" w:eastAsia="zh-CN" w:bidi="ar"/>
              </w:rPr>
              <w:t>00</w:t>
            </w:r>
            <w:r>
              <w:rPr>
                <w:rFonts w:hint="eastAsia" w:ascii="宋体" w:hAnsi="宋体" w:eastAsia="宋体" w:cs="宋体"/>
                <w:color w:val="000000"/>
                <w:sz w:val="24"/>
                <w:szCs w:val="24"/>
                <w:lang w:bidi="ar"/>
              </w:rPr>
              <w:t>分（北京时间）。</w:t>
            </w:r>
          </w:p>
          <w:p w14:paraId="5A1BEE7F">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地点：</w:t>
            </w:r>
            <w:r>
              <w:rPr>
                <w:rFonts w:hint="eastAsia" w:ascii="宋体" w:hAnsi="宋体" w:eastAsia="宋体" w:cs="宋体"/>
                <w:color w:val="000000"/>
                <w:sz w:val="24"/>
                <w:szCs w:val="24"/>
                <w:lang w:eastAsia="zh-CN" w:bidi="ar"/>
              </w:rPr>
              <w:t>北京市大兴区欣旺北大街8号鸿坤广场购物中心F7（</w:t>
            </w:r>
            <w:r>
              <w:rPr>
                <w:rFonts w:hint="eastAsia" w:ascii="宋体" w:hAnsi="宋体" w:eastAsia="宋体" w:cs="宋体"/>
                <w:color w:val="000000"/>
                <w:sz w:val="24"/>
                <w:szCs w:val="24"/>
                <w:lang w:bidi="ar"/>
              </w:rPr>
              <w:t>北京市政府采购电子交易平台</w:t>
            </w: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val="zh-TW" w:bidi="ar"/>
              </w:rPr>
              <w:t>。</w:t>
            </w:r>
            <w:bookmarkStart w:id="0" w:name="_GoBack"/>
            <w:bookmarkEnd w:id="0"/>
          </w:p>
        </w:tc>
      </w:tr>
      <w:tr w14:paraId="56D5D892">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24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【注意事项】</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3CE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1.本项目需要落实的政府采购政策：符合</w:t>
            </w:r>
            <w:r>
              <w:rPr>
                <w:rFonts w:hint="eastAsia" w:ascii="宋体" w:hAnsi="宋体" w:eastAsia="宋体" w:cs="宋体"/>
                <w:sz w:val="24"/>
                <w:highlight w:val="none"/>
                <w:lang w:eastAsia="zh-CN"/>
              </w:rPr>
              <w:t>《关于印发节能产品政府采购品目清单的通知》财库〔2019〕19号；</w:t>
            </w:r>
            <w:r>
              <w:rPr>
                <w:rFonts w:hint="eastAsia" w:ascii="宋体" w:hAnsi="宋体" w:eastAsia="宋体" w:cs="宋体"/>
                <w:sz w:val="24"/>
                <w:highlight w:val="none"/>
                <w:lang w:val="en-US" w:eastAsia="zh-CN"/>
              </w:rPr>
              <w:t>《关于印发环境标志产品政府采购品目清单的通知》财库〔2019〕18号；《政府采购促进中小企业发展管理办法》（财库〔2020〕46号）；《财政部 司法部关于政府采购支持监狱企业发展有关问题的通知》财库〔2014〕68号；《关于进一步加大政府采购支持中小企业力度的通知》财库〔2022〕19号；《关于促进残疾人就业政府采购政策的通知》财库〔2017〕141号；《工业和信息化部、国家统计局、国家发展和改革委员会、财政部关于印发中小企业划型标准规定的通知》工信部联企业〔2011〕300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 财库〔2025〕30号；《关于推动解决政府采购异常低价问题的通知》（财库〔2026〕2号）等相关条例和国家相关法律法规规定</w:t>
            </w:r>
            <w:r>
              <w:rPr>
                <w:rFonts w:hint="eastAsia" w:ascii="宋体" w:hAnsi="宋体" w:eastAsia="宋体" w:cs="宋体"/>
                <w:sz w:val="24"/>
                <w:highlight w:val="none"/>
                <w:lang w:bidi="ar"/>
              </w:rPr>
              <w:t>。</w:t>
            </w:r>
            <w:r>
              <w:rPr>
                <w:rFonts w:hint="eastAsia" w:ascii="宋体" w:hAnsi="宋体" w:eastAsia="宋体" w:cs="宋体"/>
                <w:sz w:val="24"/>
                <w:highlight w:val="none"/>
              </w:rPr>
              <w:t xml:space="preserve"> </w:t>
            </w:r>
          </w:p>
          <w:p w14:paraId="6DBE3FEE">
            <w:pPr>
              <w:widowControl/>
              <w:adjustRightInd w:val="0"/>
              <w:snapToGrid w:val="0"/>
              <w:spacing w:line="360" w:lineRule="auto"/>
              <w:ind w:firstLine="480" w:firstLineChars="200"/>
              <w:jc w:val="left"/>
              <w:rPr>
                <w:rFonts w:hint="eastAsia" w:ascii="宋体" w:hAnsi="宋体" w:eastAsia="宋体" w:cs="宋体"/>
                <w:bCs/>
                <w:sz w:val="24"/>
                <w:highlight w:val="none"/>
                <w:lang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highlight w:val="none"/>
                <w:lang w:bidi="ar"/>
              </w:rPr>
              <w:t>CA数字证书</w:t>
            </w:r>
            <w:r>
              <w:rPr>
                <w:rFonts w:hint="eastAsia" w:ascii="宋体" w:hAnsi="宋体" w:eastAsia="宋体" w:cs="宋体"/>
                <w:sz w:val="24"/>
                <w:highlight w:val="none"/>
                <w:lang w:bidi="ar"/>
              </w:rPr>
              <w:t>或电子营业执照</w:t>
            </w:r>
            <w:r>
              <w:rPr>
                <w:rFonts w:hint="eastAsia" w:ascii="宋体" w:hAnsi="宋体" w:eastAsia="宋体" w:cs="宋体"/>
                <w:bCs/>
                <w:sz w:val="24"/>
                <w:highlight w:val="none"/>
                <w:lang w:bidi="ar"/>
              </w:rPr>
              <w:t>情况确认是否符合本项目电子化采购流程要求。</w:t>
            </w:r>
          </w:p>
          <w:p w14:paraId="184FC6E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CA数字证书服务热线 010-58511086</w:t>
            </w:r>
          </w:p>
          <w:p w14:paraId="319FDDC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电子营业执照服务热线 400-699-7000</w:t>
            </w:r>
          </w:p>
          <w:p w14:paraId="67AB932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技术支持服务热线    010-86483801</w:t>
            </w:r>
          </w:p>
          <w:p w14:paraId="16B91F95">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bidi="ar"/>
              </w:rPr>
              <w:t>.1办理CA数字证书或电子营业执照</w:t>
            </w:r>
          </w:p>
          <w:p w14:paraId="0C452DA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供应商登录北京市政府采购电子交易平台查阅 “用户指南”—“操作指南”—“市场主体CA办理操作流程指引”/“电子营业执照使用指南”，按照程序要求办理。</w:t>
            </w:r>
          </w:p>
          <w:p w14:paraId="6D60CE2F">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bidi="ar"/>
              </w:rPr>
              <w:t>.2注册</w:t>
            </w:r>
          </w:p>
          <w:p w14:paraId="6EC3C29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供应商登录北京市政府采购电子交易平台“用户指南”—“操作指南”—“市场主体注册入库操作流程指引”进行自助注册绑定。</w:t>
            </w:r>
          </w:p>
          <w:p w14:paraId="70CCF118">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bidi="ar"/>
              </w:rPr>
              <w:t>.3驱动、客户端下载</w:t>
            </w:r>
          </w:p>
          <w:p w14:paraId="2E66BED6">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供应商登录北京市政府采购电子交易平台“用户指南”—“工具下载”—“招标采购系统文件驱动安装包”下载相关驱动。</w:t>
            </w:r>
          </w:p>
          <w:p w14:paraId="3BCAF2E8">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供应商登录北京市政府采购电子交易平台“用户指南”—“工具下载”—“投标文件编制工具”下载相关客户端。</w:t>
            </w:r>
          </w:p>
          <w:p w14:paraId="40DDA6C0">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bidi="ar"/>
              </w:rPr>
              <w:t>.4 获取电子招标文件</w:t>
            </w:r>
          </w:p>
          <w:p w14:paraId="35AFF934">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供应商使用CA数字证书或电子营业执照登录北京市政府采购电子交易平台获取电子招标文件。</w:t>
            </w:r>
          </w:p>
          <w:p w14:paraId="498A5D74">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916E8D">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bidi="ar"/>
              </w:rPr>
              <w:t>.5编制电子投标文件</w:t>
            </w:r>
          </w:p>
          <w:p w14:paraId="7EEA8EF0">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供应商应使用电子投标客户端编制电子投标文件并进行线上投标，供应商电子投标文件需要加密并加盖电子签章</w:t>
            </w:r>
            <w:r>
              <w:rPr>
                <w:rFonts w:hint="eastAsia" w:ascii="宋体" w:hAnsi="宋体" w:eastAsia="宋体" w:cs="宋体"/>
                <w:bCs/>
                <w:sz w:val="24"/>
                <w:highlight w:val="none"/>
                <w:lang w:bidi="ar"/>
              </w:rPr>
              <w:t>，如无法按照要求在电子投标文件中加盖电子签章和加密，请及时通过技术支持服务热线联系技术人员</w:t>
            </w:r>
            <w:r>
              <w:rPr>
                <w:rFonts w:hint="eastAsia" w:ascii="宋体" w:hAnsi="宋体" w:eastAsia="宋体" w:cs="宋体"/>
                <w:sz w:val="24"/>
                <w:highlight w:val="none"/>
                <w:lang w:bidi="ar"/>
              </w:rPr>
              <w:t>。</w:t>
            </w:r>
          </w:p>
          <w:p w14:paraId="6E5EE445">
            <w:pPr>
              <w:widowControl/>
              <w:spacing w:line="360" w:lineRule="auto"/>
              <w:ind w:firstLine="480" w:firstLineChars="200"/>
              <w:jc w:val="left"/>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val="zh-TW" w:eastAsia="zh-TW" w:bidi="ar"/>
              </w:rPr>
              <w:t>.6</w:t>
            </w:r>
            <w:r>
              <w:rPr>
                <w:rFonts w:hint="eastAsia" w:ascii="宋体" w:hAnsi="宋体" w:eastAsia="宋体" w:cs="宋体"/>
                <w:sz w:val="24"/>
                <w:highlight w:val="none"/>
                <w:lang w:val="zh-TW" w:bidi="ar"/>
              </w:rPr>
              <w:t>提交电子投标文件</w:t>
            </w:r>
          </w:p>
          <w:p w14:paraId="18B842B3">
            <w:pPr>
              <w:widowControl/>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供应商应于投标截止时间前在北京市政府采购电子交易平台提交电子投标文件，上传电子投标文件过程中请保持与互联网的连接畅通。</w:t>
            </w:r>
          </w:p>
          <w:p w14:paraId="4920AC57">
            <w:pPr>
              <w:widowControl/>
              <w:spacing w:line="360" w:lineRule="auto"/>
              <w:ind w:firstLine="480" w:firstLineChars="200"/>
              <w:jc w:val="left"/>
              <w:rPr>
                <w:rFonts w:hint="eastAsia" w:ascii="宋体" w:hAnsi="宋体" w:eastAsia="宋体" w:cs="宋体"/>
                <w:sz w:val="24"/>
                <w:highlight w:val="none"/>
                <w:lang w:eastAsia="zh-TW"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val="zh-TW" w:bidi="ar"/>
              </w:rPr>
              <w:t>.</w:t>
            </w:r>
            <w:r>
              <w:rPr>
                <w:rFonts w:hint="eastAsia" w:ascii="宋体" w:hAnsi="宋体" w:eastAsia="宋体" w:cs="宋体"/>
                <w:sz w:val="24"/>
                <w:highlight w:val="none"/>
                <w:lang w:val="zh-TW" w:eastAsia="zh-TW" w:bidi="ar"/>
              </w:rPr>
              <w:t>7</w:t>
            </w:r>
            <w:r>
              <w:rPr>
                <w:rFonts w:hint="eastAsia" w:ascii="宋体" w:hAnsi="宋体" w:eastAsia="宋体" w:cs="宋体"/>
                <w:sz w:val="24"/>
                <w:highlight w:val="none"/>
                <w:lang w:val="zh-TW" w:bidi="ar"/>
              </w:rPr>
              <w:t>电子开标</w:t>
            </w:r>
          </w:p>
          <w:p w14:paraId="2A5EC375">
            <w:pPr>
              <w:spacing w:line="360" w:lineRule="auto"/>
              <w:ind w:firstLine="480" w:firstLineChars="200"/>
              <w:rPr>
                <w:rFonts w:hint="eastAsia" w:ascii="宋体" w:hAnsi="宋体" w:eastAsia="宋体" w:cs="宋体"/>
                <w:sz w:val="24"/>
                <w:highlight w:val="none"/>
                <w:lang w:eastAsia="zh-TW"/>
              </w:rPr>
            </w:pPr>
            <w:r>
              <w:rPr>
                <w:rFonts w:hint="eastAsia" w:ascii="宋体" w:hAnsi="宋体" w:eastAsia="宋体" w:cs="宋体"/>
                <w:sz w:val="24"/>
                <w:highlight w:val="none"/>
                <w:lang w:val="zh-TW" w:bidi="ar"/>
              </w:rPr>
              <w:t>供应商在开标地点使用</w:t>
            </w:r>
            <w:r>
              <w:rPr>
                <w:rFonts w:hint="eastAsia" w:ascii="宋体" w:hAnsi="宋体" w:eastAsia="宋体" w:cs="宋体"/>
                <w:sz w:val="24"/>
                <w:highlight w:val="none"/>
                <w:lang w:bidi="ar"/>
              </w:rPr>
              <w:t>CA数字证书或电子营业执照</w:t>
            </w:r>
            <w:r>
              <w:rPr>
                <w:rFonts w:hint="eastAsia" w:ascii="宋体" w:hAnsi="宋体" w:eastAsia="宋体" w:cs="宋体"/>
                <w:sz w:val="24"/>
                <w:highlight w:val="none"/>
                <w:lang w:val="zh-TW" w:bidi="ar"/>
              </w:rPr>
              <w:t>登录</w:t>
            </w:r>
            <w:r>
              <w:rPr>
                <w:rFonts w:hint="eastAsia" w:ascii="宋体" w:hAnsi="宋体" w:eastAsia="宋体" w:cs="宋体"/>
                <w:sz w:val="24"/>
                <w:highlight w:val="none"/>
                <w:lang w:bidi="ar"/>
              </w:rPr>
              <w:t>北京市政府采购电子交易平台进行电子开标</w:t>
            </w:r>
            <w:r>
              <w:rPr>
                <w:rFonts w:hint="eastAsia" w:ascii="宋体" w:hAnsi="宋体" w:eastAsia="宋体" w:cs="宋体"/>
                <w:sz w:val="24"/>
                <w:highlight w:val="none"/>
                <w:lang w:val="zh-TW" w:bidi="ar"/>
              </w:rPr>
              <w:t>。</w:t>
            </w:r>
          </w:p>
          <w:p w14:paraId="6A1C0F58">
            <w:pPr>
              <w:rPr>
                <w:rFonts w:ascii="宋体" w:hAnsi="宋体" w:eastAsia="宋体" w:cs="宋体"/>
                <w:color w:val="000000"/>
                <w:sz w:val="22"/>
              </w:rPr>
            </w:pPr>
            <w:r>
              <w:rPr>
                <w:rFonts w:hint="eastAsia" w:ascii="宋体" w:hAnsi="宋体" w:eastAsia="宋体" w:cs="宋体"/>
                <w:b/>
                <w:bCs/>
                <w:sz w:val="24"/>
                <w:highlight w:val="none"/>
                <w:lang w:bidi="ar"/>
              </w:rPr>
              <w:t>现场开标</w:t>
            </w:r>
            <w:r>
              <w:rPr>
                <w:rFonts w:hint="eastAsia" w:ascii="宋体" w:hAnsi="宋体" w:eastAsia="宋体" w:cs="宋体"/>
                <w:sz w:val="24"/>
                <w:highlight w:val="none"/>
                <w:lang w:bidi="ar"/>
              </w:rPr>
              <w:t>：由投标人法定代表人或授权委托人参加开标会。届时应提供以下资料：①携带制作电子版《投标文件》的CA证书（钥匙）；②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tc>
      </w:tr>
      <w:tr w14:paraId="0692E17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28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【采购代理机构全称】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8E2">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zh-TW" w:eastAsia="zh-CN" w:bidi="ar"/>
              </w:rPr>
              <w:t>北京远祥项目管理有限公司</w:t>
            </w:r>
          </w:p>
        </w:tc>
      </w:tr>
      <w:tr w14:paraId="0F53FFC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D0A">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22E">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zh-TW" w:eastAsia="zh-CN" w:bidi="ar"/>
              </w:rPr>
              <w:t>北京市大兴区欣旺北大街8号鸿坤广场购物中心F7</w:t>
            </w:r>
          </w:p>
        </w:tc>
      </w:tr>
      <w:tr w14:paraId="7279FA4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BC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【邮　　编】</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D6E">
            <w:pPr>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102600</w:t>
            </w:r>
          </w:p>
        </w:tc>
      </w:tr>
      <w:tr w14:paraId="3C990B05">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388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【项目负责人】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481">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zh-TW" w:eastAsia="zh-CN" w:bidi="ar"/>
              </w:rPr>
              <w:t>甄焱、刘博文</w:t>
            </w:r>
          </w:p>
        </w:tc>
      </w:tr>
      <w:tr w14:paraId="207FA614">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2B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【联系电话、传真电话】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007D">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zh-TW" w:eastAsia="zh-CN" w:bidi="ar"/>
              </w:rPr>
              <w:t>010-56458110</w:t>
            </w:r>
          </w:p>
        </w:tc>
      </w:tr>
    </w:tbl>
    <w:p w14:paraId="3D40EAB2"/>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YmRmOGJiOTczMzA1Y2JjMGVkMzdmMGY3YTE5MDYifQ=="/>
  </w:docVars>
  <w:rsids>
    <w:rsidRoot w:val="00172A27"/>
    <w:rsid w:val="00040B0F"/>
    <w:rsid w:val="00172A27"/>
    <w:rsid w:val="00196192"/>
    <w:rsid w:val="00696779"/>
    <w:rsid w:val="009429FB"/>
    <w:rsid w:val="00965558"/>
    <w:rsid w:val="009C5392"/>
    <w:rsid w:val="00AC235A"/>
    <w:rsid w:val="00CD10A9"/>
    <w:rsid w:val="0A7F21CA"/>
    <w:rsid w:val="0EAD56B4"/>
    <w:rsid w:val="0EDA1AC5"/>
    <w:rsid w:val="10C575CE"/>
    <w:rsid w:val="12C81DCE"/>
    <w:rsid w:val="12E46388"/>
    <w:rsid w:val="155570E3"/>
    <w:rsid w:val="18706C23"/>
    <w:rsid w:val="187C02FC"/>
    <w:rsid w:val="1D0724A3"/>
    <w:rsid w:val="21AB1AD7"/>
    <w:rsid w:val="21C938BC"/>
    <w:rsid w:val="248731BD"/>
    <w:rsid w:val="265059E6"/>
    <w:rsid w:val="26B0450D"/>
    <w:rsid w:val="292B3B99"/>
    <w:rsid w:val="29BA5712"/>
    <w:rsid w:val="2DF82F4A"/>
    <w:rsid w:val="2E976DAE"/>
    <w:rsid w:val="341113B0"/>
    <w:rsid w:val="359C4CB0"/>
    <w:rsid w:val="37AF3088"/>
    <w:rsid w:val="38CE515D"/>
    <w:rsid w:val="3A8C7737"/>
    <w:rsid w:val="3E4A2438"/>
    <w:rsid w:val="3EF60EC5"/>
    <w:rsid w:val="3F43737E"/>
    <w:rsid w:val="43E11DA4"/>
    <w:rsid w:val="492D4A89"/>
    <w:rsid w:val="4B283868"/>
    <w:rsid w:val="59507A80"/>
    <w:rsid w:val="61294181"/>
    <w:rsid w:val="65435409"/>
    <w:rsid w:val="67D226C8"/>
    <w:rsid w:val="68B3169E"/>
    <w:rsid w:val="699B278B"/>
    <w:rsid w:val="6DF24E26"/>
    <w:rsid w:val="6E751EBD"/>
    <w:rsid w:val="70FC2A78"/>
    <w:rsid w:val="729164C7"/>
    <w:rsid w:val="7741551F"/>
    <w:rsid w:val="77E67107"/>
    <w:rsid w:val="78E929BC"/>
    <w:rsid w:val="7B806288"/>
    <w:rsid w:val="7BFD18C0"/>
    <w:rsid w:val="7F041A0F"/>
    <w:rsid w:val="7FCC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sz w:val="24"/>
    </w:rPr>
  </w:style>
  <w:style w:type="paragraph" w:styleId="5">
    <w:name w:val="Body Text"/>
    <w:basedOn w:val="1"/>
    <w:next w:val="6"/>
    <w:autoRedefine/>
    <w:qFormat/>
    <w:uiPriority w:val="0"/>
    <w:pPr>
      <w:tabs>
        <w:tab w:val="left" w:pos="567"/>
      </w:tabs>
      <w:spacing w:before="120" w:line="22" w:lineRule="atLeast"/>
    </w:pPr>
    <w:rPr>
      <w:rFonts w:ascii="宋体" w:hAnsi="宋体"/>
      <w:sz w:val="24"/>
    </w:rPr>
  </w:style>
  <w:style w:type="paragraph" w:customStyle="1" w:styleId="6">
    <w:name w:val="段"/>
    <w:next w:val="1"/>
    <w:autoRedefine/>
    <w:qFormat/>
    <w:uiPriority w:val="0"/>
    <w:pPr>
      <w:tabs>
        <w:tab w:val="left" w:pos="1389"/>
      </w:tabs>
      <w:autoSpaceDE w:val="0"/>
      <w:autoSpaceDN w:val="0"/>
      <w:ind w:firstLine="425"/>
      <w:jc w:val="both"/>
    </w:pPr>
    <w:rPr>
      <w:rFonts w:ascii="宋体" w:hAnsi="Times New Roman" w:eastAsia="宋体" w:cs="Times New Roman"/>
      <w:kern w:val="0"/>
      <w:sz w:val="21"/>
      <w:szCs w:val="20"/>
      <w:lang w:val="en-US" w:eastAsia="zh-CN" w:bidi="ar-SA"/>
    </w:rPr>
  </w:style>
  <w:style w:type="paragraph" w:styleId="7">
    <w:name w:val="Plain Text"/>
    <w:basedOn w:val="1"/>
    <w:next w:val="8"/>
    <w:qFormat/>
    <w:uiPriority w:val="0"/>
    <w:rPr>
      <w:rFonts w:hint="eastAsia" w:ascii="宋体" w:hAnsi="Courier New"/>
      <w:szCs w:val="20"/>
    </w:rPr>
  </w:style>
  <w:style w:type="paragraph" w:styleId="8">
    <w:name w:val="toc 2"/>
    <w:basedOn w:val="1"/>
    <w:next w:val="1"/>
    <w:qFormat/>
    <w:uiPriority w:val="39"/>
    <w:pPr>
      <w:tabs>
        <w:tab w:val="right" w:leader="dot" w:pos="8937"/>
      </w:tabs>
      <w:spacing w:line="312" w:lineRule="auto"/>
      <w:ind w:left="420" w:leftChars="200"/>
    </w:pPr>
  </w:style>
  <w:style w:type="paragraph" w:styleId="9">
    <w:name w:val="footer"/>
    <w:basedOn w:val="1"/>
    <w:link w:val="16"/>
    <w:autoRedefine/>
    <w:unhideWhenUsed/>
    <w:qFormat/>
    <w:uiPriority w:val="0"/>
    <w:pPr>
      <w:tabs>
        <w:tab w:val="center" w:pos="4153"/>
        <w:tab w:val="right" w:pos="8306"/>
      </w:tabs>
      <w:snapToGrid w:val="0"/>
      <w:jc w:val="left"/>
    </w:pPr>
    <w:rPr>
      <w:sz w:val="18"/>
      <w:szCs w:val="18"/>
    </w:rPr>
  </w:style>
  <w:style w:type="paragraph" w:styleId="10">
    <w:name w:val="header"/>
    <w:basedOn w:val="1"/>
    <w:link w:val="15"/>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Strong"/>
    <w:autoRedefine/>
    <w:qFormat/>
    <w:uiPriority w:val="22"/>
    <w:rPr>
      <w:b/>
      <w:bCs/>
    </w:rPr>
  </w:style>
  <w:style w:type="character" w:styleId="14">
    <w:name w:val="Hyperlink"/>
    <w:basedOn w:val="12"/>
    <w:semiHidden/>
    <w:unhideWhenUsed/>
    <w:qFormat/>
    <w:uiPriority w:val="0"/>
    <w:rPr>
      <w:color w:val="0000FF"/>
      <w:u w:val="single"/>
    </w:rPr>
  </w:style>
  <w:style w:type="character" w:customStyle="1" w:styleId="15">
    <w:name w:val="页眉 字符"/>
    <w:basedOn w:val="12"/>
    <w:link w:val="10"/>
    <w:qFormat/>
    <w:uiPriority w:val="0"/>
    <w:rPr>
      <w:sz w:val="18"/>
      <w:szCs w:val="18"/>
    </w:rPr>
  </w:style>
  <w:style w:type="character" w:customStyle="1" w:styleId="16">
    <w:name w:val="页脚 字符"/>
    <w:basedOn w:val="12"/>
    <w:link w:val="9"/>
    <w:autoRedefine/>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2318</Words>
  <Characters>2636</Characters>
  <Lines>20</Lines>
  <Paragraphs>5</Paragraphs>
  <TotalTime>0</TotalTime>
  <ScaleCrop>false</ScaleCrop>
  <LinksUpToDate>false</LinksUpToDate>
  <CharactersWithSpaces>2688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2020-11-26T13:29:00Z</dcterms:created>
  <dc:creator>jinxi</dc:creator>
  <cp:lastModifiedBy>13811378693</cp:lastModifiedBy>
  <dcterms:modified xsi:type="dcterms:W3CDTF">2026-07-10T06:12:55Z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1D865D45EC08452290735C55F1199968_13</vt:lpwstr>
  </property>
  <property fmtid="{D5CDD505-2E9C-101B-9397-08002B2CF9AE}" pid="4" name="KSOTemplateDocerSaveRecord">
    <vt:lpwstr>eyJoZGlkIjoiNGVhNzIxZTM4NjU1NWJkMjU5ZmQzNzg5YTcwOGVlN2IiLCJ1c2VySWQiOiI5MjE3NjYwOTEifQ==</vt:lpwstr>
  </property>
</Properties>
</file>