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4"/>
        <w:tblW w:w="15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8"/>
        <w:gridCol w:w="7110"/>
        <w:gridCol w:w="52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【采购编号】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11011523210200007490-XM001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【项目名称】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大兴区村（社区）水环境质量监测服务项目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【采购人名称】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【采购人地址】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北京市大兴区兴政南巷8号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345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【联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>系</w:t>
            </w:r>
            <w:r>
              <w:rPr>
                <w:rStyle w:val="6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>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霍旺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010-61258230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【采购代理机构全称】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北京澳润工程项目管理有限公司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【采购代理机构地址】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北京市大兴区魏善庄镇中心路100号院1号楼2层006室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【邮　　编】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102600</w:t>
            </w:r>
          </w:p>
        </w:tc>
        <w:tc>
          <w:tcPr>
            <w:tcW w:w="5204" w:type="dxa"/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570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【中标或成交供应商名称、规格型号、数量、单价、服务要求或标的基本概况】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北京中科灏业科技集团有限公司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【中标或者成交金额】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陆拾玖万肆仟玖佰捌拾元整（69498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.00元）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【合同履行日期】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合同签订生效之日起至2024年3月31日止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【招标公告日期】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ascii="宋体" w:hAnsi="宋体" w:eastAsia="宋体" w:cs="宋体"/>
                <w:color w:val="auto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【定标日期】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2023年02月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【评标委员会成员名单】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荀方飞、王巧霞、林沛、李嘉、王永涛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【项目负责人】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李刚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18519376182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【传真电话】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18519376182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OTc2N2ZkOTNkYTdiNTI1NmE3OTdhY2NjNDVjM2MifQ=="/>
  </w:docVars>
  <w:rsids>
    <w:rsidRoot w:val="6C35092D"/>
    <w:rsid w:val="002964EA"/>
    <w:rsid w:val="002E2422"/>
    <w:rsid w:val="00422686"/>
    <w:rsid w:val="0054650E"/>
    <w:rsid w:val="00696530"/>
    <w:rsid w:val="007167DB"/>
    <w:rsid w:val="00762158"/>
    <w:rsid w:val="00814073"/>
    <w:rsid w:val="00830DD9"/>
    <w:rsid w:val="008C4D41"/>
    <w:rsid w:val="009B0B0B"/>
    <w:rsid w:val="03454DA1"/>
    <w:rsid w:val="138B0E6A"/>
    <w:rsid w:val="18125B2C"/>
    <w:rsid w:val="21532250"/>
    <w:rsid w:val="23356532"/>
    <w:rsid w:val="235F6C86"/>
    <w:rsid w:val="37677C79"/>
    <w:rsid w:val="381616F5"/>
    <w:rsid w:val="3BA903F6"/>
    <w:rsid w:val="45E421C5"/>
    <w:rsid w:val="49901BAC"/>
    <w:rsid w:val="5B650BB8"/>
    <w:rsid w:val="5FCC5730"/>
    <w:rsid w:val="61E55EAD"/>
    <w:rsid w:val="6B291617"/>
    <w:rsid w:val="6C35092D"/>
    <w:rsid w:val="6FCC2D1E"/>
    <w:rsid w:val="76BA7DA2"/>
    <w:rsid w:val="79AD6F73"/>
    <w:rsid w:val="7CC862D3"/>
    <w:rsid w:val="7F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displayarti"/>
    <w:basedOn w:val="5"/>
    <w:qFormat/>
    <w:uiPriority w:val="0"/>
    <w:rPr>
      <w:color w:val="FFFFFF"/>
      <w:shd w:val="clear" w:color="auto" w:fill="A00000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410</Characters>
  <Lines>3</Lines>
  <Paragraphs>1</Paragraphs>
  <TotalTime>27</TotalTime>
  <ScaleCrop>false</ScaleCrop>
  <LinksUpToDate>false</LinksUpToDate>
  <CharactersWithSpaces>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2018-10-12T06:42:00Z</dcterms:created>
  <dc:creator>User</dc:creator>
  <cp:lastModifiedBy>Linda</cp:lastModifiedBy>
  <dcterms:modified xsi:type="dcterms:W3CDTF">2023-02-28T01:03:24Z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7A237B7B5E034DAD83FD362A7119E6B8</vt:lpwstr>
  </property>
</Properties>
</file>