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79AD">
      <w:pPr>
        <w:widowControl/>
        <w:shd w:val="clear" w:color="auto" w:fill="FFFFFF"/>
        <w:spacing w:after="120"/>
        <w:jc w:val="center"/>
        <w:outlineLvl w:val="1"/>
        <w:rPr>
          <w:rFonts w:ascii="Segoe UI" w:hAnsi="Segoe UI" w:eastAsia="宋体" w:cs="Segoe UI"/>
          <w:kern w:val="0"/>
          <w:sz w:val="36"/>
          <w:szCs w:val="36"/>
        </w:rPr>
      </w:pPr>
      <w:r>
        <w:rPr>
          <w:rFonts w:ascii="Segoe UI" w:hAnsi="Segoe UI" w:eastAsia="宋体" w:cs="Segoe UI"/>
          <w:kern w:val="0"/>
          <w:sz w:val="36"/>
          <w:szCs w:val="36"/>
        </w:rPr>
        <w:t>南区公园管理所管辖公园常态化绿化养护项目（2025年7月-2026年6月）中标公告</w:t>
      </w:r>
    </w:p>
    <w:p w14:paraId="3FF7DA08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一、项目编号：11011525210200026607-XM001</w:t>
      </w:r>
    </w:p>
    <w:p w14:paraId="22744C3C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二、项目名称：南区公园管理所管辖公园常态化绿化养护项目（2025年7月-2026年6月）</w:t>
      </w:r>
    </w:p>
    <w:p w14:paraId="629D5FC7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三、中标（成交）信息</w:t>
      </w:r>
    </w:p>
    <w:p w14:paraId="4A704828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总中标成交金额：572.833206 万元（人民币）</w:t>
      </w:r>
    </w:p>
    <w:p w14:paraId="508D11D4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中标成交供应商名称、地址及中标成交金额：</w:t>
      </w:r>
    </w:p>
    <w:p w14:paraId="4EF1D00D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中标成交供应商名称：北京兴业弘泽工程管理有限公司</w:t>
      </w:r>
    </w:p>
    <w:p w14:paraId="2DC75AFD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中标成交供应商地址：北京市大兴区经济开发区科苑路18号3幢一层A300室</w:t>
      </w:r>
    </w:p>
    <w:p w14:paraId="53FA74B3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中标金额：277.573921万元</w:t>
      </w:r>
    </w:p>
    <w:p w14:paraId="4A5BDA3B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中标成交供应商名称：北京佰大建筑装饰工程有限公司</w:t>
      </w:r>
    </w:p>
    <w:p w14:paraId="40CFF628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中标成交供应商地址：北京市大兴区黄村镇兴丰大街62号4幢3层302</w:t>
      </w:r>
    </w:p>
    <w:p w14:paraId="05232584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中标金额：229.259931万元</w:t>
      </w:r>
    </w:p>
    <w:p w14:paraId="3062E948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中标成交供应商名称：北京庭晖锦绣园林绿化有限公司</w:t>
      </w:r>
    </w:p>
    <w:p w14:paraId="5D9C4F10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中标成交供应商地址：北京市大兴区青云店镇青正街8号764室平房（集群注册）</w:t>
      </w:r>
    </w:p>
    <w:p w14:paraId="509205D5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中标金额：65.999354万元</w:t>
      </w:r>
      <w:bookmarkStart w:id="0" w:name="_GoBack"/>
      <w:bookmarkEnd w:id="0"/>
    </w:p>
    <w:tbl>
      <w:tblPr>
        <w:tblStyle w:val="1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317"/>
        <w:gridCol w:w="3543"/>
        <w:gridCol w:w="2272"/>
        <w:gridCol w:w="1478"/>
      </w:tblGrid>
      <w:tr w14:paraId="58BE9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82" w:type="pct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CF6A13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676" w:type="pct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C944101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供应商地址</w:t>
            </w:r>
          </w:p>
        </w:tc>
        <w:tc>
          <w:tcPr>
            <w:tcW w:w="1818" w:type="pct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E8EA4C6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统一信用代码</w:t>
            </w:r>
          </w:p>
        </w:tc>
        <w:tc>
          <w:tcPr>
            <w:tcW w:w="1166" w:type="pct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153F881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中标金额</w:t>
            </w:r>
          </w:p>
        </w:tc>
        <w:tc>
          <w:tcPr>
            <w:tcW w:w="758" w:type="pct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D7125A8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中标成交备注信息</w:t>
            </w:r>
          </w:p>
        </w:tc>
      </w:tr>
      <w:tr w14:paraId="590BA3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2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1F78A6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北京兴业弘泽工程管理有限公司</w:t>
            </w:r>
          </w:p>
        </w:tc>
        <w:tc>
          <w:tcPr>
            <w:tcW w:w="67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08613B2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北京市大兴区经济开发区科苑路18号3幢一层A300室</w:t>
            </w:r>
          </w:p>
        </w:tc>
        <w:tc>
          <w:tcPr>
            <w:tcW w:w="181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2AE71ED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91110115MADFKX9P5L</w:t>
            </w:r>
          </w:p>
        </w:tc>
        <w:tc>
          <w:tcPr>
            <w:tcW w:w="116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95557E8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277.573921 万元</w:t>
            </w:r>
          </w:p>
        </w:tc>
        <w:tc>
          <w:tcPr>
            <w:tcW w:w="75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A1A2BB4">
            <w:pPr>
              <w:widowControl/>
              <w:spacing w:after="675"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评审总得分(综合评分法)： 95.52 分</w:t>
            </w:r>
          </w:p>
        </w:tc>
      </w:tr>
      <w:tr w14:paraId="36EE318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2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7C3ED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北京佰大建筑装饰工程有限公司</w:t>
            </w:r>
          </w:p>
        </w:tc>
        <w:tc>
          <w:tcPr>
            <w:tcW w:w="67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F845CC7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北京市大兴区黄村镇兴丰大街62号4幢3层302</w:t>
            </w:r>
          </w:p>
        </w:tc>
        <w:tc>
          <w:tcPr>
            <w:tcW w:w="181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3E83CD9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91110115MA04EEU22U</w:t>
            </w:r>
          </w:p>
        </w:tc>
        <w:tc>
          <w:tcPr>
            <w:tcW w:w="116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F7322BB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229.259931 万元</w:t>
            </w:r>
          </w:p>
        </w:tc>
        <w:tc>
          <w:tcPr>
            <w:tcW w:w="75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F0827DD">
            <w:pPr>
              <w:widowControl/>
              <w:spacing w:after="675"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评审总得分(综合评分法)： 97.48 分</w:t>
            </w:r>
          </w:p>
        </w:tc>
      </w:tr>
      <w:tr w14:paraId="181AE43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2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AEE3B77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北京庭晖锦绣园林绿化有限公司</w:t>
            </w:r>
          </w:p>
        </w:tc>
        <w:tc>
          <w:tcPr>
            <w:tcW w:w="67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06C2C01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北京市大兴区青云店镇青正街8号764室平房（集群注册）</w:t>
            </w:r>
          </w:p>
        </w:tc>
        <w:tc>
          <w:tcPr>
            <w:tcW w:w="181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0E1123B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91110111MA00BHBQ6E</w:t>
            </w:r>
          </w:p>
        </w:tc>
        <w:tc>
          <w:tcPr>
            <w:tcW w:w="1166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585428B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65.999354 万元</w:t>
            </w:r>
          </w:p>
        </w:tc>
        <w:tc>
          <w:tcPr>
            <w:tcW w:w="758" w:type="pct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456918E">
            <w:pPr>
              <w:widowControl/>
              <w:spacing w:after="675"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评审总得分(综合评分法)： 92.41 分</w:t>
            </w:r>
          </w:p>
        </w:tc>
      </w:tr>
    </w:tbl>
    <w:p w14:paraId="5AB277A2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Style w:val="15"/>
        <w:tblW w:w="13152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1"/>
        <w:gridCol w:w="1461"/>
        <w:gridCol w:w="1461"/>
        <w:gridCol w:w="1461"/>
        <w:gridCol w:w="2923"/>
        <w:gridCol w:w="2923"/>
        <w:gridCol w:w="1462"/>
      </w:tblGrid>
      <w:tr w14:paraId="160E463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BA477A4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供应商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F8E96B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商品名称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C398110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51929B1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1612DD6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8284FF9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总价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D90C624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服务要求</w:t>
            </w:r>
          </w:p>
        </w:tc>
      </w:tr>
      <w:tr w14:paraId="003893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CA99955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北京兴业弘泽工程管理有限公司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16C1F6E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BFE98BA">
            <w:pPr>
              <w:widowControl/>
              <w:spacing w:after="675" w:line="36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135E246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B3674F0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277.573921万元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3310F66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277.573921万元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C28B1C5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详见招标文件</w:t>
            </w:r>
          </w:p>
        </w:tc>
      </w:tr>
      <w:tr w14:paraId="708957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58C0DE0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北京佰大建筑装饰工程有限公司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8FD0665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DEB257D">
            <w:pPr>
              <w:widowControl/>
              <w:spacing w:after="675" w:line="36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10A25C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D58C07A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229.259931万元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0DCD917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229.259931万元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3814037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详见招标文件</w:t>
            </w:r>
          </w:p>
        </w:tc>
      </w:tr>
      <w:tr w14:paraId="7DA51CE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FE9A5B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北京庭晖锦绣园林绿化有限公司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1880F6A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BC4217B">
            <w:pPr>
              <w:widowControl/>
              <w:spacing w:after="675" w:line="360" w:lineRule="atLeas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4572EE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956E90E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65.999354万元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6379AB2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65.999354万元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368BFC">
            <w:pPr>
              <w:widowControl/>
              <w:spacing w:after="675"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详见招标文件</w:t>
            </w:r>
          </w:p>
        </w:tc>
      </w:tr>
    </w:tbl>
    <w:p w14:paraId="4252F2BB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合同履行期限：一年，自2025年7月1日起至2026年6月30日止</w:t>
      </w:r>
    </w:p>
    <w:p w14:paraId="0336D2EB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14:paraId="694632D2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黄惠、吕建爽、李飞、李江飞、赵龙</w:t>
      </w:r>
    </w:p>
    <w:p w14:paraId="45189DFF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六、代理服务收费标准及金额：</w:t>
      </w:r>
    </w:p>
    <w:p w14:paraId="5C722C35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本项目代理费总金额：6.4447万元（人民币）</w:t>
      </w:r>
    </w:p>
    <w:p w14:paraId="2316CEAA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本项目代理费收费标准：</w:t>
      </w:r>
    </w:p>
    <w:p w14:paraId="3D030854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参照以下计算方法确定招标代理服务费金额：按国家计委关于印发《招标代理服务收费管理暂行办法》的通知（按计价格[2002]1980号）文件中规定执行。</w:t>
      </w:r>
    </w:p>
    <w:p w14:paraId="38635DAD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七、公告期限</w:t>
      </w:r>
    </w:p>
    <w:p w14:paraId="570D838C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自本公告发布之日起1个工作日。</w:t>
      </w:r>
    </w:p>
    <w:p w14:paraId="3C7C7990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八、其它补充事宜</w:t>
      </w:r>
    </w:p>
    <w:p w14:paraId="0E504BC7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无</w:t>
      </w:r>
    </w:p>
    <w:p w14:paraId="3977C931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14:paraId="436E239C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1.采购人信息</w:t>
      </w:r>
    </w:p>
    <w:p w14:paraId="7358E419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名 称：北京市大兴区园林服务中心南区公园管理所　　</w:t>
      </w:r>
    </w:p>
    <w:p w14:paraId="34337769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地址：北京市大兴区兴丰街道兴旺公园　　</w:t>
      </w:r>
    </w:p>
    <w:p w14:paraId="3578D960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联系方式：高纯磊,010-60211735　　</w:t>
      </w:r>
    </w:p>
    <w:p w14:paraId="783816BB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2.采购代理机构信息</w:t>
      </w:r>
    </w:p>
    <w:p w14:paraId="1ACD027D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名 称：北京盛达盈标工程管理有限公司　　</w:t>
      </w:r>
    </w:p>
    <w:p w14:paraId="45E5474F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地　址：北京市大兴区清澄名苑北区27号楼C座1702室　　</w:t>
      </w:r>
    </w:p>
    <w:p w14:paraId="07ED69A2">
      <w:pPr>
        <w:widowControl/>
        <w:shd w:val="clear" w:color="auto" w:fill="FFFFFF"/>
        <w:wordWrap w:val="0"/>
        <w:spacing w:after="240"/>
        <w:jc w:val="left"/>
        <w:rPr>
          <w:rFonts w:hint="eastAsia"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联系方式：张迎春，010-69228875　　</w:t>
      </w:r>
    </w:p>
    <w:p w14:paraId="39FA2DB7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3.项目联系方式</w:t>
      </w:r>
    </w:p>
    <w:p w14:paraId="4DB8925B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项目联系人：张迎春</w:t>
      </w:r>
    </w:p>
    <w:p w14:paraId="3CD394D6">
      <w:pPr>
        <w:widowControl/>
        <w:shd w:val="clear" w:color="auto" w:fill="FFFFFF"/>
        <w:wordWrap w:val="0"/>
        <w:spacing w:after="240"/>
        <w:jc w:val="left"/>
        <w:rPr>
          <w:rFonts w:ascii="Segoe UI" w:hAnsi="Segoe UI" w:eastAsia="宋体" w:cs="Segoe UI"/>
          <w:color w:val="606266"/>
          <w:kern w:val="0"/>
          <w:szCs w:val="21"/>
        </w:rPr>
      </w:pPr>
      <w:r>
        <w:rPr>
          <w:rFonts w:ascii="Segoe UI" w:hAnsi="Segoe UI" w:eastAsia="宋体" w:cs="Segoe UI"/>
          <w:color w:val="606266"/>
          <w:kern w:val="0"/>
          <w:szCs w:val="21"/>
        </w:rPr>
        <w:t>电　话：　　010-69228875</w:t>
      </w:r>
    </w:p>
    <w:p w14:paraId="1E37006C">
      <w:pPr>
        <w:rPr>
          <w:rFonts w:hint="eastAsia"/>
        </w:rPr>
      </w:pPr>
    </w:p>
    <w:sectPr>
      <w:pgSz w:w="11906" w:h="16838"/>
      <w:pgMar w:top="1440" w:right="1293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6C"/>
    <w:rsid w:val="0017146C"/>
    <w:rsid w:val="0024175D"/>
    <w:rsid w:val="00884F98"/>
    <w:rsid w:val="00A91BFF"/>
    <w:rsid w:val="00EF2883"/>
    <w:rsid w:val="00F26060"/>
    <w:rsid w:val="0CB8499A"/>
    <w:rsid w:val="6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976</Words>
  <Characters>1271</Characters>
  <Lines>9</Lines>
  <Paragraphs>2</Paragraphs>
  <TotalTime>4</TotalTime>
  <ScaleCrop>false</ScaleCrop>
  <LinksUpToDate>false</LinksUpToDate>
  <CharactersWithSpaces>1299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2025-06-16T01:45:00Z</dcterms:created>
  <dc:creator>A</dc:creator>
  <cp:lastModifiedBy>Administrator</cp:lastModifiedBy>
  <dcterms:modified xsi:type="dcterms:W3CDTF">2025-06-16T01:55:40Z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eyJoZGlkIjoiNjU2MjU4MTZhZjg5NGU1ZTQ3Nzk4NWVkNDY5NWJkYjIifQ==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C3ECA63270164415A4489531B60EE6C5_12</vt:lpwstr>
  </property>
</Properties>
</file>