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20"/>
        <w:jc w:val="center"/>
        <w:outlineLvl w:val="1"/>
        <w:rPr>
          <w:rFonts w:ascii="Segoe UI" w:hAnsi="Segoe UI" w:eastAsia="宋体" w:cs="Segoe UI"/>
          <w:kern w:val="0"/>
          <w:sz w:val="36"/>
          <w:szCs w:val="36"/>
        </w:rPr>
      </w:pPr>
      <w:r>
        <w:rPr>
          <w:rFonts w:hint="eastAsia" w:ascii="Segoe UI" w:hAnsi="Segoe UI" w:eastAsia="宋体" w:cs="Segoe UI"/>
          <w:kern w:val="0"/>
          <w:sz w:val="36"/>
          <w:szCs w:val="36"/>
          <w:lang w:eastAsia="zh-CN"/>
        </w:rPr>
        <w:t>北京市大兴区园林服务中</w:t>
      </w:r>
      <w:r>
        <w:rPr>
          <w:rFonts w:ascii="Segoe UI" w:hAnsi="Segoe UI" w:eastAsia="宋体" w:cs="Segoe UI"/>
          <w:kern w:val="0"/>
          <w:sz w:val="36"/>
          <w:szCs w:val="36"/>
        </w:rPr>
        <w:t>南区公园管理所</w:t>
      </w:r>
    </w:p>
    <w:p>
      <w:pPr>
        <w:widowControl/>
        <w:shd w:val="clear" w:color="auto" w:fill="FFFFFF"/>
        <w:spacing w:after="120"/>
        <w:jc w:val="center"/>
        <w:outlineLvl w:val="1"/>
        <w:rPr>
          <w:rFonts w:ascii="Segoe UI" w:hAnsi="Segoe UI" w:eastAsia="宋体" w:cs="Segoe UI"/>
          <w:kern w:val="0"/>
          <w:sz w:val="36"/>
          <w:szCs w:val="36"/>
        </w:rPr>
      </w:pPr>
      <w:r>
        <w:rPr>
          <w:rFonts w:ascii="Segoe UI" w:hAnsi="Segoe UI" w:eastAsia="宋体" w:cs="Segoe UI"/>
          <w:kern w:val="0"/>
          <w:sz w:val="36"/>
          <w:szCs w:val="36"/>
        </w:rPr>
        <w:t>2026年管辖公园保安服务项目</w:t>
      </w:r>
      <w:bookmarkStart w:id="0" w:name="_GoBack"/>
      <w:bookmarkEnd w:id="0"/>
      <w:r>
        <w:rPr>
          <w:rFonts w:ascii="Segoe UI" w:hAnsi="Segoe UI" w:eastAsia="宋体" w:cs="Segoe UI"/>
          <w:kern w:val="0"/>
          <w:sz w:val="36"/>
          <w:szCs w:val="36"/>
        </w:rPr>
        <w:t>中标公告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一、项目编号：11011526210200031510-XM001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二、项目名称：南区公园管理所2026年管辖公园保安服务项目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三、中标（成交）信息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总中标成交金额：128.898 万元（人民币）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中标成交供应商名称、地址及中标成交金额：</w:t>
      </w:r>
    </w:p>
    <w:p>
      <w:pPr>
        <w:widowControl/>
        <w:shd w:val="clear" w:color="auto" w:fill="FFFFFF"/>
        <w:wordWrap w:val="0"/>
        <w:spacing w:after="240" w:line="315" w:lineRule="atLeast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中标成交供应商名称：北京京亿保安服务有限公司</w:t>
      </w:r>
    </w:p>
    <w:p>
      <w:pPr>
        <w:widowControl/>
        <w:shd w:val="clear" w:color="auto" w:fill="FFFFFF"/>
        <w:wordWrap w:val="0"/>
        <w:spacing w:after="240" w:line="315" w:lineRule="atLeast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中标成交供应商地址：北京市大兴区经济开发区科苑路3号1幢2层A204室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中标金额：128.898万元</w:t>
      </w:r>
    </w:p>
    <w:tbl>
      <w:tblPr>
        <w:tblStyle w:val="15"/>
        <w:tblW w:w="5000" w:type="pct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7"/>
        <w:gridCol w:w="1249"/>
        <w:gridCol w:w="3360"/>
        <w:gridCol w:w="1701"/>
        <w:gridCol w:w="139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3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供应商名称</w:t>
            </w:r>
          </w:p>
        </w:tc>
        <w:tc>
          <w:tcPr>
            <w:tcW w:w="711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供应商地址</w:t>
            </w:r>
          </w:p>
        </w:tc>
        <w:tc>
          <w:tcPr>
            <w:tcW w:w="1912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统一信用代码</w:t>
            </w:r>
          </w:p>
        </w:tc>
        <w:tc>
          <w:tcPr>
            <w:tcW w:w="968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中标金额</w:t>
            </w:r>
          </w:p>
        </w:tc>
        <w:tc>
          <w:tcPr>
            <w:tcW w:w="796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中标成交备注信息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3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北京京亿保安服务有限公司</w:t>
            </w:r>
          </w:p>
        </w:tc>
        <w:tc>
          <w:tcPr>
            <w:tcW w:w="71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北京市大兴区经济开发区科苑路3号1幢2层A204室</w:t>
            </w:r>
          </w:p>
        </w:tc>
        <w:tc>
          <w:tcPr>
            <w:tcW w:w="1912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91110115MA01WEB51M</w:t>
            </w:r>
          </w:p>
        </w:tc>
        <w:tc>
          <w:tcPr>
            <w:tcW w:w="968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128.898 万元</w:t>
            </w:r>
          </w:p>
        </w:tc>
        <w:tc>
          <w:tcPr>
            <w:tcW w:w="79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评审总得分(综合评分法)： 93.56 分</w:t>
            </w:r>
          </w:p>
        </w:tc>
      </w:tr>
    </w:tbl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四、主要标的信息</w:t>
      </w:r>
    </w:p>
    <w:tbl>
      <w:tblPr>
        <w:tblStyle w:val="15"/>
        <w:tblW w:w="5000" w:type="pct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7"/>
        <w:gridCol w:w="1077"/>
        <w:gridCol w:w="1077"/>
        <w:gridCol w:w="1077"/>
        <w:gridCol w:w="1701"/>
        <w:gridCol w:w="1701"/>
        <w:gridCol w:w="107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3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供应商</w:t>
            </w:r>
          </w:p>
        </w:tc>
        <w:tc>
          <w:tcPr>
            <w:tcW w:w="613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商品名称</w:t>
            </w:r>
          </w:p>
        </w:tc>
        <w:tc>
          <w:tcPr>
            <w:tcW w:w="613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规格型号</w:t>
            </w:r>
          </w:p>
        </w:tc>
        <w:tc>
          <w:tcPr>
            <w:tcW w:w="613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数量</w:t>
            </w:r>
          </w:p>
        </w:tc>
        <w:tc>
          <w:tcPr>
            <w:tcW w:w="968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单价</w:t>
            </w:r>
          </w:p>
        </w:tc>
        <w:tc>
          <w:tcPr>
            <w:tcW w:w="968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总价</w:t>
            </w:r>
          </w:p>
        </w:tc>
        <w:tc>
          <w:tcPr>
            <w:tcW w:w="613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服务要求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3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北京京亿保安服务有限公司</w:t>
            </w:r>
          </w:p>
        </w:tc>
        <w:tc>
          <w:tcPr>
            <w:tcW w:w="613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13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68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128.898万元</w:t>
            </w:r>
          </w:p>
        </w:tc>
        <w:tc>
          <w:tcPr>
            <w:tcW w:w="968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128.898万元</w:t>
            </w:r>
          </w:p>
        </w:tc>
        <w:tc>
          <w:tcPr>
            <w:tcW w:w="613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详见招标文件</w:t>
            </w:r>
          </w:p>
        </w:tc>
      </w:tr>
    </w:tbl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合同履行期限：2026年04月01日至2027年03月31日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五、评审专家（单一来源采购人员）名单：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孙江涛、 张志强、郑乐、陈虹、赵龙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六、代理服务收费标准及金额：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本项目代理费总金额：1.7312万元（人民币）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本项目代理费收费标准：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参照以下计算方法确定招标代理服务费金额：按国家计委关于印发《招标代理服务收费管理暂行办法》的通知（按计价格[2002]1980号）文件中规定执行。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七、公告期限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自本公告发布之日起1个工作日。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八、其它补充事宜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无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九、凡对本次公告内容提出询问，请按以下方式联系。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1.采购人信息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名 称：北京市大兴区园林服务中心南区公园管理所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 xml:space="preserve">地址：北京市大兴区兴丰街道兴旺公园 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联系方式：钱雄雄,6021173</w:t>
      </w:r>
      <w:r>
        <w:rPr>
          <w:rFonts w:hAnsi="Segoe UI" w:eastAsia="宋体" w:cs="Segoe UI"/>
          <w:color w:val="606266"/>
          <w:kern w:val="0"/>
          <w:szCs w:val="21"/>
          <w:lang w:val="en-US"/>
        </w:rPr>
        <w:t>5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2.采购代理机构信息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名 称：北京兴达兴工程造价咨询有限公司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地　址：北京市大兴区清澄名苑北区27号楼C座1708室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联系方式：付春扬，010-69233129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3.项目联系方式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项目联系人：付春扬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电　话：　　010-69233129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Segoe UI">
    <w:altName w:val="Noto Music"/>
    <w:panose1 w:val="020B0502040002020203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F2B9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宋体"/>
      <w:color w:val="0F4761"/>
      <w:sz w:val="48"/>
      <w:szCs w:val="48"/>
    </w:rPr>
  </w:style>
  <w:style w:type="paragraph" w:styleId="3">
    <w:name w:val="heading 2"/>
    <w:basedOn w:val="1"/>
    <w:next w:val="1"/>
    <w:link w:val="18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0F4761"/>
      <w:sz w:val="40"/>
      <w:szCs w:val="40"/>
    </w:rPr>
  </w:style>
  <w:style w:type="paragraph" w:styleId="4">
    <w:name w:val="heading 3"/>
    <w:basedOn w:val="1"/>
    <w:next w:val="1"/>
    <w:link w:val="19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0F4761"/>
      <w:sz w:val="32"/>
      <w:szCs w:val="32"/>
    </w:rPr>
  </w:style>
  <w:style w:type="paragraph" w:styleId="5">
    <w:name w:val="heading 4"/>
    <w:basedOn w:val="1"/>
    <w:next w:val="1"/>
    <w:link w:val="20"/>
    <w:qFormat/>
    <w:uiPriority w:val="9"/>
    <w:pPr>
      <w:keepNext/>
      <w:keepLines/>
      <w:spacing w:before="80" w:after="40"/>
      <w:outlineLvl w:val="3"/>
    </w:pPr>
    <w:rPr>
      <w:rFonts w:cs="宋体"/>
      <w:color w:val="0F4761"/>
      <w:sz w:val="28"/>
      <w:szCs w:val="28"/>
    </w:rPr>
  </w:style>
  <w:style w:type="paragraph" w:styleId="6">
    <w:name w:val="heading 5"/>
    <w:basedOn w:val="1"/>
    <w:next w:val="1"/>
    <w:link w:val="21"/>
    <w:qFormat/>
    <w:uiPriority w:val="9"/>
    <w:pPr>
      <w:keepNext/>
      <w:keepLines/>
      <w:spacing w:before="80" w:after="40"/>
      <w:outlineLvl w:val="4"/>
    </w:pPr>
    <w:rPr>
      <w:rFonts w:cs="宋体"/>
      <w:color w:val="0F4761"/>
      <w:sz w:val="24"/>
      <w:szCs w:val="24"/>
    </w:rPr>
  </w:style>
  <w:style w:type="paragraph" w:styleId="7">
    <w:name w:val="heading 6"/>
    <w:basedOn w:val="1"/>
    <w:next w:val="1"/>
    <w:link w:val="22"/>
    <w:qFormat/>
    <w:uiPriority w:val="9"/>
    <w:pPr>
      <w:keepNext/>
      <w:keepLines/>
      <w:spacing w:before="40"/>
      <w:outlineLvl w:val="5"/>
    </w:pPr>
    <w:rPr>
      <w:rFonts w:cs="宋体"/>
      <w:b/>
      <w:bCs/>
      <w:color w:val="0F4761"/>
    </w:rPr>
  </w:style>
  <w:style w:type="paragraph" w:styleId="8">
    <w:name w:val="heading 7"/>
    <w:basedOn w:val="1"/>
    <w:next w:val="1"/>
    <w:link w:val="23"/>
    <w:qFormat/>
    <w:uiPriority w:val="9"/>
    <w:pPr>
      <w:keepNext/>
      <w:keepLines/>
      <w:spacing w:before="40"/>
      <w:outlineLvl w:val="6"/>
    </w:pPr>
    <w:rPr>
      <w:rFonts w:cs="宋体"/>
      <w:b/>
      <w:bCs/>
      <w:color w:val="595959"/>
    </w:rPr>
  </w:style>
  <w:style w:type="paragraph" w:styleId="9">
    <w:name w:val="heading 8"/>
    <w:basedOn w:val="1"/>
    <w:next w:val="1"/>
    <w:link w:val="24"/>
    <w:qFormat/>
    <w:uiPriority w:val="9"/>
    <w:pPr>
      <w:keepNext/>
      <w:keepLines/>
      <w:outlineLvl w:val="7"/>
    </w:pPr>
    <w:rPr>
      <w:rFonts w:cs="宋体"/>
      <w:color w:val="595959"/>
    </w:rPr>
  </w:style>
  <w:style w:type="paragraph" w:styleId="10">
    <w:name w:val="heading 9"/>
    <w:basedOn w:val="1"/>
    <w:next w:val="1"/>
    <w:link w:val="25"/>
    <w:qFormat/>
    <w:uiPriority w:val="9"/>
    <w:pPr>
      <w:keepNext/>
      <w:keepLines/>
      <w:outlineLvl w:val="8"/>
    </w:pPr>
    <w:rPr>
      <w:rFonts w:eastAsia="等线 Light" w:cs="宋体"/>
      <w:color w:val="595959"/>
    </w:rPr>
  </w:style>
  <w:style w:type="character" w:default="1" w:styleId="16">
    <w:name w:val="Default Paragraph Font"/>
    <w:qFormat/>
    <w:uiPriority w:val="1"/>
  </w:style>
  <w:style w:type="table" w:default="1" w:styleId="1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numPr>
        <w:ilvl w:val="1"/>
        <w:numId w:val="0"/>
      </w:numPr>
      <w:spacing w:after="160"/>
      <w:jc w:val="center"/>
    </w:pPr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="等线 Light" w:hAnsi="等线 Light" w:eastAsia="等线 Light" w:cs="宋体"/>
      <w:color w:val="0F4761"/>
      <w:sz w:val="48"/>
      <w:szCs w:val="48"/>
    </w:rPr>
  </w:style>
  <w:style w:type="character" w:customStyle="1" w:styleId="18">
    <w:name w:val="标题 2 字符"/>
    <w:basedOn w:val="16"/>
    <w:link w:val="3"/>
    <w:qFormat/>
    <w:uiPriority w:val="9"/>
    <w:rPr>
      <w:rFonts w:ascii="等线 Light" w:hAnsi="等线 Light" w:eastAsia="等线 Light" w:cs="宋体"/>
      <w:color w:val="0F4761"/>
      <w:sz w:val="40"/>
      <w:szCs w:val="40"/>
    </w:rPr>
  </w:style>
  <w:style w:type="character" w:customStyle="1" w:styleId="19">
    <w:name w:val="标题 3 字符"/>
    <w:basedOn w:val="16"/>
    <w:link w:val="4"/>
    <w:qFormat/>
    <w:uiPriority w:val="9"/>
    <w:rPr>
      <w:rFonts w:ascii="等线 Light" w:hAnsi="等线 Light" w:eastAsia="等线 Light" w:cs="宋体"/>
      <w:color w:val="0F4761"/>
      <w:sz w:val="32"/>
      <w:szCs w:val="32"/>
    </w:rPr>
  </w:style>
  <w:style w:type="character" w:customStyle="1" w:styleId="20">
    <w:name w:val="标题 4 字符"/>
    <w:basedOn w:val="16"/>
    <w:link w:val="5"/>
    <w:qFormat/>
    <w:uiPriority w:val="9"/>
    <w:rPr>
      <w:rFonts w:cs="宋体"/>
      <w:color w:val="0F4761"/>
      <w:sz w:val="28"/>
      <w:szCs w:val="28"/>
    </w:rPr>
  </w:style>
  <w:style w:type="character" w:customStyle="1" w:styleId="21">
    <w:name w:val="标题 5 字符"/>
    <w:basedOn w:val="16"/>
    <w:link w:val="6"/>
    <w:qFormat/>
    <w:uiPriority w:val="9"/>
    <w:rPr>
      <w:rFonts w:cs="宋体"/>
      <w:color w:val="0F4761"/>
      <w:sz w:val="24"/>
      <w:szCs w:val="24"/>
    </w:rPr>
  </w:style>
  <w:style w:type="character" w:customStyle="1" w:styleId="22">
    <w:name w:val="标题 6 字符"/>
    <w:basedOn w:val="16"/>
    <w:link w:val="7"/>
    <w:qFormat/>
    <w:uiPriority w:val="9"/>
    <w:rPr>
      <w:rFonts w:cs="宋体"/>
      <w:b/>
      <w:bCs/>
      <w:color w:val="0F4761"/>
    </w:rPr>
  </w:style>
  <w:style w:type="character" w:customStyle="1" w:styleId="23">
    <w:name w:val="标题 7 字符"/>
    <w:basedOn w:val="16"/>
    <w:link w:val="8"/>
    <w:qFormat/>
    <w:uiPriority w:val="9"/>
    <w:rPr>
      <w:rFonts w:cs="宋体"/>
      <w:b/>
      <w:bCs/>
      <w:color w:val="595959"/>
    </w:rPr>
  </w:style>
  <w:style w:type="character" w:customStyle="1" w:styleId="24">
    <w:name w:val="标题 8 字符"/>
    <w:basedOn w:val="16"/>
    <w:link w:val="9"/>
    <w:qFormat/>
    <w:uiPriority w:val="9"/>
    <w:rPr>
      <w:rFonts w:cs="宋体"/>
      <w:color w:val="595959"/>
    </w:rPr>
  </w:style>
  <w:style w:type="character" w:customStyle="1" w:styleId="25">
    <w:name w:val="标题 9 字符"/>
    <w:basedOn w:val="16"/>
    <w:link w:val="10"/>
    <w:qFormat/>
    <w:uiPriority w:val="9"/>
    <w:rPr>
      <w:rFonts w:eastAsia="等线 Light" w:cs="宋体"/>
      <w:color w:val="595959"/>
    </w:rPr>
  </w:style>
  <w:style w:type="character" w:customStyle="1" w:styleId="26">
    <w:name w:val="标题 字符"/>
    <w:basedOn w:val="16"/>
    <w:link w:val="14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0F4761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649</Words>
  <Characters>798</Characters>
  <Paragraphs>62</Paragraphs>
  <TotalTime>2</TotalTime>
  <ScaleCrop>false</ScaleCrop>
  <LinksUpToDate>false</LinksUpToDate>
  <CharactersWithSpaces>810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2026-03-23T16:21:00Z</dcterms:created>
  <dc:creator>A</dc:creator>
  <cp:lastModifiedBy>user</cp:lastModifiedBy>
  <dcterms:modified xsi:type="dcterms:W3CDTF">2026-03-23T16:49:28Z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37981d0e9d284b7594a9d78ffd98ecfb_23</vt:lpwstr>
  </property>
  <property fmtid="{D5CDD505-2E9C-101B-9397-08002B2CF9AE}" pid="3" name="KSOProductBuildVer">
    <vt:lpwstr>2052-11.8.2.9831</vt:lpwstr>
  </property>
</Properties>
</file>