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EED1C" w14:textId="77777777" w:rsidR="002C3EEC" w:rsidRDefault="00AB44CF">
      <w:pPr>
        <w:jc w:val="center"/>
        <w:rPr>
          <w:rFonts w:ascii="黑体" w:eastAsia="黑体" w:hAnsi="黑体"/>
          <w:bCs/>
          <w:sz w:val="30"/>
          <w:szCs w:val="30"/>
        </w:rPr>
      </w:pPr>
      <w:r>
        <w:rPr>
          <w:rFonts w:ascii="黑体" w:eastAsia="黑体" w:hAnsi="黑体" w:hint="eastAsia"/>
          <w:bCs/>
          <w:sz w:val="30"/>
          <w:szCs w:val="30"/>
        </w:rPr>
        <w:t>北京市大兴区西红门镇人民政府</w:t>
      </w:r>
    </w:p>
    <w:p w14:paraId="772B1F63" w14:textId="77777777" w:rsidR="002C3EEC" w:rsidRDefault="00AB44CF">
      <w:pPr>
        <w:autoSpaceDE w:val="0"/>
        <w:autoSpaceDN w:val="0"/>
        <w:adjustRightInd w:val="0"/>
        <w:spacing w:after="156" w:line="0" w:lineRule="atLeast"/>
        <w:jc w:val="center"/>
        <w:rPr>
          <w:rFonts w:ascii="黑体" w:eastAsia="黑体" w:hAnsi="Calibri" w:cs="黑体"/>
          <w:kern w:val="0"/>
          <w:lang w:val="zh-CN"/>
        </w:rPr>
      </w:pPr>
      <w:r>
        <w:rPr>
          <w:rFonts w:ascii="黑体" w:eastAsia="黑体" w:hAnsi="Calibri" w:cs="黑体" w:hint="eastAsia"/>
          <w:kern w:val="0"/>
          <w:lang w:val="zh-CN"/>
        </w:rPr>
        <w:t>关于限期主张权利公告</w:t>
      </w:r>
    </w:p>
    <w:p w14:paraId="4C601F76" w14:textId="4AB777E1" w:rsidR="002C3EEC" w:rsidRDefault="00AB44CF">
      <w:pPr>
        <w:autoSpaceDE w:val="0"/>
        <w:autoSpaceDN w:val="0"/>
        <w:adjustRightInd w:val="0"/>
        <w:jc w:val="center"/>
        <w:rPr>
          <w:rFonts w:cs="仿宋_GB2312"/>
          <w:kern w:val="0"/>
          <w:sz w:val="28"/>
          <w:szCs w:val="28"/>
          <w:lang w:val="zh-CN"/>
        </w:rPr>
      </w:pPr>
      <w:r>
        <w:rPr>
          <w:rFonts w:cs="宋体" w:hint="eastAsia"/>
          <w:kern w:val="0"/>
          <w:sz w:val="24"/>
          <w:szCs w:val="24"/>
          <w:lang w:val="zh-CN"/>
        </w:rPr>
        <w:t>京</w:t>
      </w:r>
      <w:r>
        <w:rPr>
          <w:rFonts w:cs="宋体" w:hint="eastAsia"/>
          <w:kern w:val="0"/>
          <w:sz w:val="24"/>
          <w:szCs w:val="24"/>
          <w:u w:val="single"/>
          <w:lang w:val="zh-CN"/>
        </w:rPr>
        <w:t xml:space="preserve"> 大 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lang w:val="zh-CN"/>
        </w:rPr>
        <w:t xml:space="preserve">  </w:t>
      </w:r>
      <w:r>
        <w:rPr>
          <w:rFonts w:cs="宋体" w:hint="eastAsia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u w:val="single"/>
          <w:lang w:val="zh-CN"/>
        </w:rPr>
        <w:t>西红门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lang w:val="zh-CN"/>
        </w:rPr>
        <w:t xml:space="preserve"> 镇 公告字</w:t>
      </w:r>
      <w:r>
        <w:rPr>
          <w:rFonts w:ascii="微软雅黑" w:eastAsia="微软雅黑" w:hAnsi="微软雅黑" w:cs="微软雅黑" w:hint="eastAsia"/>
          <w:kern w:val="0"/>
          <w:sz w:val="24"/>
          <w:szCs w:val="24"/>
          <w:lang w:val="zh-CN"/>
        </w:rPr>
        <w:t>﹝</w:t>
      </w: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202</w:t>
      </w:r>
      <w:r w:rsidR="0077471A">
        <w:rPr>
          <w:rFonts w:ascii="微软雅黑" w:eastAsia="微软雅黑" w:hAnsi="微软雅黑" w:cs="微软雅黑" w:hint="eastAsia"/>
          <w:kern w:val="0"/>
          <w:sz w:val="24"/>
          <w:szCs w:val="24"/>
        </w:rPr>
        <w:t>1</w:t>
      </w:r>
      <w:r>
        <w:rPr>
          <w:rFonts w:ascii="微软雅黑" w:eastAsia="微软雅黑" w:hAnsi="微软雅黑" w:cs="微软雅黑" w:hint="eastAsia"/>
          <w:kern w:val="0"/>
          <w:sz w:val="24"/>
          <w:szCs w:val="24"/>
          <w:lang w:val="zh-CN"/>
        </w:rPr>
        <w:t>﹞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 </w:t>
      </w:r>
      <w:r>
        <w:rPr>
          <w:rFonts w:cs="宋体" w:hint="eastAsia"/>
          <w:kern w:val="0"/>
          <w:sz w:val="24"/>
          <w:szCs w:val="24"/>
          <w:u w:val="single"/>
        </w:rPr>
        <w:t xml:space="preserve">060003 </w:t>
      </w:r>
      <w:r>
        <w:rPr>
          <w:rFonts w:cs="宋体"/>
          <w:kern w:val="0"/>
          <w:sz w:val="24"/>
          <w:szCs w:val="24"/>
          <w:u w:val="single"/>
          <w:lang w:val="zh-CN"/>
        </w:rPr>
        <w:t xml:space="preserve"> </w:t>
      </w:r>
      <w:r>
        <w:rPr>
          <w:rFonts w:cs="宋体" w:hint="eastAsia"/>
          <w:kern w:val="0"/>
          <w:sz w:val="24"/>
          <w:szCs w:val="24"/>
          <w:lang w:val="zh-CN"/>
        </w:rPr>
        <w:t>号</w:t>
      </w:r>
    </w:p>
    <w:p w14:paraId="1EA3CD82" w14:textId="77777777" w:rsidR="002C3EEC" w:rsidRDefault="002C3EEC">
      <w:pPr>
        <w:autoSpaceDE w:val="0"/>
        <w:autoSpaceDN w:val="0"/>
        <w:adjustRightInd w:val="0"/>
        <w:spacing w:line="460" w:lineRule="exact"/>
        <w:ind w:firstLine="560"/>
        <w:rPr>
          <w:rFonts w:ascii="楷体_GB2312" w:eastAsia="楷体_GB2312" w:cs="宋体"/>
          <w:kern w:val="0"/>
          <w:sz w:val="28"/>
          <w:szCs w:val="28"/>
          <w:u w:val="single"/>
          <w:lang w:val="zh-CN"/>
        </w:rPr>
      </w:pPr>
    </w:p>
    <w:p w14:paraId="582CDF3B" w14:textId="4B4553A0" w:rsidR="00E114AF" w:rsidRDefault="00E114AF" w:rsidP="0077471A">
      <w:pPr>
        <w:autoSpaceDE w:val="0"/>
        <w:autoSpaceDN w:val="0"/>
        <w:adjustRightInd w:val="0"/>
        <w:spacing w:line="460" w:lineRule="exact"/>
        <w:ind w:firstLine="560"/>
        <w:rPr>
          <w:rFonts w:hAnsi="Calibri" w:cs="仿宋_GB2312"/>
          <w:kern w:val="0"/>
          <w:lang w:val="zh-CN"/>
        </w:rPr>
      </w:pPr>
      <w:r>
        <w:rPr>
          <w:rFonts w:hAnsi="Calibri" w:cs="仿宋_GB2312" w:hint="eastAsia"/>
          <w:kern w:val="0"/>
          <w:lang w:val="zh-CN"/>
        </w:rPr>
        <w:t>经查，位于</w:t>
      </w:r>
      <w:r w:rsidRPr="00A06E13">
        <w:rPr>
          <w:rFonts w:hAnsi="Calibri" w:cs="仿宋_GB2312" w:hint="eastAsia"/>
          <w:kern w:val="0"/>
          <w:lang w:val="zh-CN"/>
        </w:rPr>
        <w:t>北京市大兴区西红门镇</w:t>
      </w:r>
      <w:r w:rsidR="0077471A">
        <w:rPr>
          <w:rFonts w:hAnsi="Calibri" w:cs="仿宋_GB2312" w:hint="eastAsia"/>
          <w:kern w:val="0"/>
          <w:lang w:val="zh-CN"/>
        </w:rPr>
        <w:t>同兴园社区用房南侧第</w:t>
      </w:r>
      <w:r w:rsidR="007E0A32">
        <w:rPr>
          <w:rFonts w:hAnsi="Calibri" w:cs="仿宋_GB2312" w:hint="eastAsia"/>
          <w:kern w:val="0"/>
          <w:lang w:val="zh-CN"/>
        </w:rPr>
        <w:t>二</w:t>
      </w:r>
      <w:r w:rsidR="0077471A">
        <w:rPr>
          <w:rFonts w:hAnsi="Calibri" w:cs="仿宋_GB2312" w:hint="eastAsia"/>
          <w:kern w:val="0"/>
          <w:lang w:val="zh-CN"/>
        </w:rPr>
        <w:t>间</w:t>
      </w:r>
      <w:r w:rsidRPr="00A06E13">
        <w:rPr>
          <w:rFonts w:hAnsi="Calibri" w:cs="仿宋_GB2312" w:hint="eastAsia"/>
          <w:kern w:val="0"/>
          <w:lang w:val="zh-CN"/>
        </w:rPr>
        <w:t>一处一层彩钢结构建筑物</w:t>
      </w:r>
      <w:r>
        <w:rPr>
          <w:rFonts w:hAnsi="Calibri" w:cs="仿宋_GB2312" w:hint="eastAsia"/>
          <w:kern w:val="0"/>
          <w:lang w:val="zh-CN"/>
        </w:rPr>
        <w:t>，经</w:t>
      </w:r>
      <w:r>
        <w:rPr>
          <w:rFonts w:hAnsi="Calibri" w:cs="仿宋_GB2312"/>
          <w:kern w:val="0"/>
          <w:lang w:val="zh-CN"/>
        </w:rPr>
        <w:t>向</w:t>
      </w:r>
      <w:r>
        <w:rPr>
          <w:rFonts w:hAnsi="Calibri" w:cs="仿宋_GB2312" w:hint="eastAsia"/>
          <w:kern w:val="0"/>
          <w:lang w:val="zh-CN"/>
        </w:rPr>
        <w:t>规划自然</w:t>
      </w:r>
      <w:r>
        <w:rPr>
          <w:rFonts w:hAnsi="Calibri" w:cs="仿宋_GB2312"/>
          <w:kern w:val="0"/>
          <w:lang w:val="zh-CN"/>
        </w:rPr>
        <w:t>资源</w:t>
      </w:r>
      <w:r>
        <w:rPr>
          <w:rFonts w:hAnsi="Calibri" w:cs="仿宋_GB2312" w:hint="eastAsia"/>
          <w:kern w:val="0"/>
          <w:lang w:val="zh-CN"/>
        </w:rPr>
        <w:t>部门协查，该建筑物未依法取得规划许可手续，违反了</w:t>
      </w:r>
      <w:r>
        <w:rPr>
          <w:rFonts w:hAnsi="宋体" w:hint="eastAsia"/>
        </w:rPr>
        <w:t>《北京市</w:t>
      </w:r>
      <w:r>
        <w:rPr>
          <w:rFonts w:hAnsi="宋体"/>
        </w:rPr>
        <w:t>城乡规划条例》</w:t>
      </w:r>
      <w:r>
        <w:rPr>
          <w:rFonts w:hAnsi="宋体" w:hint="eastAsia"/>
        </w:rPr>
        <w:t>第二十</w:t>
      </w:r>
      <w:r>
        <w:rPr>
          <w:rFonts w:hAnsi="宋体"/>
        </w:rPr>
        <w:t>九条第一款</w:t>
      </w:r>
      <w:r>
        <w:rPr>
          <w:rFonts w:hAnsi="宋体" w:hint="eastAsia"/>
        </w:rPr>
        <w:t>规定</w:t>
      </w:r>
      <w:r>
        <w:rPr>
          <w:rFonts w:hAnsi="Calibri" w:cs="仿宋_GB2312" w:hint="eastAsia"/>
          <w:kern w:val="0"/>
          <w:lang w:val="zh-CN"/>
        </w:rPr>
        <w:t>，属于违法建设，</w:t>
      </w:r>
      <w:r>
        <w:rPr>
          <w:rFonts w:hAnsi="Calibri" w:cs="仿宋_GB2312"/>
          <w:kern w:val="0"/>
          <w:lang w:val="zh-CN"/>
        </w:rPr>
        <w:t>以上事实有现场</w:t>
      </w:r>
      <w:r>
        <w:rPr>
          <w:rFonts w:hAnsi="Calibri" w:cs="仿宋_GB2312" w:hint="eastAsia"/>
          <w:kern w:val="0"/>
          <w:lang w:val="zh-CN"/>
        </w:rPr>
        <w:t>检查</w:t>
      </w:r>
      <w:r>
        <w:rPr>
          <w:rFonts w:hAnsi="Calibri" w:cs="仿宋_GB2312"/>
          <w:kern w:val="0"/>
          <w:lang w:val="zh-CN"/>
        </w:rPr>
        <w:t>笔录、勘验笔录、协查复函等材料为证</w:t>
      </w:r>
      <w:r>
        <w:rPr>
          <w:rFonts w:hAnsi="Calibri" w:cs="仿宋_GB2312" w:hint="eastAsia"/>
          <w:kern w:val="0"/>
          <w:lang w:val="zh-CN"/>
        </w:rPr>
        <w:t>。</w:t>
      </w:r>
    </w:p>
    <w:p w14:paraId="4C7CC8A7" w14:textId="77777777" w:rsidR="00E114AF" w:rsidRDefault="00E114AF" w:rsidP="00E114AF">
      <w:pPr>
        <w:spacing w:line="0" w:lineRule="atLeast"/>
        <w:ind w:firstLine="645"/>
        <w:rPr>
          <w:rFonts w:hAnsi="华文仿宋"/>
          <w:szCs w:val="24"/>
        </w:rPr>
      </w:pPr>
      <w:r>
        <w:rPr>
          <w:rFonts w:hAnsi="Calibri" w:cs="仿宋_GB2312" w:hint="eastAsia"/>
          <w:kern w:val="0"/>
          <w:lang w:val="zh-CN"/>
        </w:rPr>
        <w:t>请上述建筑物的搭建</w:t>
      </w:r>
      <w:r>
        <w:rPr>
          <w:rFonts w:hAnsi="Calibri" w:cs="仿宋_GB2312"/>
          <w:kern w:val="0"/>
          <w:lang w:val="zh-CN"/>
        </w:rPr>
        <w:t>人、</w:t>
      </w:r>
      <w:r>
        <w:rPr>
          <w:rFonts w:hAnsi="Calibri" w:cs="仿宋_GB2312" w:hint="eastAsia"/>
          <w:kern w:val="0"/>
          <w:lang w:val="zh-CN"/>
        </w:rPr>
        <w:t>建设单位或者所有人、管理人在本公告发布之日起</w:t>
      </w:r>
      <w:r w:rsidRPr="00A06E13">
        <w:rPr>
          <w:rFonts w:hAnsi="Calibri" w:cs="仿宋_GB2312" w:hint="eastAsia"/>
          <w:kern w:val="0"/>
        </w:rPr>
        <w:t>10</w:t>
      </w:r>
      <w:r>
        <w:rPr>
          <w:rFonts w:hAnsi="Calibri" w:cs="仿宋_GB2312" w:hint="eastAsia"/>
          <w:kern w:val="0"/>
          <w:lang w:val="zh-CN"/>
        </w:rPr>
        <w:t>日内，携带本人身份证明文件、授权委托书、相关审批文件等材料到本行政机关主张权利，并</w:t>
      </w:r>
      <w:r>
        <w:rPr>
          <w:rFonts w:hAnsi="Calibri" w:cs="仿宋_GB2312"/>
          <w:kern w:val="0"/>
          <w:lang w:val="zh-CN"/>
        </w:rPr>
        <w:t>依法</w:t>
      </w:r>
      <w:r>
        <w:rPr>
          <w:rFonts w:hAnsi="Calibri" w:cs="仿宋_GB2312" w:hint="eastAsia"/>
          <w:kern w:val="0"/>
          <w:lang w:val="zh-CN"/>
        </w:rPr>
        <w:t>接受调查处理。</w:t>
      </w:r>
      <w:r>
        <w:rPr>
          <w:rFonts w:hAnsi="Calibri" w:cs="宋体" w:hint="eastAsia"/>
          <w:kern w:val="0"/>
          <w:lang w:val="zh-CN"/>
        </w:rPr>
        <w:t>当事人是法人或者其他组织的，</w:t>
      </w:r>
      <w:r>
        <w:rPr>
          <w:rFonts w:hAnsi="华文仿宋" w:hint="eastAsia"/>
          <w:szCs w:val="24"/>
        </w:rPr>
        <w:t>请携带营业执照复印件或组织机构代码复印件、法定代表人或负责人身份证明、授权委托书（均加盖单位公章），被委托人身份证明（身份证）等证明材料接受调查。</w:t>
      </w:r>
    </w:p>
    <w:p w14:paraId="6A2A8FEC" w14:textId="77777777" w:rsidR="00E114AF" w:rsidRDefault="00E114AF" w:rsidP="00E114AF">
      <w:pPr>
        <w:spacing w:line="0" w:lineRule="atLeast"/>
        <w:ind w:firstLine="645"/>
        <w:rPr>
          <w:rFonts w:hAnsi="华文仿宋"/>
          <w:szCs w:val="24"/>
        </w:rPr>
      </w:pPr>
      <w:r>
        <w:rPr>
          <w:rFonts w:hAnsi="华文仿宋" w:hint="eastAsia"/>
          <w:szCs w:val="24"/>
        </w:rPr>
        <w:t>依据</w:t>
      </w:r>
      <w:r>
        <w:rPr>
          <w:rFonts w:hAnsi="华文仿宋"/>
          <w:szCs w:val="24"/>
        </w:rPr>
        <w:t>《</w:t>
      </w:r>
      <w:r>
        <w:rPr>
          <w:rFonts w:hAnsi="华文仿宋" w:hint="eastAsia"/>
          <w:szCs w:val="24"/>
        </w:rPr>
        <w:t>北京市</w:t>
      </w:r>
      <w:r>
        <w:rPr>
          <w:rFonts w:hAnsi="华文仿宋"/>
          <w:szCs w:val="24"/>
        </w:rPr>
        <w:t>城乡规划条例》</w:t>
      </w:r>
      <w:r>
        <w:rPr>
          <w:rFonts w:hAnsi="华文仿宋" w:hint="eastAsia"/>
          <w:szCs w:val="24"/>
        </w:rPr>
        <w:t>第七十</w:t>
      </w:r>
      <w:r>
        <w:rPr>
          <w:rFonts w:hAnsi="华文仿宋"/>
          <w:szCs w:val="24"/>
        </w:rPr>
        <w:t>八条第二款</w:t>
      </w:r>
      <w:r>
        <w:rPr>
          <w:rFonts w:hAnsi="华文仿宋" w:hint="eastAsia"/>
          <w:szCs w:val="24"/>
        </w:rPr>
        <w:t>之规定，本行政</w:t>
      </w:r>
      <w:r>
        <w:rPr>
          <w:rFonts w:hAnsi="华文仿宋"/>
          <w:szCs w:val="24"/>
        </w:rPr>
        <w:t>机关责令</w:t>
      </w:r>
      <w:r>
        <w:rPr>
          <w:rFonts w:hAnsi="华文仿宋" w:hint="eastAsia"/>
          <w:szCs w:val="24"/>
        </w:rPr>
        <w:t>该</w:t>
      </w:r>
      <w:r>
        <w:rPr>
          <w:rFonts w:hAnsi="华文仿宋"/>
          <w:szCs w:val="24"/>
        </w:rPr>
        <w:t>违法建设搭建人于</w:t>
      </w:r>
      <w:r>
        <w:rPr>
          <w:rFonts w:hAnsi="华文仿宋" w:hint="eastAsia"/>
          <w:szCs w:val="24"/>
        </w:rPr>
        <w:t>本</w:t>
      </w:r>
      <w:r>
        <w:rPr>
          <w:rFonts w:hAnsi="华文仿宋"/>
          <w:szCs w:val="24"/>
        </w:rPr>
        <w:t>公告</w:t>
      </w:r>
      <w:r>
        <w:rPr>
          <w:rFonts w:hAnsi="华文仿宋" w:hint="eastAsia"/>
          <w:szCs w:val="24"/>
        </w:rPr>
        <w:t>期限内自行拆除（或</w:t>
      </w:r>
      <w:r>
        <w:rPr>
          <w:rFonts w:hAnsi="华文仿宋"/>
          <w:szCs w:val="24"/>
        </w:rPr>
        <w:t>回填</w:t>
      </w:r>
      <w:r>
        <w:rPr>
          <w:rFonts w:hAnsi="华文仿宋" w:hint="eastAsia"/>
          <w:szCs w:val="24"/>
        </w:rPr>
        <w:t>）</w:t>
      </w:r>
      <w:r>
        <w:rPr>
          <w:rFonts w:hAnsi="华文仿宋"/>
          <w:szCs w:val="24"/>
        </w:rPr>
        <w:t>上述违法建设</w:t>
      </w:r>
      <w:r>
        <w:rPr>
          <w:rFonts w:hAnsi="华文仿宋" w:hint="eastAsia"/>
          <w:szCs w:val="24"/>
        </w:rPr>
        <w:t>；</w:t>
      </w:r>
      <w:r>
        <w:rPr>
          <w:rFonts w:hAnsi="Calibri" w:cs="宋体" w:hint="eastAsia"/>
          <w:kern w:val="0"/>
          <w:lang w:val="zh-CN"/>
        </w:rPr>
        <w:t>逾期不拆除的，本行政</w:t>
      </w:r>
      <w:r>
        <w:rPr>
          <w:rFonts w:hAnsi="Calibri" w:cs="宋体"/>
          <w:kern w:val="0"/>
          <w:lang w:val="zh-CN"/>
        </w:rPr>
        <w:t>机关</w:t>
      </w:r>
      <w:r>
        <w:rPr>
          <w:rFonts w:hAnsi="Calibri" w:cs="宋体" w:hint="eastAsia"/>
          <w:kern w:val="0"/>
          <w:lang w:val="zh-CN"/>
        </w:rPr>
        <w:t>将依法予以强制拆除（或回填）。</w:t>
      </w:r>
    </w:p>
    <w:p w14:paraId="7DE04817" w14:textId="77777777" w:rsidR="00E114AF" w:rsidRPr="00A06E13" w:rsidRDefault="00E114AF" w:rsidP="00E114AF">
      <w:pPr>
        <w:autoSpaceDE w:val="0"/>
        <w:autoSpaceDN w:val="0"/>
        <w:adjustRightInd w:val="0"/>
        <w:spacing w:line="460" w:lineRule="exact"/>
        <w:ind w:leftChars="200" w:left="2560" w:hangingChars="600" w:hanging="1920"/>
        <w:rPr>
          <w:rFonts w:hAnsi="Calibri" w:cs="仿宋_GB2312"/>
          <w:kern w:val="0"/>
        </w:rPr>
      </w:pPr>
      <w:r w:rsidRPr="00A06E13">
        <w:rPr>
          <w:rFonts w:hAnsi="Calibri" w:cs="仿宋_GB2312" w:hint="eastAsia"/>
          <w:kern w:val="0"/>
          <w:lang w:val="zh-CN"/>
        </w:rPr>
        <w:t xml:space="preserve">联系地址：  北京市大兴区西红门镇综合行政执法队              </w:t>
      </w:r>
      <w:r w:rsidRPr="00A06E13">
        <w:rPr>
          <w:rFonts w:hAnsi="Calibri" w:cs="仿宋_GB2312" w:hint="eastAsia"/>
          <w:kern w:val="0"/>
        </w:rPr>
        <w:t xml:space="preserve">     </w:t>
      </w:r>
    </w:p>
    <w:p w14:paraId="203AA81F" w14:textId="77777777" w:rsidR="00E114AF" w:rsidRPr="00A06E13" w:rsidRDefault="00E114AF" w:rsidP="00E114AF"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</w:rPr>
      </w:pPr>
      <w:r w:rsidRPr="00A06E13">
        <w:rPr>
          <w:rFonts w:hAnsi="Calibri" w:cs="仿宋_GB2312" w:hint="eastAsia"/>
          <w:kern w:val="0"/>
          <w:lang w:val="zh-CN"/>
        </w:rPr>
        <w:t xml:space="preserve">联 系 人：   王丕  张博           </w:t>
      </w:r>
      <w:r w:rsidRPr="00A06E13">
        <w:rPr>
          <w:rFonts w:hAnsi="Calibri" w:cs="仿宋_GB2312" w:hint="eastAsia"/>
          <w:kern w:val="0"/>
        </w:rPr>
        <w:t xml:space="preserve"> </w:t>
      </w:r>
    </w:p>
    <w:p w14:paraId="05507A38" w14:textId="77777777" w:rsidR="00E114AF" w:rsidRPr="00A06E13" w:rsidRDefault="00E114AF" w:rsidP="00E114AF">
      <w:pPr>
        <w:autoSpaceDE w:val="0"/>
        <w:autoSpaceDN w:val="0"/>
        <w:adjustRightInd w:val="0"/>
        <w:spacing w:line="460" w:lineRule="exact"/>
        <w:ind w:firstLine="640"/>
        <w:rPr>
          <w:rFonts w:hAnsi="Calibri" w:cs="仿宋_GB2312"/>
          <w:kern w:val="0"/>
          <w:lang w:val="zh-CN"/>
        </w:rPr>
      </w:pPr>
      <w:r w:rsidRPr="00A06E13">
        <w:rPr>
          <w:rFonts w:hAnsi="Calibri" w:cs="仿宋_GB2312" w:hint="eastAsia"/>
          <w:kern w:val="0"/>
          <w:lang w:val="zh-CN"/>
        </w:rPr>
        <w:t xml:space="preserve">联系电话：   </w:t>
      </w:r>
      <w:r w:rsidRPr="00A06E13">
        <w:rPr>
          <w:rFonts w:hAnsi="Calibri" w:cs="仿宋_GB2312" w:hint="eastAsia"/>
          <w:kern w:val="0"/>
        </w:rPr>
        <w:t>60240607</w:t>
      </w:r>
      <w:r w:rsidRPr="00A06E13">
        <w:rPr>
          <w:rFonts w:hAnsi="Calibri" w:cs="仿宋_GB2312" w:hint="eastAsia"/>
          <w:kern w:val="0"/>
          <w:lang w:val="zh-CN"/>
        </w:rPr>
        <w:t xml:space="preserve">              </w:t>
      </w:r>
    </w:p>
    <w:p w14:paraId="7B6D585C" w14:textId="77777777" w:rsidR="00E114AF" w:rsidRPr="00A06E13" w:rsidRDefault="00E114AF" w:rsidP="00E114AF">
      <w:pPr>
        <w:tabs>
          <w:tab w:val="left" w:pos="564"/>
          <w:tab w:val="left" w:pos="847"/>
          <w:tab w:val="left" w:pos="1130"/>
          <w:tab w:val="left" w:pos="1413"/>
          <w:tab w:val="left" w:pos="1695"/>
          <w:tab w:val="left" w:pos="2191"/>
          <w:tab w:val="left" w:pos="2472"/>
          <w:tab w:val="left" w:pos="2753"/>
          <w:tab w:val="left" w:pos="3249"/>
          <w:tab w:val="left" w:pos="3530"/>
          <w:tab w:val="left" w:pos="5150"/>
          <w:tab w:val="left" w:pos="5431"/>
        </w:tabs>
        <w:autoSpaceDE w:val="0"/>
        <w:autoSpaceDN w:val="0"/>
        <w:adjustRightInd w:val="0"/>
        <w:spacing w:line="460" w:lineRule="exact"/>
        <w:ind w:firstLine="640"/>
        <w:jc w:val="left"/>
        <w:rPr>
          <w:rFonts w:hAnsi="Calibri" w:cs="仿宋_GB2312"/>
          <w:kern w:val="0"/>
          <w:lang w:val="zh-CN"/>
        </w:rPr>
      </w:pPr>
      <w:r w:rsidRPr="00A06E13">
        <w:rPr>
          <w:rFonts w:hAnsi="Calibri" w:cs="仿宋_GB2312" w:hint="eastAsia"/>
          <w:kern w:val="0"/>
          <w:lang w:val="zh-CN"/>
        </w:rPr>
        <w:t xml:space="preserve">                                                                                                      </w:t>
      </w:r>
    </w:p>
    <w:p w14:paraId="36E0EB81" w14:textId="6C91FC7A" w:rsidR="000D1396" w:rsidRDefault="00E114AF" w:rsidP="000D1396">
      <w:pPr>
        <w:autoSpaceDE w:val="0"/>
        <w:autoSpaceDN w:val="0"/>
        <w:adjustRightInd w:val="0"/>
        <w:spacing w:line="460" w:lineRule="exact"/>
        <w:ind w:right="960"/>
        <w:jc w:val="center"/>
        <w:rPr>
          <w:rFonts w:hAnsi="Calibri" w:cs="仿宋_GB2312"/>
          <w:kern w:val="0"/>
          <w:lang w:val="zh-CN"/>
        </w:rPr>
      </w:pPr>
      <w:r w:rsidRPr="00A06E13">
        <w:rPr>
          <w:rFonts w:hAnsi="Calibri" w:cs="仿宋_GB2312"/>
          <w:kern w:val="0"/>
          <w:lang w:val="zh-CN"/>
        </w:rPr>
        <w:t xml:space="preserve">      </w:t>
      </w:r>
      <w:r w:rsidR="000D1396">
        <w:rPr>
          <w:rFonts w:hAnsi="Calibri" w:cs="仿宋_GB2312"/>
          <w:kern w:val="0"/>
          <w:lang w:val="zh-CN"/>
        </w:rPr>
        <w:t xml:space="preserve">           </w:t>
      </w:r>
      <w:r w:rsidR="000D1396">
        <w:rPr>
          <w:rFonts w:hAnsi="Calibri" w:cs="仿宋_GB2312" w:hint="eastAsia"/>
          <w:kern w:val="0"/>
          <w:lang w:val="zh-CN"/>
        </w:rPr>
        <w:t xml:space="preserve">北京市大兴区西红门镇人民政府               </w:t>
      </w:r>
    </w:p>
    <w:p w14:paraId="6DB792A5" w14:textId="298ECD1B" w:rsidR="000D1396" w:rsidRDefault="000D1396" w:rsidP="000D1396">
      <w:r>
        <w:rPr>
          <w:rFonts w:hAnsi="Calibri" w:cs="宋体" w:hint="eastAsia"/>
          <w:kern w:val="0"/>
          <w:lang w:val="zh-CN"/>
        </w:rPr>
        <w:t xml:space="preserve">                       </w:t>
      </w:r>
      <w:r>
        <w:rPr>
          <w:rFonts w:hAnsi="Calibri" w:cs="宋体" w:hint="eastAsia"/>
          <w:kern w:val="0"/>
        </w:rPr>
        <w:t>202</w:t>
      </w:r>
      <w:r w:rsidR="00BD71C8">
        <w:rPr>
          <w:rFonts w:hAnsi="Calibri" w:cs="宋体" w:hint="eastAsia"/>
          <w:kern w:val="0"/>
        </w:rPr>
        <w:t>1</w:t>
      </w:r>
      <w:r>
        <w:rPr>
          <w:rFonts w:hAnsi="Calibri" w:cs="宋体" w:hint="eastAsia"/>
          <w:kern w:val="0"/>
          <w:lang w:val="zh-CN"/>
        </w:rPr>
        <w:t xml:space="preserve">年  </w:t>
      </w:r>
      <w:r w:rsidR="00BD71C8">
        <w:rPr>
          <w:rFonts w:hAnsi="Calibri" w:cs="宋体" w:hint="eastAsia"/>
          <w:kern w:val="0"/>
        </w:rPr>
        <w:t>6</w:t>
      </w:r>
      <w:r>
        <w:rPr>
          <w:rFonts w:hAnsi="Calibri" w:cs="宋体" w:hint="eastAsia"/>
          <w:kern w:val="0"/>
          <w:lang w:val="zh-CN"/>
        </w:rPr>
        <w:t xml:space="preserve"> 月 </w:t>
      </w:r>
      <w:r>
        <w:rPr>
          <w:rFonts w:hAnsi="Calibri" w:cs="宋体" w:hint="eastAsia"/>
          <w:kern w:val="0"/>
        </w:rPr>
        <w:t>1</w:t>
      </w:r>
      <w:r>
        <w:rPr>
          <w:rFonts w:hAnsi="Calibri" w:cs="宋体" w:hint="eastAsia"/>
          <w:kern w:val="0"/>
          <w:lang w:val="zh-CN"/>
        </w:rPr>
        <w:t xml:space="preserve">  日</w:t>
      </w:r>
    </w:p>
    <w:p w14:paraId="3681BB87" w14:textId="77777777" w:rsidR="000D1396" w:rsidRDefault="000D1396" w:rsidP="000D1396"/>
    <w:p w14:paraId="5FF688F0" w14:textId="4FC288E3" w:rsidR="002C3EEC" w:rsidRDefault="000D1396" w:rsidP="000D1396">
      <w:pPr>
        <w:autoSpaceDE w:val="0"/>
        <w:autoSpaceDN w:val="0"/>
        <w:adjustRightInd w:val="0"/>
        <w:spacing w:line="460" w:lineRule="exact"/>
        <w:ind w:right="960"/>
        <w:jc w:val="center"/>
      </w:pPr>
      <w:r>
        <w:rPr>
          <w:rFonts w:hint="eastAsia"/>
        </w:rPr>
        <w:t xml:space="preserve"> </w:t>
      </w:r>
      <w:r>
        <w:t xml:space="preserve"> </w:t>
      </w:r>
    </w:p>
    <w:sectPr w:rsidR="002C3EEC">
      <w:pgSz w:w="11906" w:h="16838"/>
      <w:pgMar w:top="1440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73488" w14:textId="77777777" w:rsidR="004611F8" w:rsidRDefault="004611F8" w:rsidP="00E114AF">
      <w:r>
        <w:separator/>
      </w:r>
    </w:p>
  </w:endnote>
  <w:endnote w:type="continuationSeparator" w:id="0">
    <w:p w14:paraId="1DE4D45C" w14:textId="77777777" w:rsidR="004611F8" w:rsidRDefault="004611F8" w:rsidP="00E1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29053" w14:textId="77777777" w:rsidR="004611F8" w:rsidRDefault="004611F8" w:rsidP="00E114AF">
      <w:r>
        <w:separator/>
      </w:r>
    </w:p>
  </w:footnote>
  <w:footnote w:type="continuationSeparator" w:id="0">
    <w:p w14:paraId="0CFF436D" w14:textId="77777777" w:rsidR="004611F8" w:rsidRDefault="004611F8" w:rsidP="00E114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CC3"/>
    <w:rsid w:val="00041E00"/>
    <w:rsid w:val="000D1396"/>
    <w:rsid w:val="002C3EEC"/>
    <w:rsid w:val="004611F8"/>
    <w:rsid w:val="004D45B8"/>
    <w:rsid w:val="0077471A"/>
    <w:rsid w:val="007E0A32"/>
    <w:rsid w:val="0092019E"/>
    <w:rsid w:val="00AB44CF"/>
    <w:rsid w:val="00BD71C8"/>
    <w:rsid w:val="00C31CC3"/>
    <w:rsid w:val="00CF106F"/>
    <w:rsid w:val="00E114AF"/>
    <w:rsid w:val="00F703BF"/>
    <w:rsid w:val="36370B2D"/>
    <w:rsid w:val="57720EA6"/>
    <w:rsid w:val="57A72F07"/>
    <w:rsid w:val="6D34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ADA658"/>
  <w15:docId w15:val="{E80ACEE3-A8DE-470D-9388-615C4C356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仿宋_GB2312" w:eastAsia="仿宋_GB2312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 钮</dc:creator>
  <cp:lastModifiedBy>李小二琅</cp:lastModifiedBy>
  <cp:revision>8</cp:revision>
  <dcterms:created xsi:type="dcterms:W3CDTF">2020-07-16T02:06:00Z</dcterms:created>
  <dcterms:modified xsi:type="dcterms:W3CDTF">2021-05-31T08:24:00Z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