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内部资料编印检查单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内部资料编印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10867" w:rsidRPr="00D10867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D10867" w:rsidRPr="00D10867">
        <w:rPr>
          <w:rFonts w:ascii="仿宋_GB2312" w:eastAsia="仿宋_GB2312" w:hAnsi="仿宋_GB2312" w:cs="仿宋_GB2312" w:hint="eastAsia"/>
          <w:sz w:val="32"/>
          <w:szCs w:val="32"/>
        </w:rPr>
        <w:t>利用内部资料收取费用或刊登广告或摊派的行为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10867" w:rsidRPr="00D10867">
        <w:rPr>
          <w:rFonts w:ascii="仿宋_GB2312" w:eastAsia="仿宋_GB2312" w:hAnsi="仿宋_GB2312" w:cs="仿宋_GB2312" w:hint="eastAsia"/>
          <w:sz w:val="32"/>
          <w:szCs w:val="32"/>
        </w:rPr>
        <w:t>是否存在以工本费、会员费、版面费、服务费等形式收取费用的，或刊登广告，搞经营性活动的；或编印单位利用登记、年检、办证、办照、评奖、验收、论证等工作之便向服务和管理对象摊派或变相摊派的行为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10867" w:rsidRPr="00D10867">
        <w:rPr>
          <w:rFonts w:ascii="仿宋_GB2312" w:eastAsia="仿宋_GB2312" w:hAnsi="仿宋_GB2312" w:cs="仿宋_GB2312" w:hint="eastAsia"/>
          <w:sz w:val="32"/>
          <w:szCs w:val="32"/>
        </w:rPr>
        <w:t>存在以工本费、会员费、版面费、服务费等形式收取费用的，或刊登广告，搞经营性活动的；或编印单位利用登记、年检、办证、办照、评奖、验收、论证等工作之便向服务和管理对象摊派或变相摊派的行为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83B" w:rsidRDefault="0092483B" w:rsidP="00FC4787">
      <w:r>
        <w:separator/>
      </w:r>
    </w:p>
  </w:endnote>
  <w:endnote w:type="continuationSeparator" w:id="0">
    <w:p w:rsidR="0092483B" w:rsidRDefault="0092483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83B" w:rsidRDefault="0092483B" w:rsidP="00FC4787">
      <w:r>
        <w:separator/>
      </w:r>
    </w:p>
  </w:footnote>
  <w:footnote w:type="continuationSeparator" w:id="0">
    <w:p w:rsidR="0092483B" w:rsidRDefault="0092483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6909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5B9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83B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5063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0867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2021-09-16T09:31:00Z</dcterms:created>
  <dcterms:modified xsi:type="dcterms:W3CDTF">2021-09-16T09:31:00Z</dcterms:modified>
</cp:coreProperties>
</file>