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C5063" w:rsidRPr="00BC5063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BC5063" w:rsidRPr="00BC5063">
        <w:rPr>
          <w:rFonts w:ascii="仿宋_GB2312" w:eastAsia="仿宋_GB2312" w:hAnsi="仿宋_GB2312" w:cs="仿宋_GB2312" w:hint="eastAsia"/>
          <w:sz w:val="32"/>
          <w:szCs w:val="32"/>
        </w:rPr>
        <w:t>连续性内部资料使用了特定字样，或是在内文中以“本报”、“本刊”自称的行为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C5063" w:rsidRPr="00BC5063">
        <w:rPr>
          <w:rFonts w:ascii="仿宋_GB2312" w:eastAsia="仿宋_GB2312" w:hAnsi="仿宋_GB2312" w:cs="仿宋_GB2312" w:hint="eastAsia"/>
          <w:sz w:val="32"/>
          <w:szCs w:val="32"/>
        </w:rPr>
        <w:t>是否存在连续性内部资料使用了“××报”、“××刊”或“××杂志”、“记者××”、“期刊社”、“杂志社”、“刊号”等字样，或是在内文中以“本报”、“本刊”自称的行为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46909" w:rsidRPr="00046909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C5063" w:rsidRPr="00BC5063">
        <w:rPr>
          <w:rFonts w:ascii="仿宋_GB2312" w:eastAsia="仿宋_GB2312" w:hAnsi="仿宋_GB2312" w:cs="仿宋_GB2312" w:hint="eastAsia"/>
          <w:sz w:val="32"/>
          <w:szCs w:val="32"/>
        </w:rPr>
        <w:t>连续性内部资料使用了“××报”、“××刊”或“××杂志”、“记者××”、“期刊社”、“杂志社”、“刊号”等字样，或是在内文中以“本报”、“本刊”自称的行为</w:t>
      </w:r>
      <w:r w:rsidR="00BC506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64" w:rsidRDefault="00703B64" w:rsidP="00FC4787">
      <w:r>
        <w:separator/>
      </w:r>
    </w:p>
  </w:endnote>
  <w:endnote w:type="continuationSeparator" w:id="0">
    <w:p w:rsidR="00703B64" w:rsidRDefault="00703B6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64" w:rsidRDefault="00703B64" w:rsidP="00FC4787">
      <w:r>
        <w:separator/>
      </w:r>
    </w:p>
  </w:footnote>
  <w:footnote w:type="continuationSeparator" w:id="0">
    <w:p w:rsidR="00703B64" w:rsidRDefault="00703B6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6909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03B64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5063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2021-09-16T09:31:00Z</dcterms:created>
  <dcterms:modified xsi:type="dcterms:W3CDTF">2021-09-16T09:31:00Z</dcterms:modified>
</cp:coreProperties>
</file>