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C0511" w:rsidRPr="006C0511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6C0511" w:rsidRPr="006C0511">
        <w:rPr>
          <w:rFonts w:ascii="仿宋_GB2312" w:eastAsia="仿宋_GB2312" w:hAnsi="仿宋_GB2312" w:cs="仿宋_GB2312" w:hint="eastAsia"/>
          <w:sz w:val="32"/>
          <w:szCs w:val="32"/>
        </w:rPr>
        <w:t>出版单位未收回编校质量不合格的图书而继续发行的行为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C0511" w:rsidRPr="006C0511">
        <w:rPr>
          <w:rFonts w:ascii="仿宋_GB2312" w:eastAsia="仿宋_GB2312" w:hAnsi="仿宋_GB2312" w:cs="仿宋_GB2312" w:hint="eastAsia"/>
          <w:sz w:val="32"/>
          <w:szCs w:val="32"/>
        </w:rPr>
        <w:t>是否存在出版单位未收回编校质量不合格的图书而继续发行的行为</w:t>
      </w:r>
      <w:r w:rsidR="003A217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207BB5" w:rsidRDefault="00813649" w:rsidP="00F1706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C0511" w:rsidRPr="006C0511">
        <w:rPr>
          <w:rFonts w:ascii="仿宋_GB2312" w:eastAsia="仿宋_GB2312" w:hAnsi="仿宋_GB2312" w:cs="仿宋_GB2312" w:hint="eastAsia"/>
          <w:sz w:val="32"/>
          <w:szCs w:val="32"/>
        </w:rPr>
        <w:t>存在出版单位未收回编校质量不合格的图书而继续发行的行为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6D9" w:rsidRPr="003E16D9" w:rsidRDefault="003E16D9" w:rsidP="003E16D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08" w:rsidRDefault="00054508" w:rsidP="00FC4787">
      <w:r>
        <w:separator/>
      </w:r>
    </w:p>
  </w:endnote>
  <w:endnote w:type="continuationSeparator" w:id="0">
    <w:p w:rsidR="00054508" w:rsidRDefault="0005450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08" w:rsidRDefault="00054508" w:rsidP="00FC4787">
      <w:r>
        <w:separator/>
      </w:r>
    </w:p>
  </w:footnote>
  <w:footnote w:type="continuationSeparator" w:id="0">
    <w:p w:rsidR="00054508" w:rsidRDefault="0005450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545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2021-09-13T08:50:00Z</dcterms:created>
  <dcterms:modified xsi:type="dcterms:W3CDTF">2021-09-13T08:50:00Z</dcterms:modified>
</cp:coreProperties>
</file>