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出版印刷发行其他事项检查单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其他出版活动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8287E" w:rsidRPr="00A8287E">
        <w:rPr>
          <w:rFonts w:ascii="仿宋_GB2312" w:eastAsia="仿宋_GB2312" w:hAnsi="仿宋_GB2312" w:cs="仿宋_GB2312" w:hint="eastAsia"/>
          <w:sz w:val="32"/>
          <w:szCs w:val="32"/>
        </w:rPr>
        <w:t>是否存在进口、印刷或者复制、发行国务院出版行政主管部门禁止进口的出版物的行为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8287E" w:rsidRPr="00A8287E">
        <w:rPr>
          <w:rFonts w:ascii="仿宋_GB2312" w:eastAsia="仿宋_GB2312" w:hAnsi="仿宋_GB2312" w:cs="仿宋_GB2312" w:hint="eastAsia"/>
          <w:sz w:val="32"/>
          <w:szCs w:val="32"/>
        </w:rPr>
        <w:t>是否存在进口、印刷或者复制、发行国务院出版行政主管部门禁止进口的出版物的行为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8287E" w:rsidRPr="00A8287E">
        <w:rPr>
          <w:rFonts w:ascii="仿宋_GB2312" w:eastAsia="仿宋_GB2312" w:hAnsi="仿宋_GB2312" w:cs="仿宋_GB2312" w:hint="eastAsia"/>
          <w:sz w:val="32"/>
          <w:szCs w:val="32"/>
        </w:rPr>
        <w:t>进口、印刷或者复制、发行国务院出版行政主管部门禁止进口的出版物的行为</w:t>
      </w:r>
      <w:bookmarkStart w:id="0" w:name="_GoBack"/>
      <w:bookmarkEnd w:id="0"/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A8" w:rsidRDefault="007D42A8" w:rsidP="00FC4787">
      <w:r>
        <w:separator/>
      </w:r>
    </w:p>
  </w:endnote>
  <w:endnote w:type="continuationSeparator" w:id="0">
    <w:p w:rsidR="007D42A8" w:rsidRDefault="007D42A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A8" w:rsidRDefault="007D42A8" w:rsidP="00FC4787">
      <w:r>
        <w:separator/>
      </w:r>
    </w:p>
  </w:footnote>
  <w:footnote w:type="continuationSeparator" w:id="0">
    <w:p w:rsidR="007D42A8" w:rsidRDefault="007D42A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61E6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5EF6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2A8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287E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27DF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2021-09-16T08:34:00Z</dcterms:created>
  <dcterms:modified xsi:type="dcterms:W3CDTF">2021-09-16T08:34:00Z</dcterms:modified>
</cp:coreProperties>
</file>