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教科书发行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是否存在未按规定报告中小学教科书发行情况的行为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是否存在未按规定报告中小学教科书发行情况的行为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a.存在未按规定报告中小学教科书发行情况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38F2"/>
    <w:rsid w:val="3469710F"/>
    <w:rsid w:val="35464923"/>
    <w:rsid w:val="35981F93"/>
    <w:rsid w:val="35AC3F1A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E03BF1"/>
    <w:rsid w:val="3CE76810"/>
    <w:rsid w:val="3CF734D4"/>
    <w:rsid w:val="3D1E2E06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780019E"/>
    <w:rsid w:val="478C6AD7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FD01DF"/>
    <w:rsid w:val="780A0BB7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2021-09-10T07:19:47Z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