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71A84" w:rsidRPr="00871A84">
        <w:rPr>
          <w:rFonts w:ascii="仿宋_GB2312" w:eastAsia="仿宋_GB2312" w:hAnsi="仿宋_GB2312" w:cs="仿宋_GB2312" w:hint="eastAsia"/>
          <w:sz w:val="32"/>
          <w:szCs w:val="32"/>
        </w:rPr>
        <w:t>是否存在期刊休刊，期刊出版单位未向所在地省、自治区、直辖市新闻出版行政部门备案的行为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71A84" w:rsidRPr="00871A84">
        <w:rPr>
          <w:rFonts w:ascii="仿宋_GB2312" w:eastAsia="仿宋_GB2312" w:hAnsi="仿宋_GB2312" w:cs="仿宋_GB2312" w:hint="eastAsia"/>
          <w:sz w:val="32"/>
          <w:szCs w:val="32"/>
        </w:rPr>
        <w:t>是否存在期刊休刊，期刊出版单位未向所在地省、自治区、直辖市新闻出版行政部门备案的行为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871A84" w:rsidRPr="00871A84">
        <w:rPr>
          <w:rFonts w:ascii="仿宋_GB2312" w:eastAsia="仿宋_GB2312" w:hAnsi="仿宋_GB2312" w:cs="仿宋_GB2312" w:hint="eastAsia"/>
          <w:sz w:val="32"/>
          <w:szCs w:val="32"/>
        </w:rPr>
        <w:t>期刊休刊，期刊出版单位未向所在地省、自治区、直辖市新闻出版行政部门备案的行为</w:t>
      </w:r>
      <w:bookmarkStart w:id="0" w:name="_GoBack"/>
      <w:bookmarkEnd w:id="0"/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73" w:rsidRDefault="00563F73" w:rsidP="00FC4787">
      <w:r>
        <w:separator/>
      </w:r>
    </w:p>
  </w:endnote>
  <w:endnote w:type="continuationSeparator" w:id="0">
    <w:p w:rsidR="00563F73" w:rsidRDefault="00563F7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73" w:rsidRDefault="00563F73" w:rsidP="00FC4787">
      <w:r>
        <w:separator/>
      </w:r>
    </w:p>
  </w:footnote>
  <w:footnote w:type="continuationSeparator" w:id="0">
    <w:p w:rsidR="00563F73" w:rsidRDefault="00563F7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3F73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2021-09-14T08:48:00Z</dcterms:created>
  <dcterms:modified xsi:type="dcterms:W3CDTF">2021-09-14T08:48:00Z</dcterms:modified>
</cp:coreProperties>
</file>