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期刊变更名称、主办单位或主管单位、登记地、业务范围、刊期，未办理审批手续的行为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是否存在期刊变更名称、主办单位或主管单位、登记地、业务范围、刊期，未办理审批手续的行为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F1706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483019">
        <w:rPr>
          <w:rFonts w:ascii="仿宋_GB2312" w:eastAsia="仿宋_GB2312" w:hAnsi="仿宋_GB2312" w:cs="仿宋_GB2312" w:hint="eastAsia"/>
          <w:sz w:val="32"/>
          <w:szCs w:val="32"/>
        </w:rPr>
        <w:t>未经审批，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期刊变更名称、主办单位或主管单位、登记地、业务范围、刊期的行为</w:t>
      </w:r>
      <w:r w:rsidR="00483019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867" w:rsidRDefault="00012867" w:rsidP="00FC4787">
      <w:r>
        <w:separator/>
      </w:r>
    </w:p>
  </w:endnote>
  <w:endnote w:type="continuationSeparator" w:id="0">
    <w:p w:rsidR="00012867" w:rsidRDefault="00012867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867" w:rsidRDefault="00012867" w:rsidP="00FC4787">
      <w:r>
        <w:separator/>
      </w:r>
    </w:p>
  </w:footnote>
  <w:footnote w:type="continuationSeparator" w:id="0">
    <w:p w:rsidR="00012867" w:rsidRDefault="00012867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2867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Microsoft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2021-09-14T08:34:00Z</dcterms:created>
  <dcterms:modified xsi:type="dcterms:W3CDTF">2021-09-14T08:34:00Z</dcterms:modified>
</cp:coreProperties>
</file>