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印刷资质情况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C048B" w:rsidRPr="009C048B">
        <w:rPr>
          <w:rFonts w:ascii="仿宋_GB2312" w:eastAsia="仿宋_GB2312" w:hAnsi="仿宋_GB2312" w:cs="仿宋_GB2312" w:hint="eastAsia"/>
          <w:sz w:val="32"/>
          <w:szCs w:val="32"/>
        </w:rPr>
        <w:t>是否存在擅自设立出版物的印刷或者复制单位的行为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C048B" w:rsidRPr="009C048B">
        <w:rPr>
          <w:rFonts w:ascii="仿宋_GB2312" w:eastAsia="仿宋_GB2312" w:hAnsi="仿宋_GB2312" w:cs="仿宋_GB2312" w:hint="eastAsia"/>
          <w:sz w:val="32"/>
          <w:szCs w:val="32"/>
        </w:rPr>
        <w:t>是否存在擅自设立出版物的印刷或者复制单位的行为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C048B" w:rsidRPr="009C048B">
        <w:rPr>
          <w:rFonts w:ascii="仿宋_GB2312" w:eastAsia="仿宋_GB2312" w:hAnsi="仿宋_GB2312" w:cs="仿宋_GB2312" w:hint="eastAsia"/>
          <w:sz w:val="32"/>
          <w:szCs w:val="32"/>
        </w:rPr>
        <w:t>擅自设立出版物的印刷或者复制单位的行为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CCC" w:rsidRDefault="002E2CCC" w:rsidP="00FC4787">
      <w:r>
        <w:separator/>
      </w:r>
    </w:p>
  </w:endnote>
  <w:endnote w:type="continuationSeparator" w:id="0">
    <w:p w:rsidR="002E2CCC" w:rsidRDefault="002E2CC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CCC" w:rsidRDefault="002E2CCC" w:rsidP="00FC4787">
      <w:r>
        <w:separator/>
      </w:r>
    </w:p>
  </w:footnote>
  <w:footnote w:type="continuationSeparator" w:id="0">
    <w:p w:rsidR="002E2CCC" w:rsidRDefault="002E2CC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2CCC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2021-09-17T02:01:00Z</dcterms:created>
  <dcterms:modified xsi:type="dcterms:W3CDTF">2021-09-17T02:01:00Z</dcterms:modified>
</cp:coreProperties>
</file>