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5A4CDF" w:rsidRPr="005A4CDF">
        <w:rPr>
          <w:rFonts w:ascii="仿宋_GB2312" w:eastAsia="仿宋_GB2312" w:hAnsi="仿宋_GB2312" w:cs="仿宋_GB2312" w:hint="eastAsia"/>
          <w:sz w:val="32"/>
          <w:szCs w:val="32"/>
        </w:rPr>
        <w:t>新闻单位未建立规范的驻地方机构人员用工制度的行为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B2DCB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5A4CDF" w:rsidRPr="005A4CDF">
        <w:rPr>
          <w:rFonts w:ascii="仿宋_GB2312" w:eastAsia="仿宋_GB2312" w:hAnsi="仿宋_GB2312" w:cs="仿宋_GB2312" w:hint="eastAsia"/>
          <w:sz w:val="32"/>
          <w:szCs w:val="32"/>
        </w:rPr>
        <w:t>新闻单位未建立规范的驻地方机构人员用工制度的行为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5A4CDF" w:rsidRPr="005A4CDF">
        <w:rPr>
          <w:rFonts w:ascii="仿宋_GB2312" w:eastAsia="仿宋_GB2312" w:hAnsi="仿宋_GB2312" w:cs="仿宋_GB2312" w:hint="eastAsia"/>
          <w:sz w:val="32"/>
          <w:szCs w:val="32"/>
        </w:rPr>
        <w:t>新闻单位未建立规范的驻地方机构人员用工制度的行为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E76" w:rsidRDefault="00F90E76" w:rsidP="00FC4787">
      <w:r>
        <w:separator/>
      </w:r>
    </w:p>
  </w:endnote>
  <w:endnote w:type="continuationSeparator" w:id="0">
    <w:p w:rsidR="00F90E76" w:rsidRDefault="00F90E7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E76" w:rsidRDefault="00F90E76" w:rsidP="00FC4787">
      <w:r>
        <w:separator/>
      </w:r>
    </w:p>
  </w:footnote>
  <w:footnote w:type="continuationSeparator" w:id="0">
    <w:p w:rsidR="00F90E76" w:rsidRDefault="00F90E7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4CDF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0E76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2021-09-17T01:06:00Z</dcterms:created>
  <dcterms:modified xsi:type="dcterms:W3CDTF">2021-09-17T01:06:00Z</dcterms:modified>
</cp:coreProperties>
</file>