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BD34A9" w:rsidRPr="00BD34A9">
        <w:rPr>
          <w:rFonts w:ascii="仿宋_GB2312" w:eastAsia="仿宋_GB2312" w:hAnsi="仿宋_GB2312" w:cs="仿宋_GB2312" w:hint="eastAsia"/>
          <w:sz w:val="32"/>
          <w:szCs w:val="32"/>
        </w:rPr>
        <w:t>新闻单位终止其驻地方机构业务活动，未在30日内办理注销登记手续的行为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BD34A9" w:rsidRPr="00BD34A9">
        <w:rPr>
          <w:rFonts w:ascii="仿宋_GB2312" w:eastAsia="仿宋_GB2312" w:hAnsi="仿宋_GB2312" w:cs="仿宋_GB2312" w:hint="eastAsia"/>
          <w:sz w:val="32"/>
          <w:szCs w:val="32"/>
        </w:rPr>
        <w:t>新闻单位终止其驻地方机构业务活动，未在30日内办理注销登记手续的行为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D34A9" w:rsidRPr="00BD34A9">
        <w:rPr>
          <w:rFonts w:ascii="仿宋_GB2312" w:eastAsia="仿宋_GB2312" w:hAnsi="仿宋_GB2312" w:cs="仿宋_GB2312" w:hint="eastAsia"/>
          <w:sz w:val="32"/>
          <w:szCs w:val="32"/>
        </w:rPr>
        <w:t>新闻单位终止其驻地方机构业务活动，未在30日内办理注销登记手续的行为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BC" w:rsidRDefault="006724BC" w:rsidP="00FC4787">
      <w:r>
        <w:separator/>
      </w:r>
    </w:p>
  </w:endnote>
  <w:endnote w:type="continuationSeparator" w:id="0">
    <w:p w:rsidR="006724BC" w:rsidRDefault="006724B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BC" w:rsidRDefault="006724BC" w:rsidP="00FC4787">
      <w:r>
        <w:separator/>
      </w:r>
    </w:p>
  </w:footnote>
  <w:footnote w:type="continuationSeparator" w:id="0">
    <w:p w:rsidR="006724BC" w:rsidRDefault="006724B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24BC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019F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34A9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489A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2021-09-17T01:08:00Z</dcterms:created>
  <dcterms:modified xsi:type="dcterms:W3CDTF">2021-09-17T01:08:00Z</dcterms:modified>
</cp:coreProperties>
</file>