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924AC0" w:rsidRPr="00924AC0">
        <w:rPr>
          <w:rFonts w:ascii="仿宋_GB2312" w:eastAsia="仿宋_GB2312" w:hAnsi="仿宋_GB2312" w:cs="仿宋_GB2312" w:hint="eastAsia"/>
          <w:sz w:val="32"/>
          <w:szCs w:val="32"/>
        </w:rPr>
        <w:t>驻地方机构及其人员从事违法违规和违反职业道德行为的行为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B2DCB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924AC0" w:rsidRPr="00924AC0">
        <w:rPr>
          <w:rFonts w:ascii="仿宋_GB2312" w:eastAsia="仿宋_GB2312" w:hAnsi="仿宋_GB2312" w:cs="仿宋_GB2312" w:hint="eastAsia"/>
          <w:sz w:val="32"/>
          <w:szCs w:val="32"/>
        </w:rPr>
        <w:t>驻地方机构及其人员从事违法违规和违反职业道德行为的行为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24AC0" w:rsidRPr="00924AC0">
        <w:rPr>
          <w:rFonts w:ascii="仿宋_GB2312" w:eastAsia="仿宋_GB2312" w:hAnsi="仿宋_GB2312" w:cs="仿宋_GB2312" w:hint="eastAsia"/>
          <w:sz w:val="32"/>
          <w:szCs w:val="32"/>
        </w:rPr>
        <w:t>驻地方机构及其人员从事违法违规和违反职业道德行为的行为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48" w:rsidRDefault="00036848" w:rsidP="00FC4787">
      <w:r>
        <w:separator/>
      </w:r>
    </w:p>
  </w:endnote>
  <w:endnote w:type="continuationSeparator" w:id="0">
    <w:p w:rsidR="00036848" w:rsidRDefault="0003684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48" w:rsidRDefault="00036848" w:rsidP="00FC4787">
      <w:r>
        <w:separator/>
      </w:r>
    </w:p>
  </w:footnote>
  <w:footnote w:type="continuationSeparator" w:id="0">
    <w:p w:rsidR="00036848" w:rsidRDefault="0003684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36848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1FFA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AC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2DCB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2021-09-17T01:06:00Z</dcterms:created>
  <dcterms:modified xsi:type="dcterms:W3CDTF">2021-09-17T01:06:00Z</dcterms:modified>
</cp:coreProperties>
</file>