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是否存在违法向未满十六周岁的未成年人提供网络直播发布者账号注册服务的行为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是否存在违法向未满十六周岁的未成年人提供网络直播发布者账号注册服务的行为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不存在是否存在违法向未满十六周岁的未成年人提供网络直播发布者账号注册服务的行为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存在是否存在违法向未满十六周岁的未成年人提供网络直播发布者账号注册服务的行为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EAE298"/>
    <w:rsid w:val="57F2CDE9"/>
    <w:rsid w:val="751FB788"/>
    <w:rsid w:val="75FFF34C"/>
    <w:rsid w:val="77978EBB"/>
    <w:rsid w:val="78BEC6FC"/>
    <w:rsid w:val="7E53BA6B"/>
    <w:rsid w:val="7EEB0498"/>
    <w:rsid w:val="7FEDC216"/>
    <w:rsid w:val="D5FE93FB"/>
    <w:rsid w:val="DCFCE757"/>
    <w:rsid w:val="EEFF46A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6</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