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电影制作进出口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擅自与境外组织或者个人合作摄制电影的行为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是否存在擅自与境外组织或者个人合作摄制电影的行为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不存在擅自与境外组织或者个人合作摄制电影的行为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存在擅自与境外组织或者个人合作摄制电影的行为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226E3B3D"/>
    <w:rsid w:val="38200758"/>
    <w:rsid w:val="46056929"/>
    <w:rsid w:val="521736A2"/>
    <w:rsid w:val="5633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2021-10-29T07:02:17Z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669ED580912848E8B3D63CD18D2BDCED</vt:lpwstr>
  </property>
</Properties>
</file>